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9C38BE" w14:textId="77777777" w:rsidR="003A3838" w:rsidRPr="00CA230F" w:rsidRDefault="003A3838" w:rsidP="008F20DC">
      <w:pPr>
        <w:pStyle w:val="Heading1"/>
        <w:rPr>
          <w:rFonts w:ascii="Arial" w:hAnsi="Arial" w:cs="Arial"/>
          <w:color w:val="auto"/>
          <w:sz w:val="22"/>
          <w:szCs w:val="22"/>
        </w:rPr>
      </w:pPr>
    </w:p>
    <w:p w14:paraId="61E440F5" w14:textId="0C9CE201" w:rsidR="00CA230F" w:rsidRDefault="00CA230F" w:rsidP="008F20DC">
      <w:pPr>
        <w:spacing w:line="240" w:lineRule="auto"/>
        <w:jc w:val="center"/>
        <w:rPr>
          <w:rFonts w:ascii="Arial" w:hAnsi="Arial" w:cs="Arial"/>
          <w:b/>
        </w:rPr>
      </w:pPr>
    </w:p>
    <w:tbl>
      <w:tblPr>
        <w:tblW w:w="0" w:type="auto"/>
        <w:tblInd w:w="1384" w:type="dxa"/>
        <w:tblLayout w:type="fixed"/>
        <w:tblLook w:val="0000" w:firstRow="0" w:lastRow="0" w:firstColumn="0" w:lastColumn="0" w:noHBand="0" w:noVBand="0"/>
      </w:tblPr>
      <w:tblGrid>
        <w:gridCol w:w="5670"/>
      </w:tblGrid>
      <w:tr w:rsidR="00CA230F" w14:paraId="4DB1CE67" w14:textId="77777777" w:rsidTr="00406131">
        <w:tc>
          <w:tcPr>
            <w:tcW w:w="5670" w:type="dxa"/>
          </w:tcPr>
          <w:p w14:paraId="3148B76E" w14:textId="2033810F" w:rsidR="00364E97" w:rsidRPr="00F216A5" w:rsidRDefault="00364E97" w:rsidP="00364E97">
            <w:pPr>
              <w:spacing w:after="0" w:line="240" w:lineRule="auto"/>
              <w:jc w:val="center"/>
              <w:rPr>
                <w:rFonts w:ascii="Arial" w:hAnsi="Arial" w:cs="Arial"/>
                <w:b/>
              </w:rPr>
            </w:pPr>
            <w:r w:rsidRPr="00F216A5">
              <w:rPr>
                <w:rFonts w:ascii="Arial" w:hAnsi="Arial" w:cs="Arial"/>
                <w:b/>
              </w:rPr>
              <w:t>Effect</w:t>
            </w:r>
            <w:r w:rsidR="003D1DB7">
              <w:rPr>
                <w:rFonts w:ascii="Arial" w:hAnsi="Arial" w:cs="Arial"/>
                <w:b/>
              </w:rPr>
              <w:t xml:space="preserve">s </w:t>
            </w:r>
            <w:r w:rsidRPr="00F216A5">
              <w:rPr>
                <w:rFonts w:ascii="Arial" w:hAnsi="Arial" w:cs="Arial"/>
                <w:b/>
              </w:rPr>
              <w:t xml:space="preserve">of </w:t>
            </w:r>
            <w:r w:rsidR="00F500F2" w:rsidRPr="00F216A5">
              <w:rPr>
                <w:rFonts w:ascii="Arial" w:hAnsi="Arial" w:cs="Arial"/>
                <w:b/>
              </w:rPr>
              <w:t xml:space="preserve">Temperate </w:t>
            </w:r>
            <w:r w:rsidRPr="00F216A5">
              <w:rPr>
                <w:rFonts w:ascii="Arial" w:hAnsi="Arial" w:cs="Arial"/>
                <w:b/>
              </w:rPr>
              <w:t>Woodland</w:t>
            </w:r>
            <w:r w:rsidR="003D1DB7">
              <w:rPr>
                <w:rFonts w:ascii="Arial" w:hAnsi="Arial" w:cs="Arial"/>
                <w:b/>
              </w:rPr>
              <w:t xml:space="preserve"> </w:t>
            </w:r>
            <w:r w:rsidRPr="00F216A5">
              <w:rPr>
                <w:rFonts w:ascii="Arial" w:hAnsi="Arial" w:cs="Arial"/>
                <w:b/>
              </w:rPr>
              <w:t>Size on</w:t>
            </w:r>
            <w:r w:rsidR="00107CB4">
              <w:rPr>
                <w:rFonts w:ascii="Arial" w:hAnsi="Arial" w:cs="Arial"/>
                <w:b/>
              </w:rPr>
              <w:t xml:space="preserve"> the </w:t>
            </w:r>
            <w:r w:rsidRPr="00F216A5">
              <w:rPr>
                <w:rFonts w:ascii="Arial" w:hAnsi="Arial" w:cs="Arial"/>
                <w:b/>
              </w:rPr>
              <w:t xml:space="preserve">Abundance and Species Richness of </w:t>
            </w:r>
            <w:proofErr w:type="spellStart"/>
            <w:r w:rsidRPr="00F216A5">
              <w:rPr>
                <w:rFonts w:ascii="Arial" w:hAnsi="Arial" w:cs="Arial"/>
                <w:b/>
              </w:rPr>
              <w:t>Silphid</w:t>
            </w:r>
            <w:r w:rsidR="00A34B18">
              <w:rPr>
                <w:rFonts w:ascii="Arial" w:hAnsi="Arial" w:cs="Arial"/>
                <w:b/>
              </w:rPr>
              <w:t>s</w:t>
            </w:r>
            <w:proofErr w:type="spellEnd"/>
          </w:p>
        </w:tc>
      </w:tr>
      <w:tr w:rsidR="00CA230F" w14:paraId="1EBE9A55" w14:textId="77777777" w:rsidTr="00406131">
        <w:tc>
          <w:tcPr>
            <w:tcW w:w="5670" w:type="dxa"/>
          </w:tcPr>
          <w:p w14:paraId="39481E49" w14:textId="58BFE617" w:rsidR="00CA230F" w:rsidRPr="00F216A5" w:rsidRDefault="00364E97" w:rsidP="00364E97">
            <w:pPr>
              <w:spacing w:after="0" w:line="240" w:lineRule="auto"/>
              <w:jc w:val="center"/>
              <w:rPr>
                <w:rFonts w:ascii="Arial" w:hAnsi="Arial" w:cs="Arial"/>
                <w:b/>
              </w:rPr>
            </w:pPr>
            <w:r w:rsidRPr="00F216A5">
              <w:rPr>
                <w:rFonts w:ascii="Arial" w:hAnsi="Arial" w:cs="Arial"/>
                <w:b/>
              </w:rPr>
              <w:t>Taylor Hood –</w:t>
            </w:r>
            <w:r w:rsidR="00C42E54" w:rsidRPr="00F216A5">
              <w:rPr>
                <w:rFonts w:ascii="Arial" w:hAnsi="Arial" w:cs="Arial"/>
                <w:b/>
              </w:rPr>
              <w:t xml:space="preserve"> </w:t>
            </w:r>
            <w:r w:rsidRPr="00F216A5">
              <w:rPr>
                <w:rFonts w:ascii="Arial" w:hAnsi="Arial" w:cs="Arial"/>
                <w:b/>
              </w:rPr>
              <w:t>840443</w:t>
            </w:r>
          </w:p>
        </w:tc>
      </w:tr>
      <w:tr w:rsidR="00CA230F" w14:paraId="7D875540" w14:textId="77777777" w:rsidTr="00406131">
        <w:tc>
          <w:tcPr>
            <w:tcW w:w="5670" w:type="dxa"/>
          </w:tcPr>
          <w:p w14:paraId="6E86C775" w14:textId="77777777" w:rsidR="007944B3" w:rsidRDefault="007944B3" w:rsidP="00364E97">
            <w:pPr>
              <w:spacing w:after="0" w:line="240" w:lineRule="auto"/>
              <w:jc w:val="center"/>
              <w:rPr>
                <w:rFonts w:ascii="Arial" w:hAnsi="Arial" w:cs="Arial"/>
                <w:b/>
                <w:bCs/>
              </w:rPr>
            </w:pPr>
            <w:r>
              <w:rPr>
                <w:rFonts w:ascii="Arial" w:hAnsi="Arial" w:cs="Arial"/>
                <w:b/>
                <w:bCs/>
              </w:rPr>
              <w:t xml:space="preserve">BSc (Hons) Wildlife Ecology and </w:t>
            </w:r>
          </w:p>
          <w:p w14:paraId="1133711E" w14:textId="1B4CDB53" w:rsidR="00CA230F" w:rsidRPr="00F216A5" w:rsidRDefault="007944B3" w:rsidP="00364E97">
            <w:pPr>
              <w:spacing w:after="0" w:line="240" w:lineRule="auto"/>
              <w:jc w:val="center"/>
              <w:rPr>
                <w:rFonts w:ascii="Arial" w:hAnsi="Arial" w:cs="Arial"/>
                <w:b/>
                <w:bCs/>
              </w:rPr>
            </w:pPr>
            <w:r>
              <w:rPr>
                <w:rFonts w:ascii="Arial" w:hAnsi="Arial" w:cs="Arial"/>
                <w:b/>
                <w:bCs/>
              </w:rPr>
              <w:t xml:space="preserve">Conservation, Year 3, </w:t>
            </w:r>
            <w:r w:rsidR="00364E97" w:rsidRPr="00F216A5">
              <w:rPr>
                <w:rFonts w:ascii="Arial" w:hAnsi="Arial" w:cs="Arial"/>
                <w:b/>
                <w:bCs/>
              </w:rPr>
              <w:t>June</w:t>
            </w:r>
            <w:r w:rsidR="00CA230F" w:rsidRPr="00F216A5">
              <w:rPr>
                <w:rFonts w:ascii="Arial" w:hAnsi="Arial" w:cs="Arial"/>
                <w:b/>
                <w:bCs/>
              </w:rPr>
              <w:t xml:space="preserve"> 20</w:t>
            </w:r>
            <w:r w:rsidR="00364E97" w:rsidRPr="00F216A5">
              <w:rPr>
                <w:rFonts w:ascii="Arial" w:hAnsi="Arial" w:cs="Arial"/>
                <w:b/>
                <w:bCs/>
              </w:rPr>
              <w:t>19</w:t>
            </w:r>
          </w:p>
        </w:tc>
      </w:tr>
      <w:tr w:rsidR="00CA230F" w14:paraId="2F55F455" w14:textId="77777777" w:rsidTr="00406131">
        <w:trPr>
          <w:trHeight w:val="1272"/>
        </w:trPr>
        <w:tc>
          <w:tcPr>
            <w:tcW w:w="5670" w:type="dxa"/>
            <w:tcBorders>
              <w:bottom w:val="nil"/>
            </w:tcBorders>
          </w:tcPr>
          <w:p w14:paraId="511411F7" w14:textId="77777777" w:rsidR="00F216A5" w:rsidRDefault="007D6B75" w:rsidP="00F216A5">
            <w:pPr>
              <w:spacing w:after="0" w:line="240" w:lineRule="auto"/>
              <w:jc w:val="center"/>
              <w:rPr>
                <w:rFonts w:ascii="Arial" w:hAnsi="Arial" w:cs="Arial"/>
                <w:b/>
              </w:rPr>
            </w:pPr>
            <w:r w:rsidRPr="00F216A5">
              <w:rPr>
                <w:rFonts w:ascii="Arial" w:hAnsi="Arial" w:cs="Arial"/>
                <w:b/>
              </w:rPr>
              <w:t>“</w:t>
            </w:r>
            <w:r w:rsidR="00CA230F" w:rsidRPr="00F216A5">
              <w:rPr>
                <w:rFonts w:ascii="Arial" w:hAnsi="Arial" w:cs="Arial"/>
                <w:b/>
              </w:rPr>
              <w:t xml:space="preserve">A </w:t>
            </w:r>
            <w:r w:rsidR="00F216A5">
              <w:rPr>
                <w:rFonts w:ascii="Arial" w:hAnsi="Arial" w:cs="Arial"/>
                <w:b/>
              </w:rPr>
              <w:t>thesis submitted in partial fulfilment of</w:t>
            </w:r>
          </w:p>
          <w:p w14:paraId="4BDE71C9" w14:textId="30588746" w:rsidR="00CA230F" w:rsidRDefault="00F216A5" w:rsidP="00F216A5">
            <w:pPr>
              <w:spacing w:after="0" w:line="240" w:lineRule="auto"/>
              <w:jc w:val="center"/>
              <w:rPr>
                <w:rFonts w:ascii="Arial" w:hAnsi="Arial" w:cs="Arial"/>
                <w:b/>
              </w:rPr>
            </w:pPr>
            <w:r>
              <w:rPr>
                <w:rFonts w:ascii="Arial" w:hAnsi="Arial" w:cs="Arial"/>
                <w:b/>
              </w:rPr>
              <w:t>the requirements for the Bachelor of Science</w:t>
            </w:r>
          </w:p>
          <w:p w14:paraId="4F4A4DE3" w14:textId="7CB0E24B" w:rsidR="00F216A5" w:rsidRPr="00F216A5" w:rsidRDefault="00F216A5" w:rsidP="00F216A5">
            <w:pPr>
              <w:spacing w:after="0" w:line="240" w:lineRule="auto"/>
              <w:jc w:val="center"/>
              <w:rPr>
                <w:rFonts w:ascii="Arial" w:hAnsi="Arial" w:cs="Arial"/>
                <w:b/>
              </w:rPr>
            </w:pPr>
            <w:r>
              <w:rPr>
                <w:rFonts w:ascii="Arial" w:hAnsi="Arial" w:cs="Arial"/>
                <w:b/>
              </w:rPr>
              <w:t>degree in Wildlife Ecology and Conservation”</w:t>
            </w:r>
          </w:p>
          <w:p w14:paraId="2FBFF779" w14:textId="77777777" w:rsidR="00CA230F" w:rsidRPr="00F216A5" w:rsidRDefault="00CA230F" w:rsidP="00364E97">
            <w:pPr>
              <w:spacing w:after="0" w:line="240" w:lineRule="auto"/>
              <w:jc w:val="center"/>
              <w:rPr>
                <w:rFonts w:ascii="Arial" w:hAnsi="Arial" w:cs="Arial"/>
                <w:b/>
              </w:rPr>
            </w:pPr>
          </w:p>
          <w:p w14:paraId="7285B36C" w14:textId="77777777" w:rsidR="00CA230F" w:rsidRPr="00F216A5" w:rsidRDefault="00CA230F" w:rsidP="00364E97">
            <w:pPr>
              <w:spacing w:after="0" w:line="240" w:lineRule="auto"/>
              <w:jc w:val="center"/>
              <w:rPr>
                <w:rFonts w:ascii="Arial" w:hAnsi="Arial" w:cs="Arial"/>
                <w:b/>
              </w:rPr>
            </w:pPr>
          </w:p>
          <w:p w14:paraId="0E41279B" w14:textId="77777777" w:rsidR="00CA230F" w:rsidRPr="00F216A5" w:rsidRDefault="00CA230F" w:rsidP="00364E97">
            <w:pPr>
              <w:spacing w:after="0" w:line="240" w:lineRule="auto"/>
              <w:jc w:val="center"/>
              <w:rPr>
                <w:rFonts w:ascii="Arial" w:hAnsi="Arial" w:cs="Arial"/>
                <w:b/>
              </w:rPr>
            </w:pPr>
          </w:p>
          <w:p w14:paraId="7499120A" w14:textId="7B8D3535" w:rsidR="00CA230F" w:rsidRPr="00F216A5" w:rsidRDefault="00CA230F" w:rsidP="00364E97">
            <w:pPr>
              <w:spacing w:after="0" w:line="240" w:lineRule="auto"/>
              <w:jc w:val="center"/>
              <w:rPr>
                <w:rFonts w:ascii="Arial" w:hAnsi="Arial" w:cs="Arial"/>
                <w:b/>
              </w:rPr>
            </w:pPr>
          </w:p>
        </w:tc>
      </w:tr>
    </w:tbl>
    <w:p w14:paraId="737F0B54" w14:textId="77777777" w:rsidR="004B6E9F" w:rsidRDefault="00390097" w:rsidP="00A41904">
      <w:pPr>
        <w:jc w:val="both"/>
        <w:rPr>
          <w:rFonts w:ascii="Arial" w:hAnsi="Arial" w:cs="Arial"/>
        </w:rPr>
      </w:pPr>
      <w:r w:rsidRPr="00AA4C6D">
        <w:rPr>
          <w:rFonts w:ascii="Arial" w:hAnsi="Arial" w:cs="Arial"/>
        </w:rPr>
        <w:br w:type="page"/>
      </w:r>
    </w:p>
    <w:p w14:paraId="6E37A9EE" w14:textId="277C9912" w:rsidR="004B6E9F" w:rsidRDefault="0026385F" w:rsidP="00A41904">
      <w:pPr>
        <w:jc w:val="both"/>
        <w:rPr>
          <w:rFonts w:ascii="Arial" w:hAnsi="Arial" w:cs="Arial"/>
        </w:rPr>
      </w:pPr>
      <w:r w:rsidRPr="0026385F">
        <w:rPr>
          <w:rFonts w:ascii="Arial" w:hAnsi="Arial" w:cs="Arial"/>
          <w:noProof/>
        </w:rPr>
        <w:lastRenderedPageBreak/>
        <w:drawing>
          <wp:anchor distT="0" distB="0" distL="114300" distR="114300" simplePos="0" relativeHeight="251710464" behindDoc="1" locked="0" layoutInCell="1" allowOverlap="1" wp14:anchorId="68977398" wp14:editId="1CA88545">
            <wp:simplePos x="0" y="0"/>
            <wp:positionH relativeFrom="margin">
              <wp:align>right</wp:align>
            </wp:positionH>
            <wp:positionV relativeFrom="paragraph">
              <wp:posOffset>0</wp:posOffset>
            </wp:positionV>
            <wp:extent cx="2491105" cy="729615"/>
            <wp:effectExtent l="0" t="0" r="4445" b="0"/>
            <wp:wrapTight wrapText="bothSides">
              <wp:wrapPolygon edited="0">
                <wp:start x="0" y="0"/>
                <wp:lineTo x="0" y="20867"/>
                <wp:lineTo x="21473" y="20867"/>
                <wp:lineTo x="21473" y="0"/>
                <wp:lineTo x="0" y="0"/>
              </wp:wrapPolygon>
            </wp:wrapTight>
            <wp:docPr id="12" name="Picture 5">
              <a:extLst xmlns:a="http://schemas.openxmlformats.org/drawingml/2006/main">
                <a:ext uri="{FF2B5EF4-FFF2-40B4-BE49-F238E27FC236}">
                  <a16:creationId xmlns:a16="http://schemas.microsoft.com/office/drawing/2014/main" id="{D259F03B-6A2B-4FCE-A7D9-FE15E315D7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a:extLst>
                        <a:ext uri="{FF2B5EF4-FFF2-40B4-BE49-F238E27FC236}">
                          <a16:creationId xmlns:a16="http://schemas.microsoft.com/office/drawing/2014/main" id="{D259F03B-6A2B-4FCE-A7D9-FE15E315D7B9}"/>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91105" cy="729615"/>
                    </a:xfrm>
                    <a:prstGeom prst="rect">
                      <a:avLst/>
                    </a:prstGeom>
                    <a:noFill/>
                    <a:ln cap="flat">
                      <a:noFill/>
                    </a:ln>
                  </pic:spPr>
                </pic:pic>
              </a:graphicData>
            </a:graphic>
            <wp14:sizeRelH relativeFrom="page">
              <wp14:pctWidth>0</wp14:pctWidth>
            </wp14:sizeRelH>
            <wp14:sizeRelV relativeFrom="page">
              <wp14:pctHeight>0</wp14:pctHeight>
            </wp14:sizeRelV>
          </wp:anchor>
        </w:drawing>
      </w:r>
    </w:p>
    <w:p w14:paraId="6CF3453A" w14:textId="22FB3C5E" w:rsidR="004B6E9F" w:rsidRDefault="004B6E9F" w:rsidP="00A41904">
      <w:pPr>
        <w:jc w:val="both"/>
        <w:rPr>
          <w:rFonts w:ascii="Arial" w:hAnsi="Arial" w:cs="Arial"/>
        </w:rPr>
      </w:pPr>
    </w:p>
    <w:p w14:paraId="48C9796B" w14:textId="1E4711A5" w:rsidR="004B6E9F" w:rsidRDefault="004B6E9F" w:rsidP="00A41904">
      <w:pPr>
        <w:jc w:val="both"/>
        <w:rPr>
          <w:rFonts w:ascii="Arial" w:hAnsi="Arial" w:cs="Arial"/>
        </w:rPr>
      </w:pPr>
    </w:p>
    <w:p w14:paraId="68726167" w14:textId="4818EE55" w:rsidR="004B6E9F" w:rsidRDefault="004B6E9F" w:rsidP="00A41904">
      <w:pPr>
        <w:jc w:val="both"/>
        <w:rPr>
          <w:rFonts w:ascii="Arial" w:hAnsi="Arial" w:cs="Arial"/>
        </w:rPr>
      </w:pPr>
    </w:p>
    <w:p w14:paraId="7A5C1B1C" w14:textId="79FB3A04" w:rsidR="004B6E9F" w:rsidRDefault="004B6E9F" w:rsidP="00A41904">
      <w:pPr>
        <w:jc w:val="both"/>
        <w:rPr>
          <w:rFonts w:ascii="Arial" w:hAnsi="Arial" w:cs="Arial"/>
        </w:rPr>
      </w:pPr>
    </w:p>
    <w:p w14:paraId="34711859" w14:textId="4F29F148" w:rsidR="004B6E9F" w:rsidRDefault="004B6E9F" w:rsidP="00A41904">
      <w:pPr>
        <w:jc w:val="both"/>
        <w:rPr>
          <w:rFonts w:ascii="Arial" w:hAnsi="Arial" w:cs="Arial"/>
        </w:rPr>
      </w:pPr>
    </w:p>
    <w:p w14:paraId="221E7B0B" w14:textId="21392739" w:rsidR="004B6E9F" w:rsidRDefault="004B6E9F" w:rsidP="00A41904">
      <w:pPr>
        <w:jc w:val="both"/>
        <w:rPr>
          <w:rFonts w:ascii="Arial" w:hAnsi="Arial" w:cs="Arial"/>
          <w:b/>
          <w:i/>
          <w:sz w:val="24"/>
          <w:szCs w:val="24"/>
        </w:rPr>
      </w:pPr>
    </w:p>
    <w:p w14:paraId="251A0426" w14:textId="77777777" w:rsidR="004B6E9F" w:rsidRDefault="004B6E9F" w:rsidP="00A41904">
      <w:pPr>
        <w:jc w:val="both"/>
        <w:rPr>
          <w:rFonts w:ascii="Arial" w:hAnsi="Arial" w:cs="Arial"/>
          <w:b/>
          <w:i/>
          <w:sz w:val="24"/>
          <w:szCs w:val="24"/>
        </w:rPr>
      </w:pPr>
    </w:p>
    <w:p w14:paraId="1E32D1ED" w14:textId="0663289F" w:rsidR="00A41904" w:rsidRPr="008F20DC" w:rsidRDefault="00A41904" w:rsidP="00A41904">
      <w:pPr>
        <w:jc w:val="both"/>
        <w:rPr>
          <w:rFonts w:ascii="Arial" w:hAnsi="Arial" w:cs="Arial"/>
          <w:b/>
          <w:i/>
          <w:sz w:val="24"/>
          <w:szCs w:val="24"/>
        </w:rPr>
      </w:pPr>
      <w:r w:rsidRPr="008F20DC">
        <w:rPr>
          <w:rFonts w:ascii="Arial" w:hAnsi="Arial" w:cs="Arial"/>
          <w:b/>
          <w:i/>
          <w:sz w:val="24"/>
          <w:szCs w:val="24"/>
        </w:rPr>
        <w:t>This dissertation is a product of my own work and is not the work of any collaboration. I agree that this dissertation may be available for reference and photocopying at the discretion of the College.</w:t>
      </w:r>
    </w:p>
    <w:p w14:paraId="2AF4A13F" w14:textId="77777777" w:rsidR="00BA0199" w:rsidRPr="008F20DC" w:rsidRDefault="00BA0199" w:rsidP="00A41904">
      <w:pPr>
        <w:jc w:val="both"/>
        <w:rPr>
          <w:rFonts w:ascii="Arial" w:hAnsi="Arial" w:cs="Arial"/>
          <w:i/>
          <w:sz w:val="24"/>
          <w:szCs w:val="24"/>
        </w:rPr>
      </w:pPr>
    </w:p>
    <w:p w14:paraId="0724999F" w14:textId="5163D9A2" w:rsidR="0025780C" w:rsidRDefault="004B6E9F" w:rsidP="00702C55">
      <w:pPr>
        <w:rPr>
          <w:rFonts w:ascii="Arial" w:hAnsi="Arial" w:cs="Arial"/>
          <w:b/>
          <w:sz w:val="24"/>
          <w:szCs w:val="24"/>
        </w:rPr>
      </w:pPr>
      <w:r>
        <w:rPr>
          <w:rFonts w:ascii="Arial" w:hAnsi="Arial" w:cs="Arial"/>
          <w:b/>
          <w:sz w:val="24"/>
          <w:szCs w:val="24"/>
        </w:rPr>
        <w:t>Signed:</w:t>
      </w:r>
    </w:p>
    <w:p w14:paraId="37734207" w14:textId="653CF2CB" w:rsidR="00794F39" w:rsidRDefault="00434C34" w:rsidP="00702C55">
      <w:pPr>
        <w:rPr>
          <w:rFonts w:ascii="Arial" w:hAnsi="Arial" w:cs="Arial"/>
          <w:b/>
          <w:sz w:val="24"/>
          <w:szCs w:val="24"/>
        </w:rPr>
      </w:pPr>
      <w:r>
        <w:rPr>
          <w:rFonts w:ascii="Arial" w:hAnsi="Arial" w:cs="Arial"/>
          <w:b/>
          <w:noProof/>
          <w:sz w:val="24"/>
          <w:szCs w:val="24"/>
          <w:lang w:eastAsia="en-GB"/>
        </w:rPr>
        <w:drawing>
          <wp:inline distT="0" distB="0" distL="0" distR="0" wp14:anchorId="3BD4B987" wp14:editId="623527F4">
            <wp:extent cx="1885909" cy="752475"/>
            <wp:effectExtent l="0" t="0" r="63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92077" cy="794836"/>
                    </a:xfrm>
                    <a:prstGeom prst="rect">
                      <a:avLst/>
                    </a:prstGeom>
                    <a:noFill/>
                    <a:ln>
                      <a:noFill/>
                    </a:ln>
                  </pic:spPr>
                </pic:pic>
              </a:graphicData>
            </a:graphic>
          </wp:inline>
        </w:drawing>
      </w:r>
    </w:p>
    <w:p w14:paraId="1E771F7E" w14:textId="0E4F8011" w:rsidR="004B6E9F" w:rsidRDefault="00794F39" w:rsidP="00702C55">
      <w:pPr>
        <w:rPr>
          <w:rFonts w:ascii="Arial" w:hAnsi="Arial" w:cs="Arial"/>
          <w:b/>
          <w:sz w:val="24"/>
          <w:szCs w:val="24"/>
        </w:rPr>
      </w:pPr>
      <w:r>
        <w:rPr>
          <w:rFonts w:ascii="Arial" w:hAnsi="Arial" w:cs="Arial"/>
          <w:b/>
          <w:sz w:val="24"/>
          <w:szCs w:val="24"/>
        </w:rPr>
        <w:t>Date:</w:t>
      </w:r>
    </w:p>
    <w:p w14:paraId="5B98D921" w14:textId="77777777" w:rsidR="004B6E9F" w:rsidRDefault="004B6E9F" w:rsidP="00702C55">
      <w:pPr>
        <w:rPr>
          <w:noProof/>
          <w:lang w:eastAsia="en-GB"/>
        </w:rPr>
      </w:pPr>
    </w:p>
    <w:p w14:paraId="6B19C1D7" w14:textId="0D5677F4" w:rsidR="004B6E9F" w:rsidRPr="008F20DC" w:rsidRDefault="004B6E9F" w:rsidP="00702C55">
      <w:pPr>
        <w:rPr>
          <w:rFonts w:ascii="Arial" w:hAnsi="Arial" w:cs="Arial"/>
          <w:b/>
          <w:sz w:val="24"/>
          <w:szCs w:val="24"/>
        </w:rPr>
      </w:pPr>
    </w:p>
    <w:p w14:paraId="2B863CCA" w14:textId="77777777" w:rsidR="0025780C" w:rsidRPr="008F20DC" w:rsidRDefault="0025780C">
      <w:pPr>
        <w:rPr>
          <w:rFonts w:ascii="Arial" w:hAnsi="Arial" w:cs="Arial"/>
          <w:b/>
          <w:sz w:val="24"/>
          <w:szCs w:val="24"/>
        </w:rPr>
      </w:pPr>
      <w:r w:rsidRPr="008F20DC">
        <w:rPr>
          <w:rFonts w:ascii="Arial" w:hAnsi="Arial" w:cs="Arial"/>
          <w:b/>
          <w:sz w:val="24"/>
          <w:szCs w:val="24"/>
        </w:rPr>
        <w:br w:type="page"/>
      </w:r>
    </w:p>
    <w:p w14:paraId="57D6E381" w14:textId="74E7576D" w:rsidR="0025780C" w:rsidRPr="00BA0199" w:rsidRDefault="0025780C" w:rsidP="0025780C">
      <w:pPr>
        <w:pStyle w:val="Heading1"/>
        <w:rPr>
          <w:rFonts w:cstheme="majorHAnsi"/>
          <w:color w:val="auto"/>
          <w:sz w:val="32"/>
          <w:szCs w:val="32"/>
        </w:rPr>
      </w:pPr>
      <w:bookmarkStart w:id="0" w:name="_Toc3275844"/>
      <w:r w:rsidRPr="00702C55">
        <w:lastRenderedPageBreak/>
        <w:t>A</w:t>
      </w:r>
      <w:r>
        <w:t>cknowledgements</w:t>
      </w:r>
      <w:bookmarkEnd w:id="0"/>
    </w:p>
    <w:p w14:paraId="531B2C29" w14:textId="77777777" w:rsidR="0025780C" w:rsidRDefault="0025780C" w:rsidP="0025780C">
      <w:pPr>
        <w:spacing w:line="360" w:lineRule="auto"/>
        <w:jc w:val="both"/>
        <w:rPr>
          <w:rFonts w:ascii="Arial" w:hAnsi="Arial" w:cs="Arial"/>
          <w:sz w:val="24"/>
          <w:szCs w:val="24"/>
        </w:rPr>
      </w:pPr>
    </w:p>
    <w:p w14:paraId="69E2A8B2" w14:textId="7C7E8611" w:rsidR="0025780C" w:rsidRPr="008F20DC" w:rsidRDefault="001901C2" w:rsidP="00924B12">
      <w:pPr>
        <w:spacing w:line="360" w:lineRule="auto"/>
        <w:jc w:val="both"/>
        <w:rPr>
          <w:rFonts w:ascii="Arial" w:hAnsi="Arial" w:cs="Arial"/>
          <w:sz w:val="24"/>
          <w:szCs w:val="24"/>
        </w:rPr>
      </w:pPr>
      <w:r w:rsidRPr="008F20DC">
        <w:rPr>
          <w:rFonts w:ascii="Arial" w:hAnsi="Arial" w:cs="Arial"/>
          <w:sz w:val="24"/>
          <w:szCs w:val="24"/>
        </w:rPr>
        <w:t>I should like to thank</w:t>
      </w:r>
      <w:r w:rsidR="00143485">
        <w:rPr>
          <w:rFonts w:ascii="Arial" w:hAnsi="Arial" w:cs="Arial"/>
          <w:sz w:val="24"/>
          <w:szCs w:val="24"/>
        </w:rPr>
        <w:t xml:space="preserve"> my primary and secondary supervisors, Nicola Edwards and </w:t>
      </w:r>
      <w:r w:rsidR="00E13496">
        <w:rPr>
          <w:rFonts w:ascii="Arial" w:hAnsi="Arial" w:cs="Arial"/>
          <w:sz w:val="24"/>
          <w:szCs w:val="24"/>
        </w:rPr>
        <w:t>D</w:t>
      </w:r>
      <w:r w:rsidR="00316128">
        <w:rPr>
          <w:rFonts w:ascii="Arial" w:hAnsi="Arial" w:cs="Arial"/>
          <w:sz w:val="24"/>
          <w:szCs w:val="24"/>
        </w:rPr>
        <w:t>r</w:t>
      </w:r>
      <w:r w:rsidR="00E13496">
        <w:rPr>
          <w:rFonts w:ascii="Arial" w:hAnsi="Arial" w:cs="Arial"/>
          <w:sz w:val="24"/>
          <w:szCs w:val="24"/>
        </w:rPr>
        <w:t xml:space="preserve"> </w:t>
      </w:r>
      <w:r w:rsidR="00143485">
        <w:rPr>
          <w:rFonts w:ascii="Arial" w:hAnsi="Arial" w:cs="Arial"/>
          <w:sz w:val="24"/>
          <w:szCs w:val="24"/>
        </w:rPr>
        <w:t>Claire Creswell</w:t>
      </w:r>
      <w:r w:rsidR="002B640F">
        <w:rPr>
          <w:rFonts w:ascii="Arial" w:hAnsi="Arial" w:cs="Arial"/>
          <w:sz w:val="24"/>
          <w:szCs w:val="24"/>
        </w:rPr>
        <w:t xml:space="preserve">, </w:t>
      </w:r>
      <w:r w:rsidR="00282EC0">
        <w:rPr>
          <w:rFonts w:ascii="Arial" w:hAnsi="Arial" w:cs="Arial"/>
          <w:sz w:val="24"/>
          <w:szCs w:val="24"/>
        </w:rPr>
        <w:t>for their assistance throughout the year</w:t>
      </w:r>
      <w:r w:rsidR="00143485">
        <w:rPr>
          <w:rFonts w:ascii="Arial" w:hAnsi="Arial" w:cs="Arial"/>
          <w:sz w:val="24"/>
          <w:szCs w:val="24"/>
        </w:rPr>
        <w:t xml:space="preserve">. </w:t>
      </w:r>
      <w:r w:rsidR="00131E92">
        <w:rPr>
          <w:rFonts w:ascii="Arial" w:hAnsi="Arial" w:cs="Arial"/>
          <w:sz w:val="24"/>
          <w:szCs w:val="24"/>
        </w:rPr>
        <w:t>Further thanks are extended to</w:t>
      </w:r>
      <w:r w:rsidR="004F0893">
        <w:rPr>
          <w:rFonts w:ascii="Arial" w:hAnsi="Arial" w:cs="Arial"/>
          <w:sz w:val="24"/>
          <w:szCs w:val="24"/>
        </w:rPr>
        <w:t xml:space="preserve"> </w:t>
      </w:r>
      <w:r w:rsidR="00143485">
        <w:rPr>
          <w:rFonts w:ascii="Arial" w:hAnsi="Arial" w:cs="Arial"/>
          <w:sz w:val="24"/>
          <w:szCs w:val="24"/>
        </w:rPr>
        <w:t xml:space="preserve">Ashleigh </w:t>
      </w:r>
      <w:proofErr w:type="spellStart"/>
      <w:r w:rsidR="00143485">
        <w:rPr>
          <w:rFonts w:ascii="Arial" w:hAnsi="Arial" w:cs="Arial"/>
          <w:sz w:val="24"/>
          <w:szCs w:val="24"/>
        </w:rPr>
        <w:t>Whiffin</w:t>
      </w:r>
      <w:proofErr w:type="spellEnd"/>
      <w:r w:rsidR="00143485">
        <w:rPr>
          <w:rFonts w:ascii="Arial" w:hAnsi="Arial" w:cs="Arial"/>
          <w:sz w:val="24"/>
          <w:szCs w:val="24"/>
        </w:rPr>
        <w:t xml:space="preserve"> and Matt </w:t>
      </w:r>
      <w:proofErr w:type="spellStart"/>
      <w:r w:rsidR="00143485">
        <w:rPr>
          <w:rFonts w:ascii="Arial" w:hAnsi="Arial" w:cs="Arial"/>
          <w:sz w:val="24"/>
          <w:szCs w:val="24"/>
        </w:rPr>
        <w:t>Esh</w:t>
      </w:r>
      <w:proofErr w:type="spellEnd"/>
      <w:r w:rsidR="00143485">
        <w:rPr>
          <w:rFonts w:ascii="Arial" w:hAnsi="Arial" w:cs="Arial"/>
          <w:sz w:val="24"/>
          <w:szCs w:val="24"/>
        </w:rPr>
        <w:t xml:space="preserve"> of the </w:t>
      </w:r>
      <w:proofErr w:type="spellStart"/>
      <w:r w:rsidR="00143485">
        <w:rPr>
          <w:rFonts w:ascii="Arial" w:hAnsi="Arial" w:cs="Arial"/>
          <w:sz w:val="24"/>
          <w:szCs w:val="24"/>
        </w:rPr>
        <w:t>Silphidae</w:t>
      </w:r>
      <w:proofErr w:type="spellEnd"/>
      <w:r w:rsidR="00143485">
        <w:rPr>
          <w:rFonts w:ascii="Arial" w:hAnsi="Arial" w:cs="Arial"/>
          <w:sz w:val="24"/>
          <w:szCs w:val="24"/>
        </w:rPr>
        <w:t xml:space="preserve"> Recording Scheme for their advice and support </w:t>
      </w:r>
      <w:r w:rsidR="00D40813">
        <w:rPr>
          <w:rFonts w:ascii="Arial" w:hAnsi="Arial" w:cs="Arial"/>
          <w:sz w:val="24"/>
          <w:szCs w:val="24"/>
        </w:rPr>
        <w:t xml:space="preserve">prior to the commencement </w:t>
      </w:r>
      <w:r w:rsidR="00282EC0">
        <w:rPr>
          <w:rFonts w:ascii="Arial" w:hAnsi="Arial" w:cs="Arial"/>
          <w:sz w:val="24"/>
          <w:szCs w:val="24"/>
        </w:rPr>
        <w:t>of the study.</w:t>
      </w:r>
    </w:p>
    <w:p w14:paraId="0D592834" w14:textId="6A11DDD7" w:rsidR="00390097" w:rsidRPr="00702C55" w:rsidRDefault="00A41904" w:rsidP="00924B12">
      <w:pPr>
        <w:spacing w:line="360" w:lineRule="auto"/>
        <w:jc w:val="both"/>
        <w:rPr>
          <w:rFonts w:ascii="Arial" w:eastAsiaTheme="majorEastAsia" w:hAnsi="Arial" w:cs="Arial"/>
          <w:b/>
          <w:sz w:val="36"/>
          <w:szCs w:val="36"/>
        </w:rPr>
      </w:pPr>
      <w:r w:rsidRPr="00BA0199">
        <w:rPr>
          <w:rFonts w:ascii="Arial" w:hAnsi="Arial" w:cs="Arial"/>
          <w:b/>
        </w:rPr>
        <w:br w:type="page"/>
      </w:r>
    </w:p>
    <w:p w14:paraId="1F728A3D" w14:textId="472FFB1D" w:rsidR="008E025A" w:rsidRPr="008F20DC" w:rsidRDefault="00BA0199" w:rsidP="007356AE">
      <w:pPr>
        <w:pStyle w:val="Heading1"/>
      </w:pPr>
      <w:bookmarkStart w:id="1" w:name="_Toc3275845"/>
      <w:r w:rsidRPr="00702C55">
        <w:lastRenderedPageBreak/>
        <w:t>Abstract</w:t>
      </w:r>
      <w:bookmarkEnd w:id="1"/>
    </w:p>
    <w:p w14:paraId="651F823D" w14:textId="168E8258" w:rsidR="00BA0199" w:rsidRDefault="004C2D60" w:rsidP="009731FC">
      <w:pPr>
        <w:spacing w:line="240" w:lineRule="auto"/>
        <w:jc w:val="both"/>
        <w:rPr>
          <w:rFonts w:ascii="Arial" w:hAnsi="Arial" w:cs="Arial"/>
          <w:sz w:val="24"/>
          <w:szCs w:val="24"/>
        </w:rPr>
      </w:pPr>
      <w:r>
        <w:rPr>
          <w:rFonts w:ascii="Arial" w:hAnsi="Arial" w:cs="Arial"/>
          <w:sz w:val="24"/>
          <w:szCs w:val="24"/>
        </w:rPr>
        <w:t>W</w:t>
      </w:r>
      <w:r w:rsidR="00556155">
        <w:rPr>
          <w:rFonts w:ascii="Arial" w:hAnsi="Arial" w:cs="Arial"/>
          <w:sz w:val="24"/>
          <w:szCs w:val="24"/>
        </w:rPr>
        <w:t>oodland fragmentation</w:t>
      </w:r>
      <w:r w:rsidR="00F40ABE">
        <w:rPr>
          <w:rFonts w:ascii="Arial" w:hAnsi="Arial" w:cs="Arial"/>
          <w:sz w:val="24"/>
          <w:szCs w:val="24"/>
        </w:rPr>
        <w:t xml:space="preserve"> </w:t>
      </w:r>
      <w:r w:rsidR="00700C5D">
        <w:rPr>
          <w:rFonts w:ascii="Arial" w:hAnsi="Arial" w:cs="Arial"/>
          <w:sz w:val="24"/>
          <w:szCs w:val="24"/>
        </w:rPr>
        <w:t>is</w:t>
      </w:r>
      <w:r w:rsidR="00F40ABE">
        <w:rPr>
          <w:rFonts w:ascii="Arial" w:hAnsi="Arial" w:cs="Arial"/>
          <w:sz w:val="24"/>
          <w:szCs w:val="24"/>
        </w:rPr>
        <w:t xml:space="preserve"> </w:t>
      </w:r>
      <w:r w:rsidR="00890D75">
        <w:rPr>
          <w:rFonts w:ascii="Arial" w:hAnsi="Arial" w:cs="Arial"/>
          <w:sz w:val="24"/>
          <w:szCs w:val="24"/>
        </w:rPr>
        <w:t>the cause of much</w:t>
      </w:r>
      <w:r w:rsidR="007356AE" w:rsidRPr="00897102">
        <w:rPr>
          <w:rFonts w:ascii="Arial" w:hAnsi="Arial" w:cs="Arial"/>
          <w:sz w:val="24"/>
          <w:szCs w:val="24"/>
        </w:rPr>
        <w:t xml:space="preserve"> biodiversity loss</w:t>
      </w:r>
      <w:r w:rsidR="00B25E5E">
        <w:rPr>
          <w:rFonts w:ascii="Arial" w:hAnsi="Arial" w:cs="Arial"/>
          <w:sz w:val="24"/>
          <w:szCs w:val="24"/>
        </w:rPr>
        <w:t>, especially among</w:t>
      </w:r>
      <w:r w:rsidR="00640A3E">
        <w:rPr>
          <w:rFonts w:ascii="Arial" w:hAnsi="Arial" w:cs="Arial"/>
          <w:sz w:val="24"/>
          <w:szCs w:val="24"/>
        </w:rPr>
        <w:t xml:space="preserve"> groups dependant on </w:t>
      </w:r>
      <w:r w:rsidR="003C7D2E">
        <w:rPr>
          <w:rFonts w:ascii="Arial" w:hAnsi="Arial" w:cs="Arial"/>
          <w:sz w:val="24"/>
          <w:szCs w:val="24"/>
        </w:rPr>
        <w:t>ephemeral resources.</w:t>
      </w:r>
      <w:r w:rsidR="007356AE" w:rsidRPr="00897102">
        <w:rPr>
          <w:rFonts w:ascii="Arial" w:hAnsi="Arial" w:cs="Arial"/>
          <w:sz w:val="24"/>
          <w:szCs w:val="24"/>
        </w:rPr>
        <w:t xml:space="preserve"> </w:t>
      </w:r>
      <w:r>
        <w:rPr>
          <w:rFonts w:ascii="Arial" w:hAnsi="Arial" w:cs="Arial"/>
          <w:sz w:val="24"/>
          <w:szCs w:val="24"/>
        </w:rPr>
        <w:t xml:space="preserve">Many </w:t>
      </w:r>
      <w:proofErr w:type="spellStart"/>
      <w:r w:rsidR="00131E92">
        <w:rPr>
          <w:rFonts w:ascii="Arial" w:hAnsi="Arial" w:cs="Arial"/>
          <w:sz w:val="24"/>
          <w:szCs w:val="24"/>
        </w:rPr>
        <w:t>Silphidae</w:t>
      </w:r>
      <w:proofErr w:type="spellEnd"/>
      <w:r w:rsidR="004E7528">
        <w:rPr>
          <w:rFonts w:ascii="Arial" w:hAnsi="Arial" w:cs="Arial"/>
          <w:sz w:val="24"/>
          <w:szCs w:val="24"/>
        </w:rPr>
        <w:t xml:space="preserve"> </w:t>
      </w:r>
      <w:r w:rsidR="008663E1">
        <w:rPr>
          <w:rFonts w:ascii="Arial" w:hAnsi="Arial" w:cs="Arial"/>
          <w:sz w:val="24"/>
          <w:szCs w:val="24"/>
        </w:rPr>
        <w:t>are</w:t>
      </w:r>
      <w:r w:rsidR="00161CA8">
        <w:rPr>
          <w:rFonts w:ascii="Arial" w:hAnsi="Arial" w:cs="Arial"/>
          <w:sz w:val="24"/>
          <w:szCs w:val="24"/>
        </w:rPr>
        <w:t xml:space="preserve"> </w:t>
      </w:r>
      <w:r w:rsidR="008663E1">
        <w:rPr>
          <w:rFonts w:ascii="Arial" w:hAnsi="Arial" w:cs="Arial"/>
          <w:sz w:val="24"/>
          <w:szCs w:val="24"/>
        </w:rPr>
        <w:t>reliant on</w:t>
      </w:r>
      <w:r w:rsidR="00131E92">
        <w:rPr>
          <w:rFonts w:ascii="Arial" w:hAnsi="Arial" w:cs="Arial"/>
          <w:sz w:val="24"/>
          <w:szCs w:val="24"/>
        </w:rPr>
        <w:t xml:space="preserve"> dead vertebrates for </w:t>
      </w:r>
      <w:r w:rsidR="000F1FD0">
        <w:rPr>
          <w:rFonts w:ascii="Arial" w:hAnsi="Arial" w:cs="Arial"/>
          <w:sz w:val="24"/>
          <w:szCs w:val="24"/>
        </w:rPr>
        <w:t>feeding</w:t>
      </w:r>
      <w:r w:rsidR="00586A87">
        <w:rPr>
          <w:rFonts w:ascii="Arial" w:hAnsi="Arial" w:cs="Arial"/>
          <w:sz w:val="24"/>
          <w:szCs w:val="24"/>
        </w:rPr>
        <w:t xml:space="preserve"> </w:t>
      </w:r>
      <w:r w:rsidR="000F1FD0">
        <w:rPr>
          <w:rFonts w:ascii="Arial" w:hAnsi="Arial" w:cs="Arial"/>
          <w:sz w:val="24"/>
          <w:szCs w:val="24"/>
        </w:rPr>
        <w:t xml:space="preserve">and </w:t>
      </w:r>
      <w:r w:rsidR="00131E92">
        <w:rPr>
          <w:rFonts w:ascii="Arial" w:hAnsi="Arial" w:cs="Arial"/>
          <w:sz w:val="24"/>
          <w:szCs w:val="24"/>
        </w:rPr>
        <w:t>breeding</w:t>
      </w:r>
      <w:r w:rsidR="00586A87">
        <w:rPr>
          <w:rFonts w:ascii="Arial" w:hAnsi="Arial" w:cs="Arial"/>
          <w:sz w:val="24"/>
          <w:szCs w:val="24"/>
        </w:rPr>
        <w:t>,</w:t>
      </w:r>
      <w:r w:rsidR="008663E1">
        <w:rPr>
          <w:rFonts w:ascii="Arial" w:hAnsi="Arial" w:cs="Arial"/>
          <w:sz w:val="24"/>
          <w:szCs w:val="24"/>
        </w:rPr>
        <w:t xml:space="preserve"> however</w:t>
      </w:r>
      <w:r w:rsidR="00640A3E">
        <w:rPr>
          <w:rFonts w:ascii="Arial" w:hAnsi="Arial" w:cs="Arial"/>
          <w:sz w:val="24"/>
          <w:szCs w:val="24"/>
        </w:rPr>
        <w:t xml:space="preserve"> </w:t>
      </w:r>
      <w:r w:rsidR="008663E1">
        <w:rPr>
          <w:rFonts w:ascii="Arial" w:hAnsi="Arial" w:cs="Arial"/>
          <w:sz w:val="24"/>
          <w:szCs w:val="24"/>
        </w:rPr>
        <w:t xml:space="preserve">such </w:t>
      </w:r>
      <w:r w:rsidR="00640A3E">
        <w:rPr>
          <w:rFonts w:ascii="Arial" w:hAnsi="Arial" w:cs="Arial"/>
          <w:sz w:val="24"/>
          <w:szCs w:val="24"/>
        </w:rPr>
        <w:t xml:space="preserve">use </w:t>
      </w:r>
      <w:r w:rsidR="008663E1">
        <w:rPr>
          <w:rFonts w:ascii="Arial" w:hAnsi="Arial" w:cs="Arial"/>
          <w:sz w:val="24"/>
          <w:szCs w:val="24"/>
        </w:rPr>
        <w:t>is</w:t>
      </w:r>
      <w:r w:rsidR="00640A3E">
        <w:rPr>
          <w:rFonts w:ascii="Arial" w:hAnsi="Arial" w:cs="Arial"/>
          <w:sz w:val="24"/>
          <w:szCs w:val="24"/>
        </w:rPr>
        <w:t xml:space="preserve"> directed by the </w:t>
      </w:r>
      <w:r w:rsidR="00131E92">
        <w:rPr>
          <w:rFonts w:ascii="Arial" w:hAnsi="Arial" w:cs="Arial"/>
          <w:sz w:val="24"/>
          <w:szCs w:val="24"/>
        </w:rPr>
        <w:t>extent of the carrion pool</w:t>
      </w:r>
      <w:r w:rsidR="007E4221">
        <w:rPr>
          <w:rFonts w:ascii="Arial" w:hAnsi="Arial" w:cs="Arial"/>
          <w:sz w:val="24"/>
          <w:szCs w:val="24"/>
        </w:rPr>
        <w:t>,</w:t>
      </w:r>
      <w:r w:rsidR="00131E92">
        <w:rPr>
          <w:rFonts w:ascii="Arial" w:hAnsi="Arial" w:cs="Arial"/>
          <w:sz w:val="24"/>
          <w:szCs w:val="24"/>
        </w:rPr>
        <w:t xml:space="preserve"> </w:t>
      </w:r>
      <w:r w:rsidR="008663E1">
        <w:rPr>
          <w:rFonts w:ascii="Arial" w:hAnsi="Arial" w:cs="Arial"/>
          <w:sz w:val="24"/>
          <w:szCs w:val="24"/>
        </w:rPr>
        <w:t xml:space="preserve">presence </w:t>
      </w:r>
      <w:r w:rsidR="00131E92">
        <w:rPr>
          <w:rFonts w:ascii="Arial" w:hAnsi="Arial" w:cs="Arial"/>
          <w:sz w:val="24"/>
          <w:szCs w:val="24"/>
        </w:rPr>
        <w:t>of scavengers</w:t>
      </w:r>
      <w:r w:rsidR="006F3704">
        <w:rPr>
          <w:rFonts w:ascii="Arial" w:hAnsi="Arial" w:cs="Arial"/>
          <w:sz w:val="24"/>
          <w:szCs w:val="24"/>
        </w:rPr>
        <w:t>,</w:t>
      </w:r>
      <w:r w:rsidR="007E4221">
        <w:rPr>
          <w:rFonts w:ascii="Arial" w:hAnsi="Arial" w:cs="Arial"/>
          <w:sz w:val="24"/>
          <w:szCs w:val="24"/>
        </w:rPr>
        <w:t xml:space="preserve"> </w:t>
      </w:r>
      <w:r w:rsidR="00131E92">
        <w:rPr>
          <w:rFonts w:ascii="Arial" w:hAnsi="Arial" w:cs="Arial"/>
          <w:sz w:val="24"/>
          <w:szCs w:val="24"/>
        </w:rPr>
        <w:t>edge effects,</w:t>
      </w:r>
      <w:r w:rsidR="007E4221">
        <w:rPr>
          <w:rFonts w:ascii="Arial" w:hAnsi="Arial" w:cs="Arial"/>
          <w:sz w:val="24"/>
          <w:szCs w:val="24"/>
        </w:rPr>
        <w:t xml:space="preserve"> and</w:t>
      </w:r>
      <w:r w:rsidR="00131E92">
        <w:rPr>
          <w:rFonts w:ascii="Arial" w:hAnsi="Arial" w:cs="Arial"/>
          <w:sz w:val="24"/>
          <w:szCs w:val="24"/>
        </w:rPr>
        <w:t xml:space="preserve"> </w:t>
      </w:r>
      <w:r w:rsidR="007E4221">
        <w:rPr>
          <w:rFonts w:ascii="Arial" w:hAnsi="Arial" w:cs="Arial"/>
          <w:sz w:val="24"/>
          <w:szCs w:val="24"/>
        </w:rPr>
        <w:t xml:space="preserve">interior-exterior </w:t>
      </w:r>
      <w:r w:rsidR="00131E92">
        <w:rPr>
          <w:rFonts w:ascii="Arial" w:hAnsi="Arial" w:cs="Arial"/>
          <w:sz w:val="24"/>
          <w:szCs w:val="24"/>
        </w:rPr>
        <w:t>temperatur</w:t>
      </w:r>
      <w:r w:rsidR="007E4221">
        <w:rPr>
          <w:rFonts w:ascii="Arial" w:hAnsi="Arial" w:cs="Arial"/>
          <w:sz w:val="24"/>
          <w:szCs w:val="24"/>
        </w:rPr>
        <w:t>e fluctuations</w:t>
      </w:r>
      <w:r w:rsidR="00640A3E">
        <w:rPr>
          <w:rFonts w:ascii="Arial" w:hAnsi="Arial" w:cs="Arial"/>
          <w:sz w:val="24"/>
          <w:szCs w:val="24"/>
        </w:rPr>
        <w:t>—all of which are governed by qualities of the surrounding landscape.</w:t>
      </w:r>
      <w:r w:rsidR="007E4221">
        <w:rPr>
          <w:rFonts w:ascii="Arial" w:hAnsi="Arial" w:cs="Arial"/>
          <w:sz w:val="24"/>
          <w:szCs w:val="24"/>
        </w:rPr>
        <w:t xml:space="preserve"> Though </w:t>
      </w:r>
      <w:r>
        <w:rPr>
          <w:rFonts w:ascii="Arial" w:hAnsi="Arial" w:cs="Arial"/>
          <w:sz w:val="24"/>
          <w:szCs w:val="24"/>
        </w:rPr>
        <w:t xml:space="preserve">considered habitat </w:t>
      </w:r>
      <w:r w:rsidR="007E4221">
        <w:rPr>
          <w:rFonts w:ascii="Arial" w:hAnsi="Arial" w:cs="Arial"/>
          <w:sz w:val="24"/>
          <w:szCs w:val="24"/>
        </w:rPr>
        <w:t xml:space="preserve">generalists, some </w:t>
      </w:r>
      <w:proofErr w:type="spellStart"/>
      <w:r w:rsidR="007E4221">
        <w:rPr>
          <w:rFonts w:ascii="Arial" w:hAnsi="Arial" w:cs="Arial"/>
          <w:sz w:val="24"/>
          <w:szCs w:val="24"/>
        </w:rPr>
        <w:t>Silphids</w:t>
      </w:r>
      <w:proofErr w:type="spellEnd"/>
      <w:r w:rsidR="007E4221">
        <w:rPr>
          <w:rFonts w:ascii="Arial" w:hAnsi="Arial" w:cs="Arial"/>
          <w:sz w:val="24"/>
          <w:szCs w:val="24"/>
        </w:rPr>
        <w:t xml:space="preserve"> </w:t>
      </w:r>
      <w:r w:rsidR="008663E1">
        <w:rPr>
          <w:rFonts w:ascii="Arial" w:hAnsi="Arial" w:cs="Arial"/>
          <w:sz w:val="24"/>
          <w:szCs w:val="24"/>
        </w:rPr>
        <w:t>show</w:t>
      </w:r>
      <w:r w:rsidR="00700C5D">
        <w:rPr>
          <w:rFonts w:ascii="Arial" w:hAnsi="Arial" w:cs="Arial"/>
          <w:sz w:val="24"/>
          <w:szCs w:val="24"/>
        </w:rPr>
        <w:t xml:space="preserve"> </w:t>
      </w:r>
      <w:r w:rsidR="007E4221">
        <w:rPr>
          <w:rFonts w:ascii="Arial" w:hAnsi="Arial" w:cs="Arial"/>
          <w:sz w:val="24"/>
          <w:szCs w:val="24"/>
        </w:rPr>
        <w:t>preferences for woodland</w:t>
      </w:r>
      <w:r>
        <w:rPr>
          <w:rFonts w:ascii="Arial" w:hAnsi="Arial" w:cs="Arial"/>
          <w:sz w:val="24"/>
          <w:szCs w:val="24"/>
        </w:rPr>
        <w:t xml:space="preserve">. </w:t>
      </w:r>
      <w:r w:rsidR="00B631BB">
        <w:rPr>
          <w:rFonts w:ascii="Arial" w:hAnsi="Arial" w:cs="Arial"/>
          <w:sz w:val="24"/>
          <w:szCs w:val="24"/>
        </w:rPr>
        <w:t xml:space="preserve">Larger woodlands are thought to provide the </w:t>
      </w:r>
      <w:proofErr w:type="spellStart"/>
      <w:r w:rsidR="00B631BB">
        <w:rPr>
          <w:rFonts w:ascii="Arial" w:hAnsi="Arial" w:cs="Arial"/>
          <w:sz w:val="24"/>
          <w:szCs w:val="24"/>
        </w:rPr>
        <w:t>spatio</w:t>
      </w:r>
      <w:proofErr w:type="spellEnd"/>
      <w:r w:rsidR="00B631BB">
        <w:rPr>
          <w:rFonts w:ascii="Arial" w:hAnsi="Arial" w:cs="Arial"/>
          <w:sz w:val="24"/>
          <w:szCs w:val="24"/>
        </w:rPr>
        <w:t xml:space="preserve">-temporal heterogeneity to </w:t>
      </w:r>
      <w:r w:rsidR="00714FA9">
        <w:rPr>
          <w:rFonts w:ascii="Arial" w:hAnsi="Arial" w:cs="Arial"/>
          <w:sz w:val="24"/>
          <w:szCs w:val="24"/>
        </w:rPr>
        <w:t>facilitate carrion use and control.</w:t>
      </w:r>
      <w:r w:rsidR="00B631BB">
        <w:rPr>
          <w:rFonts w:ascii="Arial" w:hAnsi="Arial" w:cs="Arial"/>
          <w:sz w:val="24"/>
          <w:szCs w:val="24"/>
        </w:rPr>
        <w:t xml:space="preserve"> </w:t>
      </w:r>
      <w:r w:rsidR="00C30687">
        <w:rPr>
          <w:rFonts w:ascii="Arial" w:hAnsi="Arial" w:cs="Arial"/>
          <w:sz w:val="24"/>
          <w:szCs w:val="24"/>
        </w:rPr>
        <w:t>T</w:t>
      </w:r>
      <w:r w:rsidR="007356AE" w:rsidRPr="00F807D3">
        <w:rPr>
          <w:rFonts w:ascii="Arial" w:hAnsi="Arial" w:cs="Arial"/>
          <w:sz w:val="24"/>
          <w:szCs w:val="24"/>
        </w:rPr>
        <w:t>he present study investigated the differences in</w:t>
      </w:r>
      <w:r w:rsidR="00B81205" w:rsidRPr="00F807D3">
        <w:rPr>
          <w:rFonts w:ascii="Arial" w:hAnsi="Arial" w:cs="Arial"/>
          <w:sz w:val="24"/>
          <w:szCs w:val="24"/>
        </w:rPr>
        <w:t xml:space="preserve"> woodland size (</w:t>
      </w:r>
      <w:r w:rsidR="00B079FF">
        <w:rPr>
          <w:rFonts w:ascii="Arial" w:hAnsi="Arial" w:cs="Arial"/>
          <w:sz w:val="24"/>
          <w:szCs w:val="24"/>
        </w:rPr>
        <w:t>four</w:t>
      </w:r>
      <w:r w:rsidR="006B1077" w:rsidRPr="00F807D3">
        <w:rPr>
          <w:rFonts w:ascii="Arial" w:hAnsi="Arial" w:cs="Arial"/>
          <w:sz w:val="24"/>
          <w:szCs w:val="24"/>
        </w:rPr>
        <w:t xml:space="preserve"> </w:t>
      </w:r>
      <w:r w:rsidR="008075B6" w:rsidRPr="00F807D3">
        <w:rPr>
          <w:rFonts w:ascii="Arial" w:hAnsi="Arial" w:cs="Arial"/>
          <w:sz w:val="24"/>
          <w:szCs w:val="24"/>
        </w:rPr>
        <w:t xml:space="preserve">woodlands of </w:t>
      </w:r>
      <w:r w:rsidR="00B079FF">
        <w:rPr>
          <w:rFonts w:ascii="Arial" w:hAnsi="Arial" w:cs="Arial"/>
          <w:sz w:val="24"/>
          <w:szCs w:val="24"/>
        </w:rPr>
        <w:t>two</w:t>
      </w:r>
      <w:r w:rsidR="00C270B9" w:rsidRPr="00F807D3">
        <w:rPr>
          <w:rFonts w:ascii="Arial" w:hAnsi="Arial" w:cs="Arial"/>
          <w:sz w:val="24"/>
          <w:szCs w:val="24"/>
        </w:rPr>
        <w:t xml:space="preserve"> </w:t>
      </w:r>
      <w:r w:rsidR="008075B6" w:rsidRPr="00F807D3">
        <w:rPr>
          <w:rFonts w:ascii="Arial" w:hAnsi="Arial" w:cs="Arial"/>
          <w:sz w:val="24"/>
          <w:szCs w:val="24"/>
        </w:rPr>
        <w:t xml:space="preserve">size classes deemed </w:t>
      </w:r>
      <w:r w:rsidR="00210D77" w:rsidRPr="00F807D3">
        <w:rPr>
          <w:rFonts w:ascii="Arial" w:hAnsi="Arial" w:cs="Arial"/>
          <w:sz w:val="24"/>
          <w:szCs w:val="24"/>
        </w:rPr>
        <w:t>‘</w:t>
      </w:r>
      <w:r w:rsidR="008075B6" w:rsidRPr="00F807D3">
        <w:rPr>
          <w:rFonts w:ascii="Arial" w:hAnsi="Arial" w:cs="Arial"/>
          <w:sz w:val="24"/>
          <w:szCs w:val="24"/>
        </w:rPr>
        <w:t>large</w:t>
      </w:r>
      <w:r w:rsidR="00210D77" w:rsidRPr="00F807D3">
        <w:rPr>
          <w:rFonts w:ascii="Arial" w:hAnsi="Arial" w:cs="Arial"/>
          <w:sz w:val="24"/>
          <w:szCs w:val="24"/>
        </w:rPr>
        <w:t>’</w:t>
      </w:r>
      <w:r w:rsidR="008075B6" w:rsidRPr="00F807D3">
        <w:rPr>
          <w:rFonts w:ascii="Arial" w:hAnsi="Arial" w:cs="Arial"/>
          <w:sz w:val="24"/>
          <w:szCs w:val="24"/>
        </w:rPr>
        <w:t xml:space="preserve"> </w:t>
      </w:r>
      <w:r w:rsidR="00AF2B15">
        <w:rPr>
          <w:rFonts w:ascii="Arial" w:hAnsi="Arial" w:cs="Arial"/>
          <w:sz w:val="24"/>
          <w:szCs w:val="24"/>
        </w:rPr>
        <w:t>or</w:t>
      </w:r>
      <w:r w:rsidR="008075B6" w:rsidRPr="00F807D3">
        <w:rPr>
          <w:rFonts w:ascii="Arial" w:hAnsi="Arial" w:cs="Arial"/>
          <w:sz w:val="24"/>
          <w:szCs w:val="24"/>
        </w:rPr>
        <w:t xml:space="preserve"> </w:t>
      </w:r>
      <w:r w:rsidR="00210D77" w:rsidRPr="00F807D3">
        <w:rPr>
          <w:rFonts w:ascii="Arial" w:hAnsi="Arial" w:cs="Arial"/>
          <w:sz w:val="24"/>
          <w:szCs w:val="24"/>
        </w:rPr>
        <w:t>‘</w:t>
      </w:r>
      <w:r w:rsidR="008075B6" w:rsidRPr="00F807D3">
        <w:rPr>
          <w:rFonts w:ascii="Arial" w:hAnsi="Arial" w:cs="Arial"/>
          <w:sz w:val="24"/>
          <w:szCs w:val="24"/>
        </w:rPr>
        <w:t>small</w:t>
      </w:r>
      <w:r w:rsidR="00210D77" w:rsidRPr="00F807D3">
        <w:rPr>
          <w:rFonts w:ascii="Arial" w:hAnsi="Arial" w:cs="Arial"/>
          <w:sz w:val="24"/>
          <w:szCs w:val="24"/>
        </w:rPr>
        <w:t>’</w:t>
      </w:r>
      <w:r w:rsidR="00B81205" w:rsidRPr="00F807D3">
        <w:rPr>
          <w:rFonts w:ascii="Arial" w:hAnsi="Arial" w:cs="Arial"/>
          <w:sz w:val="24"/>
          <w:szCs w:val="24"/>
        </w:rPr>
        <w:t>) on</w:t>
      </w:r>
      <w:r w:rsidR="007356AE" w:rsidRPr="00F807D3">
        <w:rPr>
          <w:rFonts w:ascii="Arial" w:hAnsi="Arial" w:cs="Arial"/>
          <w:sz w:val="24"/>
          <w:szCs w:val="24"/>
        </w:rPr>
        <w:t xml:space="preserve"> abundance and</w:t>
      </w:r>
      <w:r>
        <w:rPr>
          <w:rFonts w:ascii="Arial" w:hAnsi="Arial" w:cs="Arial"/>
          <w:sz w:val="24"/>
          <w:szCs w:val="24"/>
        </w:rPr>
        <w:t xml:space="preserve"> species</w:t>
      </w:r>
      <w:r w:rsidR="007356AE" w:rsidRPr="00F807D3">
        <w:rPr>
          <w:rFonts w:ascii="Arial" w:hAnsi="Arial" w:cs="Arial"/>
          <w:sz w:val="24"/>
          <w:szCs w:val="24"/>
        </w:rPr>
        <w:t xml:space="preserve"> richness</w:t>
      </w:r>
      <w:r>
        <w:rPr>
          <w:rFonts w:ascii="Arial" w:hAnsi="Arial" w:cs="Arial"/>
          <w:sz w:val="24"/>
          <w:szCs w:val="24"/>
        </w:rPr>
        <w:t xml:space="preserve">. </w:t>
      </w:r>
      <w:r w:rsidR="00CB2CAA" w:rsidRPr="00F807D3">
        <w:rPr>
          <w:rFonts w:ascii="Arial" w:hAnsi="Arial" w:cs="Arial"/>
          <w:sz w:val="24"/>
          <w:szCs w:val="24"/>
        </w:rPr>
        <w:t>Baited</w:t>
      </w:r>
      <w:r w:rsidR="00210D77" w:rsidRPr="00F807D3">
        <w:rPr>
          <w:rFonts w:ascii="Arial" w:hAnsi="Arial" w:cs="Arial"/>
          <w:sz w:val="24"/>
          <w:szCs w:val="24"/>
        </w:rPr>
        <w:t xml:space="preserve"> non-lethal</w:t>
      </w:r>
      <w:r w:rsidR="00CB2CAA" w:rsidRPr="00F807D3">
        <w:rPr>
          <w:rFonts w:ascii="Arial" w:hAnsi="Arial" w:cs="Arial"/>
          <w:sz w:val="24"/>
          <w:szCs w:val="24"/>
        </w:rPr>
        <w:t xml:space="preserve"> pitfall traps, of which there were </w:t>
      </w:r>
      <w:r w:rsidR="00B079FF">
        <w:rPr>
          <w:rFonts w:ascii="Arial" w:hAnsi="Arial" w:cs="Arial"/>
          <w:sz w:val="24"/>
          <w:szCs w:val="24"/>
        </w:rPr>
        <w:t>four</w:t>
      </w:r>
      <w:r w:rsidR="00210D77" w:rsidRPr="00F807D3">
        <w:rPr>
          <w:rFonts w:ascii="Arial" w:hAnsi="Arial" w:cs="Arial"/>
          <w:sz w:val="24"/>
          <w:szCs w:val="24"/>
        </w:rPr>
        <w:t xml:space="preserve"> at each site, were visited 28 times</w:t>
      </w:r>
      <w:r w:rsidR="00336056">
        <w:rPr>
          <w:rFonts w:ascii="Arial" w:hAnsi="Arial" w:cs="Arial"/>
          <w:sz w:val="24"/>
          <w:szCs w:val="24"/>
        </w:rPr>
        <w:t xml:space="preserve"> from June to July</w:t>
      </w:r>
      <w:r w:rsidR="00210D77" w:rsidRPr="00F807D3">
        <w:rPr>
          <w:rFonts w:ascii="Arial" w:hAnsi="Arial" w:cs="Arial"/>
          <w:sz w:val="24"/>
          <w:szCs w:val="24"/>
        </w:rPr>
        <w:t>, with a</w:t>
      </w:r>
      <w:r w:rsidR="00CB2CAA" w:rsidRPr="00F807D3">
        <w:rPr>
          <w:rFonts w:ascii="Arial" w:hAnsi="Arial" w:cs="Arial"/>
          <w:sz w:val="24"/>
          <w:szCs w:val="24"/>
        </w:rPr>
        <w:t xml:space="preserve"> total of 64 </w:t>
      </w:r>
      <w:r w:rsidR="00B631BB" w:rsidRPr="00F807D3">
        <w:rPr>
          <w:rFonts w:ascii="Arial" w:hAnsi="Arial" w:cs="Arial"/>
          <w:sz w:val="24"/>
          <w:szCs w:val="24"/>
        </w:rPr>
        <w:t xml:space="preserve">aged </w:t>
      </w:r>
      <w:r w:rsidR="00CB2CAA" w:rsidRPr="00F807D3">
        <w:rPr>
          <w:rFonts w:ascii="Arial" w:hAnsi="Arial" w:cs="Arial"/>
          <w:sz w:val="24"/>
          <w:szCs w:val="24"/>
        </w:rPr>
        <w:t>baits</w:t>
      </w:r>
      <w:r w:rsidR="00B631BB" w:rsidRPr="00F807D3">
        <w:rPr>
          <w:rFonts w:ascii="Arial" w:hAnsi="Arial" w:cs="Arial"/>
          <w:sz w:val="24"/>
          <w:szCs w:val="24"/>
        </w:rPr>
        <w:t xml:space="preserve"> </w:t>
      </w:r>
      <w:r w:rsidR="00653F4D">
        <w:rPr>
          <w:rFonts w:ascii="Arial" w:hAnsi="Arial" w:cs="Arial"/>
          <w:sz w:val="24"/>
          <w:szCs w:val="24"/>
        </w:rPr>
        <w:t xml:space="preserve">set. </w:t>
      </w:r>
      <w:r w:rsidR="00586A87">
        <w:rPr>
          <w:rFonts w:ascii="Arial" w:hAnsi="Arial" w:cs="Arial"/>
          <w:sz w:val="24"/>
          <w:szCs w:val="24"/>
        </w:rPr>
        <w:t>N</w:t>
      </w:r>
      <w:r w:rsidR="000D1F9D">
        <w:rPr>
          <w:rFonts w:ascii="Arial" w:hAnsi="Arial" w:cs="Arial"/>
          <w:sz w:val="24"/>
          <w:szCs w:val="24"/>
        </w:rPr>
        <w:t>on-toxic marking paint</w:t>
      </w:r>
      <w:r w:rsidR="00586A87">
        <w:rPr>
          <w:rFonts w:ascii="Arial" w:hAnsi="Arial" w:cs="Arial"/>
          <w:sz w:val="24"/>
          <w:szCs w:val="24"/>
        </w:rPr>
        <w:t xml:space="preserve"> applications ensured no recounts occurred.</w:t>
      </w:r>
      <w:r w:rsidR="004864FB">
        <w:rPr>
          <w:rFonts w:ascii="Arial" w:hAnsi="Arial" w:cs="Arial"/>
          <w:sz w:val="24"/>
          <w:szCs w:val="24"/>
        </w:rPr>
        <w:t xml:space="preserve"> </w:t>
      </w:r>
      <w:r w:rsidR="00F807D3">
        <w:rPr>
          <w:rFonts w:ascii="Arial" w:hAnsi="Arial" w:cs="Arial"/>
          <w:sz w:val="24"/>
          <w:szCs w:val="24"/>
        </w:rPr>
        <w:t>Friedman testing</w:t>
      </w:r>
      <w:r w:rsidR="0081393E">
        <w:rPr>
          <w:rFonts w:ascii="Arial" w:hAnsi="Arial" w:cs="Arial"/>
          <w:sz w:val="24"/>
          <w:szCs w:val="24"/>
        </w:rPr>
        <w:t xml:space="preserve"> </w:t>
      </w:r>
      <w:r w:rsidR="00F40ABE">
        <w:rPr>
          <w:rFonts w:ascii="Arial" w:hAnsi="Arial" w:cs="Arial"/>
          <w:sz w:val="24"/>
          <w:szCs w:val="24"/>
        </w:rPr>
        <w:t xml:space="preserve">showed a </w:t>
      </w:r>
      <w:r w:rsidR="00B5558B">
        <w:rPr>
          <w:rFonts w:ascii="Arial" w:hAnsi="Arial" w:cs="Arial"/>
          <w:sz w:val="24"/>
          <w:szCs w:val="24"/>
        </w:rPr>
        <w:t>significant</w:t>
      </w:r>
      <w:r w:rsidR="00F40ABE">
        <w:rPr>
          <w:rFonts w:ascii="Arial" w:hAnsi="Arial" w:cs="Arial"/>
          <w:sz w:val="24"/>
          <w:szCs w:val="24"/>
        </w:rPr>
        <w:t xml:space="preserve"> reduction in </w:t>
      </w:r>
      <w:proofErr w:type="spellStart"/>
      <w:r w:rsidR="00F40ABE">
        <w:rPr>
          <w:rFonts w:ascii="Arial" w:hAnsi="Arial" w:cs="Arial"/>
          <w:sz w:val="24"/>
          <w:szCs w:val="24"/>
        </w:rPr>
        <w:t>Silphids</w:t>
      </w:r>
      <w:proofErr w:type="spellEnd"/>
      <w:r w:rsidR="00F40ABE">
        <w:rPr>
          <w:rFonts w:ascii="Arial" w:hAnsi="Arial" w:cs="Arial"/>
          <w:sz w:val="24"/>
          <w:szCs w:val="24"/>
        </w:rPr>
        <w:t xml:space="preserve"> with site size </w:t>
      </w:r>
      <w:r w:rsidR="0081393E">
        <w:rPr>
          <w:rFonts w:ascii="Arial" w:hAnsi="Arial" w:cs="Arial"/>
          <w:sz w:val="24"/>
          <w:szCs w:val="24"/>
        </w:rPr>
        <w:t>for</w:t>
      </w:r>
      <w:r w:rsidR="00F40ABE">
        <w:rPr>
          <w:rFonts w:ascii="Arial" w:hAnsi="Arial" w:cs="Arial"/>
          <w:sz w:val="24"/>
          <w:szCs w:val="24"/>
        </w:rPr>
        <w:t xml:space="preserve"> beetle </w:t>
      </w:r>
      <w:r w:rsidR="0081393E">
        <w:rPr>
          <w:rFonts w:ascii="Arial" w:hAnsi="Arial" w:cs="Arial"/>
          <w:sz w:val="24"/>
          <w:szCs w:val="24"/>
        </w:rPr>
        <w:t>abundance (p &lt; 0.001) and species richness (p = 0.001)</w:t>
      </w:r>
      <w:r w:rsidR="00F40ABE">
        <w:rPr>
          <w:rFonts w:ascii="Arial" w:hAnsi="Arial" w:cs="Arial"/>
          <w:sz w:val="24"/>
          <w:szCs w:val="24"/>
        </w:rPr>
        <w:t xml:space="preserve">, </w:t>
      </w:r>
      <w:r w:rsidR="0081393E">
        <w:rPr>
          <w:rFonts w:ascii="Arial" w:hAnsi="Arial" w:cs="Arial"/>
          <w:sz w:val="24"/>
          <w:szCs w:val="24"/>
        </w:rPr>
        <w:t xml:space="preserve">however </w:t>
      </w:r>
      <w:r w:rsidR="0081393E">
        <w:rPr>
          <w:rFonts w:ascii="Arial" w:hAnsi="Arial" w:cs="Arial"/>
          <w:i/>
          <w:sz w:val="24"/>
          <w:szCs w:val="24"/>
        </w:rPr>
        <w:t xml:space="preserve">post hoc </w:t>
      </w:r>
      <w:r w:rsidR="00F84215">
        <w:rPr>
          <w:rFonts w:ascii="Arial" w:hAnsi="Arial" w:cs="Arial"/>
          <w:sz w:val="24"/>
          <w:szCs w:val="24"/>
        </w:rPr>
        <w:t xml:space="preserve">analysis </w:t>
      </w:r>
      <w:r w:rsidR="00F015E0">
        <w:rPr>
          <w:rFonts w:ascii="Arial" w:hAnsi="Arial" w:cs="Arial"/>
          <w:sz w:val="24"/>
          <w:szCs w:val="24"/>
        </w:rPr>
        <w:t xml:space="preserve">indicated that </w:t>
      </w:r>
      <w:r w:rsidR="0081393E">
        <w:rPr>
          <w:rFonts w:ascii="Arial" w:hAnsi="Arial" w:cs="Arial"/>
          <w:sz w:val="24"/>
          <w:szCs w:val="24"/>
        </w:rPr>
        <w:t>only</w:t>
      </w:r>
      <w:r w:rsidR="004E7528">
        <w:rPr>
          <w:rFonts w:ascii="Arial" w:hAnsi="Arial" w:cs="Arial"/>
          <w:sz w:val="24"/>
          <w:szCs w:val="24"/>
        </w:rPr>
        <w:t xml:space="preserve"> </w:t>
      </w:r>
      <w:r w:rsidR="0003557F">
        <w:rPr>
          <w:rFonts w:ascii="Arial" w:hAnsi="Arial" w:cs="Arial"/>
          <w:sz w:val="24"/>
          <w:szCs w:val="24"/>
        </w:rPr>
        <w:t xml:space="preserve">one of the small </w:t>
      </w:r>
      <w:r w:rsidR="00CC618A">
        <w:rPr>
          <w:rFonts w:ascii="Arial" w:hAnsi="Arial" w:cs="Arial"/>
          <w:sz w:val="24"/>
          <w:szCs w:val="24"/>
        </w:rPr>
        <w:t>woodlands</w:t>
      </w:r>
      <w:r w:rsidR="00ED6554">
        <w:rPr>
          <w:rFonts w:ascii="Arial" w:hAnsi="Arial" w:cs="Arial"/>
          <w:sz w:val="24"/>
          <w:szCs w:val="24"/>
        </w:rPr>
        <w:t xml:space="preserve">, Skittle Green, was significantly different from the two larger woodlands, </w:t>
      </w:r>
      <w:proofErr w:type="spellStart"/>
      <w:r w:rsidR="00ED6554">
        <w:rPr>
          <w:rFonts w:ascii="Arial" w:hAnsi="Arial" w:cs="Arial"/>
          <w:sz w:val="24"/>
          <w:szCs w:val="24"/>
        </w:rPr>
        <w:t>Adwell</w:t>
      </w:r>
      <w:proofErr w:type="spellEnd"/>
      <w:r w:rsidR="00ED6554">
        <w:rPr>
          <w:rFonts w:ascii="Arial" w:hAnsi="Arial" w:cs="Arial"/>
          <w:sz w:val="24"/>
          <w:szCs w:val="24"/>
        </w:rPr>
        <w:t xml:space="preserve"> and </w:t>
      </w:r>
      <w:proofErr w:type="spellStart"/>
      <w:r w:rsidR="00ED6554">
        <w:rPr>
          <w:rFonts w:ascii="Arial" w:hAnsi="Arial" w:cs="Arial"/>
          <w:sz w:val="24"/>
          <w:szCs w:val="24"/>
        </w:rPr>
        <w:t>Emmington</w:t>
      </w:r>
      <w:proofErr w:type="spellEnd"/>
      <w:r w:rsidR="00737710">
        <w:rPr>
          <w:rFonts w:ascii="Arial" w:hAnsi="Arial" w:cs="Arial"/>
          <w:sz w:val="24"/>
          <w:szCs w:val="24"/>
        </w:rPr>
        <w:t>.</w:t>
      </w:r>
      <w:r w:rsidR="00F83EE4">
        <w:rPr>
          <w:rFonts w:ascii="Arial" w:hAnsi="Arial" w:cs="Arial"/>
          <w:sz w:val="24"/>
          <w:szCs w:val="24"/>
        </w:rPr>
        <w:t xml:space="preserve"> It is concluded that </w:t>
      </w:r>
      <w:r w:rsidR="00265535">
        <w:rPr>
          <w:rFonts w:ascii="Arial" w:hAnsi="Arial" w:cs="Arial"/>
          <w:sz w:val="24"/>
          <w:szCs w:val="24"/>
        </w:rPr>
        <w:t>while suggestions for conservation in Oxfordshire can be extrapolated, t</w:t>
      </w:r>
      <w:r w:rsidR="00372B91">
        <w:rPr>
          <w:rFonts w:ascii="Arial" w:hAnsi="Arial" w:cs="Arial"/>
          <w:sz w:val="24"/>
          <w:szCs w:val="24"/>
        </w:rPr>
        <w:t>he limited</w:t>
      </w:r>
      <w:r w:rsidR="00A87A76">
        <w:rPr>
          <w:rFonts w:ascii="Arial" w:hAnsi="Arial" w:cs="Arial"/>
          <w:sz w:val="24"/>
          <w:szCs w:val="24"/>
        </w:rPr>
        <w:t xml:space="preserve"> nature </w:t>
      </w:r>
      <w:r w:rsidR="00372B91">
        <w:rPr>
          <w:rFonts w:ascii="Arial" w:hAnsi="Arial" w:cs="Arial"/>
          <w:sz w:val="24"/>
          <w:szCs w:val="24"/>
        </w:rPr>
        <w:t xml:space="preserve">of the data, the omission of measurements for important ecological </w:t>
      </w:r>
      <w:r w:rsidR="00460109">
        <w:rPr>
          <w:rFonts w:ascii="Arial" w:hAnsi="Arial" w:cs="Arial"/>
          <w:sz w:val="24"/>
          <w:szCs w:val="24"/>
        </w:rPr>
        <w:t>variables,</w:t>
      </w:r>
      <w:r w:rsidR="00372B91">
        <w:rPr>
          <w:rFonts w:ascii="Arial" w:hAnsi="Arial" w:cs="Arial"/>
          <w:sz w:val="24"/>
          <w:szCs w:val="24"/>
        </w:rPr>
        <w:t xml:space="preserve"> and the ambiguous or contradictory nature of responses of </w:t>
      </w:r>
      <w:proofErr w:type="spellStart"/>
      <w:r w:rsidR="00372B91">
        <w:rPr>
          <w:rFonts w:ascii="Arial" w:hAnsi="Arial" w:cs="Arial"/>
          <w:sz w:val="24"/>
          <w:szCs w:val="24"/>
        </w:rPr>
        <w:t>Silphids</w:t>
      </w:r>
      <w:proofErr w:type="spellEnd"/>
      <w:r w:rsidR="00372B91">
        <w:rPr>
          <w:rFonts w:ascii="Arial" w:hAnsi="Arial" w:cs="Arial"/>
          <w:sz w:val="24"/>
          <w:szCs w:val="24"/>
        </w:rPr>
        <w:t xml:space="preserve"> </w:t>
      </w:r>
      <w:r w:rsidR="001F2E00">
        <w:rPr>
          <w:rFonts w:ascii="Arial" w:hAnsi="Arial" w:cs="Arial"/>
          <w:sz w:val="24"/>
          <w:szCs w:val="24"/>
        </w:rPr>
        <w:t xml:space="preserve">to fragmentation </w:t>
      </w:r>
      <w:r w:rsidR="00714FA9">
        <w:rPr>
          <w:rFonts w:ascii="Arial" w:hAnsi="Arial" w:cs="Arial"/>
          <w:sz w:val="24"/>
          <w:szCs w:val="24"/>
        </w:rPr>
        <w:t xml:space="preserve">are </w:t>
      </w:r>
      <w:r w:rsidR="00372B91">
        <w:rPr>
          <w:rFonts w:ascii="Arial" w:hAnsi="Arial" w:cs="Arial"/>
          <w:sz w:val="24"/>
          <w:szCs w:val="24"/>
        </w:rPr>
        <w:t xml:space="preserve">requiring of further research. </w:t>
      </w:r>
    </w:p>
    <w:p w14:paraId="11C284BB" w14:textId="77777777" w:rsidR="00CB2CAA" w:rsidRDefault="00BA0199" w:rsidP="00BA0199">
      <w:pPr>
        <w:jc w:val="both"/>
        <w:rPr>
          <w:rFonts w:ascii="Arial" w:hAnsi="Arial" w:cs="Arial"/>
          <w:sz w:val="24"/>
          <w:szCs w:val="24"/>
        </w:rPr>
      </w:pPr>
      <w:r w:rsidRPr="008F20DC">
        <w:rPr>
          <w:rFonts w:ascii="Arial" w:hAnsi="Arial" w:cs="Arial"/>
          <w:b/>
          <w:sz w:val="24"/>
          <w:szCs w:val="24"/>
        </w:rPr>
        <w:t>Key</w:t>
      </w:r>
      <w:r w:rsidR="00444176" w:rsidRPr="008F20DC">
        <w:rPr>
          <w:rFonts w:ascii="Arial" w:hAnsi="Arial" w:cs="Arial"/>
          <w:b/>
          <w:sz w:val="24"/>
          <w:szCs w:val="24"/>
        </w:rPr>
        <w:t xml:space="preserve"> </w:t>
      </w:r>
      <w:r w:rsidRPr="008F20DC">
        <w:rPr>
          <w:rFonts w:ascii="Arial" w:hAnsi="Arial" w:cs="Arial"/>
          <w:b/>
          <w:sz w:val="24"/>
          <w:szCs w:val="24"/>
        </w:rPr>
        <w:t xml:space="preserve">words: </w:t>
      </w:r>
      <w:proofErr w:type="spellStart"/>
      <w:r w:rsidR="00DA0908" w:rsidRPr="008F20DC">
        <w:rPr>
          <w:rFonts w:ascii="Arial" w:hAnsi="Arial" w:cs="Arial"/>
          <w:sz w:val="24"/>
          <w:szCs w:val="24"/>
        </w:rPr>
        <w:t>Silphidae</w:t>
      </w:r>
      <w:proofErr w:type="spellEnd"/>
      <w:r w:rsidR="00DA0908" w:rsidRPr="008F20DC">
        <w:rPr>
          <w:rFonts w:ascii="Arial" w:hAnsi="Arial" w:cs="Arial"/>
          <w:sz w:val="24"/>
          <w:szCs w:val="24"/>
        </w:rPr>
        <w:t>,</w:t>
      </w:r>
      <w:r w:rsidR="00897102">
        <w:rPr>
          <w:rFonts w:ascii="Arial" w:hAnsi="Arial" w:cs="Arial"/>
          <w:sz w:val="24"/>
          <w:szCs w:val="24"/>
        </w:rPr>
        <w:t xml:space="preserve"> </w:t>
      </w:r>
      <w:r w:rsidR="002453E5">
        <w:rPr>
          <w:rFonts w:ascii="Arial" w:hAnsi="Arial" w:cs="Arial"/>
          <w:sz w:val="24"/>
          <w:szCs w:val="24"/>
        </w:rPr>
        <w:t xml:space="preserve">fragmentation, </w:t>
      </w:r>
      <w:r w:rsidR="001D3CFE" w:rsidRPr="008F20DC">
        <w:rPr>
          <w:rFonts w:ascii="Arial" w:hAnsi="Arial" w:cs="Arial"/>
          <w:sz w:val="24"/>
          <w:szCs w:val="24"/>
        </w:rPr>
        <w:t>bait,</w:t>
      </w:r>
      <w:r w:rsidR="00DA0908" w:rsidRPr="008F20DC">
        <w:rPr>
          <w:rFonts w:ascii="Arial" w:hAnsi="Arial" w:cs="Arial"/>
          <w:sz w:val="24"/>
          <w:szCs w:val="24"/>
        </w:rPr>
        <w:t xml:space="preserve"> abundance, species richness</w:t>
      </w:r>
    </w:p>
    <w:p w14:paraId="21956367" w14:textId="19DDBEC3" w:rsidR="00390097" w:rsidRPr="00DA0908" w:rsidRDefault="00390097" w:rsidP="00BA0199">
      <w:pPr>
        <w:jc w:val="both"/>
        <w:rPr>
          <w:b/>
        </w:rPr>
      </w:pPr>
      <w:r w:rsidRPr="00DA0908">
        <w:rPr>
          <w:b/>
        </w:rPr>
        <w:br w:type="page"/>
      </w:r>
    </w:p>
    <w:sdt>
      <w:sdtPr>
        <w:rPr>
          <w:rFonts w:ascii="Arial" w:eastAsiaTheme="minorEastAsia" w:hAnsi="Arial" w:cs="Arial"/>
          <w:color w:val="auto"/>
          <w:sz w:val="22"/>
          <w:szCs w:val="22"/>
        </w:rPr>
        <w:id w:val="870492309"/>
        <w:docPartObj>
          <w:docPartGallery w:val="Table of Contents"/>
          <w:docPartUnique/>
        </w:docPartObj>
      </w:sdtPr>
      <w:sdtEndPr>
        <w:rPr>
          <w:b/>
          <w:bCs/>
          <w:noProof/>
        </w:rPr>
      </w:sdtEndPr>
      <w:sdtContent>
        <w:p w14:paraId="7DCDD128" w14:textId="6B5A715C" w:rsidR="008A64D4" w:rsidRDefault="009004E7">
          <w:pPr>
            <w:pStyle w:val="TOCHeading"/>
          </w:pPr>
          <w:r>
            <w:t>Contents</w:t>
          </w:r>
        </w:p>
        <w:p w14:paraId="07BBD102" w14:textId="77777777" w:rsidR="009004E7" w:rsidRPr="009004E7" w:rsidRDefault="009004E7" w:rsidP="009004E7"/>
        <w:p w14:paraId="48E2EEE0" w14:textId="0F3C1340" w:rsidR="00AE46B3" w:rsidRDefault="008A64D4">
          <w:pPr>
            <w:pStyle w:val="TOC1"/>
            <w:tabs>
              <w:tab w:val="right" w:leader="dot" w:pos="9016"/>
            </w:tabs>
            <w:rPr>
              <w:rFonts w:cstheme="minorBidi"/>
              <w:noProof/>
              <w:lang w:val="en-GB" w:eastAsia="en-GB"/>
            </w:rPr>
          </w:pPr>
          <w:r w:rsidRPr="008F20DC">
            <w:rPr>
              <w:rFonts w:ascii="Arial" w:hAnsi="Arial" w:cs="Arial"/>
              <w:b/>
              <w:bCs/>
              <w:noProof/>
            </w:rPr>
            <w:fldChar w:fldCharType="begin"/>
          </w:r>
          <w:r w:rsidRPr="008F20DC">
            <w:rPr>
              <w:rFonts w:ascii="Arial" w:hAnsi="Arial" w:cs="Arial"/>
              <w:b/>
              <w:bCs/>
              <w:noProof/>
            </w:rPr>
            <w:instrText xml:space="preserve"> TOC \o "1-3" \h \z \u </w:instrText>
          </w:r>
          <w:r w:rsidRPr="008F20DC">
            <w:rPr>
              <w:rFonts w:ascii="Arial" w:hAnsi="Arial" w:cs="Arial"/>
              <w:b/>
              <w:bCs/>
              <w:noProof/>
            </w:rPr>
            <w:fldChar w:fldCharType="separate"/>
          </w:r>
          <w:hyperlink w:anchor="_Toc3275844" w:history="1">
            <w:r w:rsidR="00AE46B3" w:rsidRPr="006A4CF0">
              <w:rPr>
                <w:rStyle w:val="Hyperlink"/>
                <w:noProof/>
              </w:rPr>
              <w:t>Acknowledgements</w:t>
            </w:r>
            <w:r w:rsidR="00AE46B3">
              <w:rPr>
                <w:noProof/>
                <w:webHidden/>
              </w:rPr>
              <w:tab/>
            </w:r>
            <w:r w:rsidR="00AE46B3">
              <w:rPr>
                <w:noProof/>
                <w:webHidden/>
              </w:rPr>
              <w:fldChar w:fldCharType="begin"/>
            </w:r>
            <w:r w:rsidR="00AE46B3">
              <w:rPr>
                <w:noProof/>
                <w:webHidden/>
              </w:rPr>
              <w:instrText xml:space="preserve"> PAGEREF _Toc3275844 \h </w:instrText>
            </w:r>
            <w:r w:rsidR="00AE46B3">
              <w:rPr>
                <w:noProof/>
                <w:webHidden/>
              </w:rPr>
            </w:r>
            <w:r w:rsidR="00AE46B3">
              <w:rPr>
                <w:noProof/>
                <w:webHidden/>
              </w:rPr>
              <w:fldChar w:fldCharType="separate"/>
            </w:r>
            <w:r w:rsidR="00337D90">
              <w:rPr>
                <w:noProof/>
                <w:webHidden/>
              </w:rPr>
              <w:t>iii</w:t>
            </w:r>
            <w:r w:rsidR="00AE46B3">
              <w:rPr>
                <w:noProof/>
                <w:webHidden/>
              </w:rPr>
              <w:fldChar w:fldCharType="end"/>
            </w:r>
          </w:hyperlink>
        </w:p>
        <w:p w14:paraId="44F2E3C3" w14:textId="407D8693" w:rsidR="00AE46B3" w:rsidRDefault="00160BC0">
          <w:pPr>
            <w:pStyle w:val="TOC1"/>
            <w:tabs>
              <w:tab w:val="right" w:leader="dot" w:pos="9016"/>
            </w:tabs>
            <w:rPr>
              <w:rFonts w:cstheme="minorBidi"/>
              <w:noProof/>
              <w:lang w:val="en-GB" w:eastAsia="en-GB"/>
            </w:rPr>
          </w:pPr>
          <w:hyperlink w:anchor="_Toc3275845" w:history="1">
            <w:r w:rsidR="00AE46B3" w:rsidRPr="006A4CF0">
              <w:rPr>
                <w:rStyle w:val="Hyperlink"/>
                <w:noProof/>
              </w:rPr>
              <w:t>Abstract</w:t>
            </w:r>
            <w:r w:rsidR="00AE46B3">
              <w:rPr>
                <w:noProof/>
                <w:webHidden/>
              </w:rPr>
              <w:tab/>
            </w:r>
            <w:r w:rsidR="00AE46B3">
              <w:rPr>
                <w:noProof/>
                <w:webHidden/>
              </w:rPr>
              <w:fldChar w:fldCharType="begin"/>
            </w:r>
            <w:r w:rsidR="00AE46B3">
              <w:rPr>
                <w:noProof/>
                <w:webHidden/>
              </w:rPr>
              <w:instrText xml:space="preserve"> PAGEREF _Toc3275845 \h </w:instrText>
            </w:r>
            <w:r w:rsidR="00AE46B3">
              <w:rPr>
                <w:noProof/>
                <w:webHidden/>
              </w:rPr>
            </w:r>
            <w:r w:rsidR="00AE46B3">
              <w:rPr>
                <w:noProof/>
                <w:webHidden/>
              </w:rPr>
              <w:fldChar w:fldCharType="separate"/>
            </w:r>
            <w:r w:rsidR="00337D90">
              <w:rPr>
                <w:noProof/>
                <w:webHidden/>
              </w:rPr>
              <w:t>iv</w:t>
            </w:r>
            <w:r w:rsidR="00AE46B3">
              <w:rPr>
                <w:noProof/>
                <w:webHidden/>
              </w:rPr>
              <w:fldChar w:fldCharType="end"/>
            </w:r>
          </w:hyperlink>
        </w:p>
        <w:p w14:paraId="35188842" w14:textId="6E89D956" w:rsidR="00AE46B3" w:rsidRDefault="00160BC0">
          <w:pPr>
            <w:pStyle w:val="TOC1"/>
            <w:tabs>
              <w:tab w:val="right" w:leader="dot" w:pos="9016"/>
            </w:tabs>
            <w:rPr>
              <w:rFonts w:cstheme="minorBidi"/>
              <w:noProof/>
              <w:lang w:val="en-GB" w:eastAsia="en-GB"/>
            </w:rPr>
          </w:pPr>
          <w:hyperlink w:anchor="_Toc3275846" w:history="1">
            <w:r w:rsidR="00AE46B3" w:rsidRPr="006A4CF0">
              <w:rPr>
                <w:rStyle w:val="Hyperlink"/>
                <w:noProof/>
              </w:rPr>
              <w:t>List of Figures</w:t>
            </w:r>
            <w:r w:rsidR="00AE46B3">
              <w:rPr>
                <w:noProof/>
                <w:webHidden/>
              </w:rPr>
              <w:tab/>
            </w:r>
            <w:r w:rsidR="00AE46B3">
              <w:rPr>
                <w:noProof/>
                <w:webHidden/>
              </w:rPr>
              <w:fldChar w:fldCharType="begin"/>
            </w:r>
            <w:r w:rsidR="00AE46B3">
              <w:rPr>
                <w:noProof/>
                <w:webHidden/>
              </w:rPr>
              <w:instrText xml:space="preserve"> PAGEREF _Toc3275846 \h </w:instrText>
            </w:r>
            <w:r w:rsidR="00AE46B3">
              <w:rPr>
                <w:noProof/>
                <w:webHidden/>
              </w:rPr>
            </w:r>
            <w:r w:rsidR="00AE46B3">
              <w:rPr>
                <w:noProof/>
                <w:webHidden/>
              </w:rPr>
              <w:fldChar w:fldCharType="separate"/>
            </w:r>
            <w:r w:rsidR="00337D90">
              <w:rPr>
                <w:noProof/>
                <w:webHidden/>
              </w:rPr>
              <w:t>vii</w:t>
            </w:r>
            <w:r w:rsidR="00AE46B3">
              <w:rPr>
                <w:noProof/>
                <w:webHidden/>
              </w:rPr>
              <w:fldChar w:fldCharType="end"/>
            </w:r>
          </w:hyperlink>
        </w:p>
        <w:p w14:paraId="09300C58" w14:textId="40B36A3B" w:rsidR="00AE46B3" w:rsidRDefault="00160BC0">
          <w:pPr>
            <w:pStyle w:val="TOC1"/>
            <w:tabs>
              <w:tab w:val="right" w:leader="dot" w:pos="9016"/>
            </w:tabs>
            <w:rPr>
              <w:rFonts w:cstheme="minorBidi"/>
              <w:noProof/>
              <w:lang w:val="en-GB" w:eastAsia="en-GB"/>
            </w:rPr>
          </w:pPr>
          <w:hyperlink w:anchor="_Toc3275847" w:history="1">
            <w:r w:rsidR="00AE46B3" w:rsidRPr="006A4CF0">
              <w:rPr>
                <w:rStyle w:val="Hyperlink"/>
                <w:noProof/>
              </w:rPr>
              <w:t>List of Plates</w:t>
            </w:r>
            <w:r w:rsidR="00AE46B3">
              <w:rPr>
                <w:noProof/>
                <w:webHidden/>
              </w:rPr>
              <w:tab/>
            </w:r>
            <w:r w:rsidR="00AE46B3">
              <w:rPr>
                <w:noProof/>
                <w:webHidden/>
              </w:rPr>
              <w:fldChar w:fldCharType="begin"/>
            </w:r>
            <w:r w:rsidR="00AE46B3">
              <w:rPr>
                <w:noProof/>
                <w:webHidden/>
              </w:rPr>
              <w:instrText xml:space="preserve"> PAGEREF _Toc3275847 \h </w:instrText>
            </w:r>
            <w:r w:rsidR="00AE46B3">
              <w:rPr>
                <w:noProof/>
                <w:webHidden/>
              </w:rPr>
            </w:r>
            <w:r w:rsidR="00AE46B3">
              <w:rPr>
                <w:noProof/>
                <w:webHidden/>
              </w:rPr>
              <w:fldChar w:fldCharType="separate"/>
            </w:r>
            <w:r w:rsidR="00337D90">
              <w:rPr>
                <w:noProof/>
                <w:webHidden/>
              </w:rPr>
              <w:t>viii</w:t>
            </w:r>
            <w:r w:rsidR="00AE46B3">
              <w:rPr>
                <w:noProof/>
                <w:webHidden/>
              </w:rPr>
              <w:fldChar w:fldCharType="end"/>
            </w:r>
          </w:hyperlink>
        </w:p>
        <w:p w14:paraId="13564092" w14:textId="7F65185F" w:rsidR="00AE46B3" w:rsidRDefault="00160BC0">
          <w:pPr>
            <w:pStyle w:val="TOC1"/>
            <w:tabs>
              <w:tab w:val="right" w:leader="dot" w:pos="9016"/>
            </w:tabs>
            <w:rPr>
              <w:rFonts w:cstheme="minorBidi"/>
              <w:noProof/>
              <w:lang w:val="en-GB" w:eastAsia="en-GB"/>
            </w:rPr>
          </w:pPr>
          <w:hyperlink w:anchor="_Toc3275848" w:history="1">
            <w:r w:rsidR="00AE46B3" w:rsidRPr="006A4CF0">
              <w:rPr>
                <w:rStyle w:val="Hyperlink"/>
                <w:noProof/>
              </w:rPr>
              <w:t>List of Tables</w:t>
            </w:r>
            <w:r w:rsidR="00AE46B3">
              <w:rPr>
                <w:noProof/>
                <w:webHidden/>
              </w:rPr>
              <w:tab/>
            </w:r>
            <w:r w:rsidR="00AE46B3">
              <w:rPr>
                <w:noProof/>
                <w:webHidden/>
              </w:rPr>
              <w:fldChar w:fldCharType="begin"/>
            </w:r>
            <w:r w:rsidR="00AE46B3">
              <w:rPr>
                <w:noProof/>
                <w:webHidden/>
              </w:rPr>
              <w:instrText xml:space="preserve"> PAGEREF _Toc3275848 \h </w:instrText>
            </w:r>
            <w:r w:rsidR="00AE46B3">
              <w:rPr>
                <w:noProof/>
                <w:webHidden/>
              </w:rPr>
            </w:r>
            <w:r w:rsidR="00AE46B3">
              <w:rPr>
                <w:noProof/>
                <w:webHidden/>
              </w:rPr>
              <w:fldChar w:fldCharType="separate"/>
            </w:r>
            <w:r w:rsidR="00337D90">
              <w:rPr>
                <w:noProof/>
                <w:webHidden/>
              </w:rPr>
              <w:t>ix</w:t>
            </w:r>
            <w:r w:rsidR="00AE46B3">
              <w:rPr>
                <w:noProof/>
                <w:webHidden/>
              </w:rPr>
              <w:fldChar w:fldCharType="end"/>
            </w:r>
          </w:hyperlink>
        </w:p>
        <w:p w14:paraId="6EF7E825" w14:textId="0CEAE63D" w:rsidR="00AE46B3" w:rsidRDefault="00160BC0">
          <w:pPr>
            <w:pStyle w:val="TOC1"/>
            <w:tabs>
              <w:tab w:val="right" w:leader="dot" w:pos="9016"/>
            </w:tabs>
            <w:rPr>
              <w:rFonts w:cstheme="minorBidi"/>
              <w:noProof/>
              <w:lang w:val="en-GB" w:eastAsia="en-GB"/>
            </w:rPr>
          </w:pPr>
          <w:hyperlink w:anchor="_Toc3275849" w:history="1">
            <w:r w:rsidR="00AE46B3" w:rsidRPr="006A4CF0">
              <w:rPr>
                <w:rStyle w:val="Hyperlink"/>
                <w:noProof/>
              </w:rPr>
              <w:t>1 Introdu</w:t>
            </w:r>
            <w:r w:rsidR="00AE46B3" w:rsidRPr="006A4CF0">
              <w:rPr>
                <w:rStyle w:val="Hyperlink"/>
                <w:noProof/>
              </w:rPr>
              <w:t>c</w:t>
            </w:r>
            <w:r w:rsidR="00AE46B3" w:rsidRPr="006A4CF0">
              <w:rPr>
                <w:rStyle w:val="Hyperlink"/>
                <w:noProof/>
              </w:rPr>
              <w:t>t</w:t>
            </w:r>
            <w:r w:rsidR="00AE46B3" w:rsidRPr="006A4CF0">
              <w:rPr>
                <w:rStyle w:val="Hyperlink"/>
                <w:noProof/>
              </w:rPr>
              <w:t>i</w:t>
            </w:r>
            <w:r w:rsidR="00AE46B3" w:rsidRPr="006A4CF0">
              <w:rPr>
                <w:rStyle w:val="Hyperlink"/>
                <w:noProof/>
              </w:rPr>
              <w:t>on</w:t>
            </w:r>
            <w:r w:rsidR="00AE46B3">
              <w:rPr>
                <w:noProof/>
                <w:webHidden/>
              </w:rPr>
              <w:tab/>
            </w:r>
            <w:r w:rsidR="00AE46B3">
              <w:rPr>
                <w:noProof/>
                <w:webHidden/>
              </w:rPr>
              <w:fldChar w:fldCharType="begin"/>
            </w:r>
            <w:r w:rsidR="00AE46B3">
              <w:rPr>
                <w:noProof/>
                <w:webHidden/>
              </w:rPr>
              <w:instrText xml:space="preserve"> PAGEREF _Toc3275849 \h </w:instrText>
            </w:r>
            <w:r w:rsidR="00AE46B3">
              <w:rPr>
                <w:noProof/>
                <w:webHidden/>
              </w:rPr>
            </w:r>
            <w:r w:rsidR="00AE46B3">
              <w:rPr>
                <w:noProof/>
                <w:webHidden/>
              </w:rPr>
              <w:fldChar w:fldCharType="separate"/>
            </w:r>
            <w:r w:rsidR="00337D90">
              <w:rPr>
                <w:noProof/>
                <w:webHidden/>
              </w:rPr>
              <w:t>1</w:t>
            </w:r>
            <w:r w:rsidR="00AE46B3">
              <w:rPr>
                <w:noProof/>
                <w:webHidden/>
              </w:rPr>
              <w:fldChar w:fldCharType="end"/>
            </w:r>
          </w:hyperlink>
        </w:p>
        <w:p w14:paraId="3791BBBE" w14:textId="59FE929A" w:rsidR="00AE46B3" w:rsidRDefault="00160BC0">
          <w:pPr>
            <w:pStyle w:val="TOC2"/>
            <w:rPr>
              <w:rFonts w:cstheme="minorBidi"/>
              <w:bCs w:val="0"/>
              <w:lang w:val="en-GB" w:eastAsia="en-GB"/>
            </w:rPr>
          </w:pPr>
          <w:hyperlink w:anchor="_Toc3275850" w:history="1">
            <w:r w:rsidR="00AE46B3" w:rsidRPr="006A4CF0">
              <w:rPr>
                <w:rStyle w:val="Hyperlink"/>
              </w:rPr>
              <w:t>1.1 Fragmentation: The Wider Context</w:t>
            </w:r>
            <w:r w:rsidR="00AE46B3">
              <w:rPr>
                <w:webHidden/>
              </w:rPr>
              <w:tab/>
            </w:r>
            <w:r w:rsidR="00AE46B3">
              <w:rPr>
                <w:webHidden/>
              </w:rPr>
              <w:fldChar w:fldCharType="begin"/>
            </w:r>
            <w:r w:rsidR="00AE46B3">
              <w:rPr>
                <w:webHidden/>
              </w:rPr>
              <w:instrText xml:space="preserve"> PAGEREF _Toc3275850 \h </w:instrText>
            </w:r>
            <w:r w:rsidR="00AE46B3">
              <w:rPr>
                <w:webHidden/>
              </w:rPr>
            </w:r>
            <w:r w:rsidR="00AE46B3">
              <w:rPr>
                <w:webHidden/>
              </w:rPr>
              <w:fldChar w:fldCharType="separate"/>
            </w:r>
            <w:r w:rsidR="00337D90">
              <w:rPr>
                <w:webHidden/>
              </w:rPr>
              <w:t>1</w:t>
            </w:r>
            <w:r w:rsidR="00AE46B3">
              <w:rPr>
                <w:webHidden/>
              </w:rPr>
              <w:fldChar w:fldCharType="end"/>
            </w:r>
          </w:hyperlink>
        </w:p>
        <w:p w14:paraId="6CDC3BDE" w14:textId="5677FB86" w:rsidR="00AE46B3" w:rsidRDefault="00160BC0">
          <w:pPr>
            <w:pStyle w:val="TOC1"/>
            <w:tabs>
              <w:tab w:val="right" w:leader="dot" w:pos="9016"/>
            </w:tabs>
            <w:rPr>
              <w:rFonts w:cstheme="minorBidi"/>
              <w:noProof/>
              <w:lang w:val="en-GB" w:eastAsia="en-GB"/>
            </w:rPr>
          </w:pPr>
          <w:hyperlink w:anchor="_Toc3275851" w:history="1">
            <w:r w:rsidR="00AE46B3" w:rsidRPr="006A4CF0">
              <w:rPr>
                <w:rStyle w:val="Hyperlink"/>
                <w:noProof/>
              </w:rPr>
              <w:t>2 Literature Review</w:t>
            </w:r>
            <w:r w:rsidR="00AE46B3">
              <w:rPr>
                <w:noProof/>
                <w:webHidden/>
              </w:rPr>
              <w:tab/>
            </w:r>
            <w:r w:rsidR="00AE46B3">
              <w:rPr>
                <w:noProof/>
                <w:webHidden/>
              </w:rPr>
              <w:fldChar w:fldCharType="begin"/>
            </w:r>
            <w:r w:rsidR="00AE46B3">
              <w:rPr>
                <w:noProof/>
                <w:webHidden/>
              </w:rPr>
              <w:instrText xml:space="preserve"> PAGEREF _Toc3275851 \h </w:instrText>
            </w:r>
            <w:r w:rsidR="00AE46B3">
              <w:rPr>
                <w:noProof/>
                <w:webHidden/>
              </w:rPr>
            </w:r>
            <w:r w:rsidR="00AE46B3">
              <w:rPr>
                <w:noProof/>
                <w:webHidden/>
              </w:rPr>
              <w:fldChar w:fldCharType="separate"/>
            </w:r>
            <w:r w:rsidR="00337D90">
              <w:rPr>
                <w:noProof/>
                <w:webHidden/>
              </w:rPr>
              <w:t>3</w:t>
            </w:r>
            <w:r w:rsidR="00AE46B3">
              <w:rPr>
                <w:noProof/>
                <w:webHidden/>
              </w:rPr>
              <w:fldChar w:fldCharType="end"/>
            </w:r>
          </w:hyperlink>
        </w:p>
        <w:p w14:paraId="57F1974D" w14:textId="1A2743E0" w:rsidR="00AE46B3" w:rsidRDefault="00160BC0">
          <w:pPr>
            <w:pStyle w:val="TOC2"/>
            <w:rPr>
              <w:rFonts w:cstheme="minorBidi"/>
              <w:bCs w:val="0"/>
              <w:lang w:val="en-GB" w:eastAsia="en-GB"/>
            </w:rPr>
          </w:pPr>
          <w:hyperlink w:anchor="_Toc3275852" w:history="1">
            <w:r w:rsidR="00AE46B3" w:rsidRPr="006A4CF0">
              <w:rPr>
                <w:rStyle w:val="Hyperlink"/>
              </w:rPr>
              <w:t>2.1 Silphid Ecology</w:t>
            </w:r>
            <w:r w:rsidR="00AE46B3">
              <w:rPr>
                <w:webHidden/>
              </w:rPr>
              <w:tab/>
            </w:r>
            <w:r w:rsidR="00AE46B3">
              <w:rPr>
                <w:webHidden/>
              </w:rPr>
              <w:fldChar w:fldCharType="begin"/>
            </w:r>
            <w:r w:rsidR="00AE46B3">
              <w:rPr>
                <w:webHidden/>
              </w:rPr>
              <w:instrText xml:space="preserve"> PAGEREF _Toc3275852 \h </w:instrText>
            </w:r>
            <w:r w:rsidR="00AE46B3">
              <w:rPr>
                <w:webHidden/>
              </w:rPr>
            </w:r>
            <w:r w:rsidR="00AE46B3">
              <w:rPr>
                <w:webHidden/>
              </w:rPr>
              <w:fldChar w:fldCharType="separate"/>
            </w:r>
            <w:r w:rsidR="00337D90">
              <w:rPr>
                <w:webHidden/>
              </w:rPr>
              <w:t>3</w:t>
            </w:r>
            <w:r w:rsidR="00AE46B3">
              <w:rPr>
                <w:webHidden/>
              </w:rPr>
              <w:fldChar w:fldCharType="end"/>
            </w:r>
          </w:hyperlink>
        </w:p>
        <w:p w14:paraId="6A46554A" w14:textId="5C47A164" w:rsidR="00AE46B3" w:rsidRDefault="00160BC0">
          <w:pPr>
            <w:pStyle w:val="TOC2"/>
            <w:rPr>
              <w:rFonts w:cstheme="minorBidi"/>
              <w:bCs w:val="0"/>
              <w:lang w:val="en-GB" w:eastAsia="en-GB"/>
            </w:rPr>
          </w:pPr>
          <w:hyperlink w:anchor="_Toc3275853" w:history="1">
            <w:r w:rsidR="00AE46B3" w:rsidRPr="006A4CF0">
              <w:rPr>
                <w:rStyle w:val="Hyperlink"/>
              </w:rPr>
              <w:t>2.2 Effects of Fragmentation on Silphidae</w:t>
            </w:r>
            <w:r w:rsidR="00AE46B3">
              <w:rPr>
                <w:webHidden/>
              </w:rPr>
              <w:tab/>
            </w:r>
            <w:r w:rsidR="00AE46B3">
              <w:rPr>
                <w:webHidden/>
              </w:rPr>
              <w:fldChar w:fldCharType="begin"/>
            </w:r>
            <w:r w:rsidR="00AE46B3">
              <w:rPr>
                <w:webHidden/>
              </w:rPr>
              <w:instrText xml:space="preserve"> PAGEREF _Toc3275853 \h </w:instrText>
            </w:r>
            <w:r w:rsidR="00AE46B3">
              <w:rPr>
                <w:webHidden/>
              </w:rPr>
            </w:r>
            <w:r w:rsidR="00AE46B3">
              <w:rPr>
                <w:webHidden/>
              </w:rPr>
              <w:fldChar w:fldCharType="separate"/>
            </w:r>
            <w:r w:rsidR="00337D90">
              <w:rPr>
                <w:webHidden/>
              </w:rPr>
              <w:t>6</w:t>
            </w:r>
            <w:r w:rsidR="00AE46B3">
              <w:rPr>
                <w:webHidden/>
              </w:rPr>
              <w:fldChar w:fldCharType="end"/>
            </w:r>
          </w:hyperlink>
        </w:p>
        <w:p w14:paraId="2742DC70" w14:textId="0CB7D728" w:rsidR="00AE46B3" w:rsidRDefault="00160BC0">
          <w:pPr>
            <w:pStyle w:val="TOC1"/>
            <w:tabs>
              <w:tab w:val="right" w:leader="dot" w:pos="9016"/>
            </w:tabs>
            <w:rPr>
              <w:rFonts w:cstheme="minorBidi"/>
              <w:noProof/>
              <w:lang w:val="en-GB" w:eastAsia="en-GB"/>
            </w:rPr>
          </w:pPr>
          <w:hyperlink w:anchor="_Toc3275854" w:history="1">
            <w:r w:rsidR="00AE46B3" w:rsidRPr="006A4CF0">
              <w:rPr>
                <w:rStyle w:val="Hyperlink"/>
                <w:noProof/>
              </w:rPr>
              <w:t>3 Study Aims &amp; Objectives</w:t>
            </w:r>
            <w:r w:rsidR="00AE46B3">
              <w:rPr>
                <w:noProof/>
                <w:webHidden/>
              </w:rPr>
              <w:tab/>
            </w:r>
            <w:r w:rsidR="00AE46B3">
              <w:rPr>
                <w:noProof/>
                <w:webHidden/>
              </w:rPr>
              <w:fldChar w:fldCharType="begin"/>
            </w:r>
            <w:r w:rsidR="00AE46B3">
              <w:rPr>
                <w:noProof/>
                <w:webHidden/>
              </w:rPr>
              <w:instrText xml:space="preserve"> PAGEREF _Toc3275854 \h </w:instrText>
            </w:r>
            <w:r w:rsidR="00AE46B3">
              <w:rPr>
                <w:noProof/>
                <w:webHidden/>
              </w:rPr>
            </w:r>
            <w:r w:rsidR="00AE46B3">
              <w:rPr>
                <w:noProof/>
                <w:webHidden/>
              </w:rPr>
              <w:fldChar w:fldCharType="separate"/>
            </w:r>
            <w:r w:rsidR="00337D90">
              <w:rPr>
                <w:noProof/>
                <w:webHidden/>
              </w:rPr>
              <w:t>8</w:t>
            </w:r>
            <w:r w:rsidR="00AE46B3">
              <w:rPr>
                <w:noProof/>
                <w:webHidden/>
              </w:rPr>
              <w:fldChar w:fldCharType="end"/>
            </w:r>
          </w:hyperlink>
        </w:p>
        <w:p w14:paraId="4B0F8563" w14:textId="56DAD173" w:rsidR="00AE46B3" w:rsidRDefault="00160BC0">
          <w:pPr>
            <w:pStyle w:val="TOC1"/>
            <w:tabs>
              <w:tab w:val="right" w:leader="dot" w:pos="9016"/>
            </w:tabs>
            <w:rPr>
              <w:rFonts w:cstheme="minorBidi"/>
              <w:noProof/>
              <w:lang w:val="en-GB" w:eastAsia="en-GB"/>
            </w:rPr>
          </w:pPr>
          <w:hyperlink w:anchor="_Toc3275855" w:history="1">
            <w:r w:rsidR="00AE46B3" w:rsidRPr="006A4CF0">
              <w:rPr>
                <w:rStyle w:val="Hyperlink"/>
                <w:noProof/>
              </w:rPr>
              <w:t>4 Methodology</w:t>
            </w:r>
            <w:r w:rsidR="00AE46B3">
              <w:rPr>
                <w:noProof/>
                <w:webHidden/>
              </w:rPr>
              <w:tab/>
            </w:r>
            <w:r w:rsidR="00AE46B3">
              <w:rPr>
                <w:noProof/>
                <w:webHidden/>
              </w:rPr>
              <w:fldChar w:fldCharType="begin"/>
            </w:r>
            <w:r w:rsidR="00AE46B3">
              <w:rPr>
                <w:noProof/>
                <w:webHidden/>
              </w:rPr>
              <w:instrText xml:space="preserve"> PAGEREF _Toc3275855 \h </w:instrText>
            </w:r>
            <w:r w:rsidR="00AE46B3">
              <w:rPr>
                <w:noProof/>
                <w:webHidden/>
              </w:rPr>
            </w:r>
            <w:r w:rsidR="00AE46B3">
              <w:rPr>
                <w:noProof/>
                <w:webHidden/>
              </w:rPr>
              <w:fldChar w:fldCharType="separate"/>
            </w:r>
            <w:r w:rsidR="00337D90">
              <w:rPr>
                <w:noProof/>
                <w:webHidden/>
              </w:rPr>
              <w:t>8</w:t>
            </w:r>
            <w:r w:rsidR="00AE46B3">
              <w:rPr>
                <w:noProof/>
                <w:webHidden/>
              </w:rPr>
              <w:fldChar w:fldCharType="end"/>
            </w:r>
          </w:hyperlink>
        </w:p>
        <w:p w14:paraId="2D7CF27E" w14:textId="199035F8" w:rsidR="00AE46B3" w:rsidRDefault="00160BC0">
          <w:pPr>
            <w:pStyle w:val="TOC2"/>
            <w:rPr>
              <w:rFonts w:cstheme="minorBidi"/>
              <w:bCs w:val="0"/>
              <w:lang w:val="en-GB" w:eastAsia="en-GB"/>
            </w:rPr>
          </w:pPr>
          <w:hyperlink w:anchor="_Toc3275856" w:history="1">
            <w:r w:rsidR="00AE46B3" w:rsidRPr="006A4CF0">
              <w:rPr>
                <w:rStyle w:val="Hyperlink"/>
              </w:rPr>
              <w:t>4.1 Overview</w:t>
            </w:r>
            <w:r w:rsidR="00AE46B3">
              <w:rPr>
                <w:webHidden/>
              </w:rPr>
              <w:tab/>
            </w:r>
            <w:r w:rsidR="00AE46B3">
              <w:rPr>
                <w:webHidden/>
              </w:rPr>
              <w:fldChar w:fldCharType="begin"/>
            </w:r>
            <w:r w:rsidR="00AE46B3">
              <w:rPr>
                <w:webHidden/>
              </w:rPr>
              <w:instrText xml:space="preserve"> PAGEREF _Toc3275856 \h </w:instrText>
            </w:r>
            <w:r w:rsidR="00AE46B3">
              <w:rPr>
                <w:webHidden/>
              </w:rPr>
            </w:r>
            <w:r w:rsidR="00AE46B3">
              <w:rPr>
                <w:webHidden/>
              </w:rPr>
              <w:fldChar w:fldCharType="separate"/>
            </w:r>
            <w:r w:rsidR="00337D90">
              <w:rPr>
                <w:webHidden/>
              </w:rPr>
              <w:t>8</w:t>
            </w:r>
            <w:r w:rsidR="00AE46B3">
              <w:rPr>
                <w:webHidden/>
              </w:rPr>
              <w:fldChar w:fldCharType="end"/>
            </w:r>
          </w:hyperlink>
        </w:p>
        <w:p w14:paraId="2D6FA936" w14:textId="79C43D8D" w:rsidR="00AE46B3" w:rsidRDefault="00160BC0">
          <w:pPr>
            <w:pStyle w:val="TOC2"/>
            <w:rPr>
              <w:rFonts w:cstheme="minorBidi"/>
              <w:bCs w:val="0"/>
              <w:lang w:val="en-GB" w:eastAsia="en-GB"/>
            </w:rPr>
          </w:pPr>
          <w:hyperlink w:anchor="_Toc3275857" w:history="1">
            <w:r w:rsidR="00AE46B3" w:rsidRPr="006A4CF0">
              <w:rPr>
                <w:rStyle w:val="Hyperlink"/>
              </w:rPr>
              <w:t>4.2 Sites</w:t>
            </w:r>
            <w:r w:rsidR="00AE46B3">
              <w:rPr>
                <w:webHidden/>
              </w:rPr>
              <w:tab/>
            </w:r>
            <w:r w:rsidR="00AE46B3">
              <w:rPr>
                <w:webHidden/>
              </w:rPr>
              <w:fldChar w:fldCharType="begin"/>
            </w:r>
            <w:r w:rsidR="00AE46B3">
              <w:rPr>
                <w:webHidden/>
              </w:rPr>
              <w:instrText xml:space="preserve"> PAGEREF _Toc3275857 \h </w:instrText>
            </w:r>
            <w:r w:rsidR="00AE46B3">
              <w:rPr>
                <w:webHidden/>
              </w:rPr>
            </w:r>
            <w:r w:rsidR="00AE46B3">
              <w:rPr>
                <w:webHidden/>
              </w:rPr>
              <w:fldChar w:fldCharType="separate"/>
            </w:r>
            <w:r w:rsidR="00337D90">
              <w:rPr>
                <w:webHidden/>
              </w:rPr>
              <w:t>8</w:t>
            </w:r>
            <w:r w:rsidR="00AE46B3">
              <w:rPr>
                <w:webHidden/>
              </w:rPr>
              <w:fldChar w:fldCharType="end"/>
            </w:r>
          </w:hyperlink>
        </w:p>
        <w:p w14:paraId="2FBB4380" w14:textId="033EAF1D" w:rsidR="00AE46B3" w:rsidRDefault="00160BC0">
          <w:pPr>
            <w:pStyle w:val="TOC2"/>
            <w:rPr>
              <w:rFonts w:cstheme="minorBidi"/>
              <w:bCs w:val="0"/>
              <w:lang w:val="en-GB" w:eastAsia="en-GB"/>
            </w:rPr>
          </w:pPr>
          <w:hyperlink w:anchor="_Toc3275858" w:history="1">
            <w:r w:rsidR="00AE46B3" w:rsidRPr="006A4CF0">
              <w:rPr>
                <w:rStyle w:val="Hyperlink"/>
              </w:rPr>
              <w:t>4.3 Trap Design</w:t>
            </w:r>
            <w:r w:rsidR="00AE46B3">
              <w:rPr>
                <w:webHidden/>
              </w:rPr>
              <w:tab/>
            </w:r>
            <w:r w:rsidR="00AE46B3">
              <w:rPr>
                <w:webHidden/>
              </w:rPr>
              <w:fldChar w:fldCharType="begin"/>
            </w:r>
            <w:r w:rsidR="00AE46B3">
              <w:rPr>
                <w:webHidden/>
              </w:rPr>
              <w:instrText xml:space="preserve"> PAGEREF _Toc3275858 \h </w:instrText>
            </w:r>
            <w:r w:rsidR="00AE46B3">
              <w:rPr>
                <w:webHidden/>
              </w:rPr>
            </w:r>
            <w:r w:rsidR="00AE46B3">
              <w:rPr>
                <w:webHidden/>
              </w:rPr>
              <w:fldChar w:fldCharType="separate"/>
            </w:r>
            <w:r w:rsidR="00337D90">
              <w:rPr>
                <w:webHidden/>
              </w:rPr>
              <w:t>9</w:t>
            </w:r>
            <w:r w:rsidR="00AE46B3">
              <w:rPr>
                <w:webHidden/>
              </w:rPr>
              <w:fldChar w:fldCharType="end"/>
            </w:r>
          </w:hyperlink>
        </w:p>
        <w:p w14:paraId="3E1958E5" w14:textId="59CAA649" w:rsidR="00AE46B3" w:rsidRDefault="00160BC0">
          <w:pPr>
            <w:pStyle w:val="TOC3"/>
            <w:tabs>
              <w:tab w:val="right" w:leader="dot" w:pos="9016"/>
            </w:tabs>
            <w:rPr>
              <w:rFonts w:cstheme="minorBidi"/>
              <w:noProof/>
              <w:lang w:val="en-GB" w:eastAsia="en-GB"/>
            </w:rPr>
          </w:pPr>
          <w:hyperlink w:anchor="_Toc3275859" w:history="1">
            <w:r w:rsidR="00AE46B3" w:rsidRPr="006A4CF0">
              <w:rPr>
                <w:rStyle w:val="Hyperlink"/>
                <w:noProof/>
              </w:rPr>
              <w:t>4.3.1 Pitfall Construction &amp; Installation</w:t>
            </w:r>
            <w:r w:rsidR="00AE46B3">
              <w:rPr>
                <w:noProof/>
                <w:webHidden/>
              </w:rPr>
              <w:tab/>
            </w:r>
            <w:r w:rsidR="00AE46B3">
              <w:rPr>
                <w:noProof/>
                <w:webHidden/>
              </w:rPr>
              <w:fldChar w:fldCharType="begin"/>
            </w:r>
            <w:r w:rsidR="00AE46B3">
              <w:rPr>
                <w:noProof/>
                <w:webHidden/>
              </w:rPr>
              <w:instrText xml:space="preserve"> PAGEREF _Toc3275859 \h </w:instrText>
            </w:r>
            <w:r w:rsidR="00AE46B3">
              <w:rPr>
                <w:noProof/>
                <w:webHidden/>
              </w:rPr>
            </w:r>
            <w:r w:rsidR="00AE46B3">
              <w:rPr>
                <w:noProof/>
                <w:webHidden/>
              </w:rPr>
              <w:fldChar w:fldCharType="separate"/>
            </w:r>
            <w:r w:rsidR="00337D90">
              <w:rPr>
                <w:noProof/>
                <w:webHidden/>
              </w:rPr>
              <w:t>9</w:t>
            </w:r>
            <w:r w:rsidR="00AE46B3">
              <w:rPr>
                <w:noProof/>
                <w:webHidden/>
              </w:rPr>
              <w:fldChar w:fldCharType="end"/>
            </w:r>
          </w:hyperlink>
        </w:p>
        <w:p w14:paraId="6D742966" w14:textId="710C371A" w:rsidR="00AE46B3" w:rsidRDefault="00160BC0">
          <w:pPr>
            <w:pStyle w:val="TOC3"/>
            <w:tabs>
              <w:tab w:val="right" w:leader="dot" w:pos="9016"/>
            </w:tabs>
            <w:rPr>
              <w:rFonts w:cstheme="minorBidi"/>
              <w:noProof/>
              <w:lang w:val="en-GB" w:eastAsia="en-GB"/>
            </w:rPr>
          </w:pPr>
          <w:hyperlink w:anchor="_Toc3275860" w:history="1">
            <w:r w:rsidR="00AE46B3" w:rsidRPr="006A4CF0">
              <w:rPr>
                <w:rStyle w:val="Hyperlink"/>
                <w:noProof/>
              </w:rPr>
              <w:t>4.3.2. Bait</w:t>
            </w:r>
            <w:r w:rsidR="00AE46B3">
              <w:rPr>
                <w:noProof/>
                <w:webHidden/>
              </w:rPr>
              <w:tab/>
            </w:r>
            <w:r w:rsidR="00AE46B3">
              <w:rPr>
                <w:noProof/>
                <w:webHidden/>
              </w:rPr>
              <w:fldChar w:fldCharType="begin"/>
            </w:r>
            <w:r w:rsidR="00AE46B3">
              <w:rPr>
                <w:noProof/>
                <w:webHidden/>
              </w:rPr>
              <w:instrText xml:space="preserve"> PAGEREF _Toc3275860 \h </w:instrText>
            </w:r>
            <w:r w:rsidR="00AE46B3">
              <w:rPr>
                <w:noProof/>
                <w:webHidden/>
              </w:rPr>
            </w:r>
            <w:r w:rsidR="00AE46B3">
              <w:rPr>
                <w:noProof/>
                <w:webHidden/>
              </w:rPr>
              <w:fldChar w:fldCharType="separate"/>
            </w:r>
            <w:r w:rsidR="00337D90">
              <w:rPr>
                <w:noProof/>
                <w:webHidden/>
              </w:rPr>
              <w:t>11</w:t>
            </w:r>
            <w:r w:rsidR="00AE46B3">
              <w:rPr>
                <w:noProof/>
                <w:webHidden/>
              </w:rPr>
              <w:fldChar w:fldCharType="end"/>
            </w:r>
          </w:hyperlink>
        </w:p>
        <w:p w14:paraId="1C651097" w14:textId="3E8DDF43" w:rsidR="00AE46B3" w:rsidRDefault="00160BC0">
          <w:pPr>
            <w:pStyle w:val="TOC2"/>
            <w:rPr>
              <w:rFonts w:cstheme="minorBidi"/>
              <w:bCs w:val="0"/>
              <w:lang w:val="en-GB" w:eastAsia="en-GB"/>
            </w:rPr>
          </w:pPr>
          <w:hyperlink w:anchor="_Toc3275861" w:history="1">
            <w:r w:rsidR="00AE46B3" w:rsidRPr="006A4CF0">
              <w:rPr>
                <w:rStyle w:val="Hyperlink"/>
              </w:rPr>
              <w:t>4.4 Sampling Silphids</w:t>
            </w:r>
            <w:r w:rsidR="00AE46B3">
              <w:rPr>
                <w:webHidden/>
              </w:rPr>
              <w:tab/>
            </w:r>
            <w:r w:rsidR="00AE46B3">
              <w:rPr>
                <w:webHidden/>
              </w:rPr>
              <w:fldChar w:fldCharType="begin"/>
            </w:r>
            <w:r w:rsidR="00AE46B3">
              <w:rPr>
                <w:webHidden/>
              </w:rPr>
              <w:instrText xml:space="preserve"> PAGEREF _Toc3275861 \h </w:instrText>
            </w:r>
            <w:r w:rsidR="00AE46B3">
              <w:rPr>
                <w:webHidden/>
              </w:rPr>
            </w:r>
            <w:r w:rsidR="00AE46B3">
              <w:rPr>
                <w:webHidden/>
              </w:rPr>
              <w:fldChar w:fldCharType="separate"/>
            </w:r>
            <w:r w:rsidR="00337D90">
              <w:rPr>
                <w:webHidden/>
              </w:rPr>
              <w:t>12</w:t>
            </w:r>
            <w:r w:rsidR="00AE46B3">
              <w:rPr>
                <w:webHidden/>
              </w:rPr>
              <w:fldChar w:fldCharType="end"/>
            </w:r>
          </w:hyperlink>
        </w:p>
        <w:p w14:paraId="6C3A1EEF" w14:textId="135DABBB" w:rsidR="00AE46B3" w:rsidRDefault="00160BC0">
          <w:pPr>
            <w:pStyle w:val="TOC3"/>
            <w:tabs>
              <w:tab w:val="right" w:leader="dot" w:pos="9016"/>
            </w:tabs>
            <w:rPr>
              <w:rFonts w:cstheme="minorBidi"/>
              <w:noProof/>
              <w:lang w:val="en-GB" w:eastAsia="en-GB"/>
            </w:rPr>
          </w:pPr>
          <w:hyperlink w:anchor="_Toc3275862" w:history="1">
            <w:r w:rsidR="00AE46B3" w:rsidRPr="006A4CF0">
              <w:rPr>
                <w:rStyle w:val="Hyperlink"/>
                <w:noProof/>
              </w:rPr>
              <w:t>4.4.1. Identification</w:t>
            </w:r>
            <w:r w:rsidR="00AE46B3">
              <w:rPr>
                <w:noProof/>
                <w:webHidden/>
              </w:rPr>
              <w:tab/>
            </w:r>
            <w:r w:rsidR="00AE46B3">
              <w:rPr>
                <w:noProof/>
                <w:webHidden/>
              </w:rPr>
              <w:fldChar w:fldCharType="begin"/>
            </w:r>
            <w:r w:rsidR="00AE46B3">
              <w:rPr>
                <w:noProof/>
                <w:webHidden/>
              </w:rPr>
              <w:instrText xml:space="preserve"> PAGEREF _Toc3275862 \h </w:instrText>
            </w:r>
            <w:r w:rsidR="00AE46B3">
              <w:rPr>
                <w:noProof/>
                <w:webHidden/>
              </w:rPr>
            </w:r>
            <w:r w:rsidR="00AE46B3">
              <w:rPr>
                <w:noProof/>
                <w:webHidden/>
              </w:rPr>
              <w:fldChar w:fldCharType="separate"/>
            </w:r>
            <w:r w:rsidR="00337D90">
              <w:rPr>
                <w:noProof/>
                <w:webHidden/>
              </w:rPr>
              <w:t>12</w:t>
            </w:r>
            <w:r w:rsidR="00AE46B3">
              <w:rPr>
                <w:noProof/>
                <w:webHidden/>
              </w:rPr>
              <w:fldChar w:fldCharType="end"/>
            </w:r>
          </w:hyperlink>
        </w:p>
        <w:p w14:paraId="0CC1ABDE" w14:textId="78809F46" w:rsidR="00AE46B3" w:rsidRDefault="00160BC0">
          <w:pPr>
            <w:pStyle w:val="TOC3"/>
            <w:tabs>
              <w:tab w:val="right" w:leader="dot" w:pos="9016"/>
            </w:tabs>
            <w:rPr>
              <w:rFonts w:cstheme="minorBidi"/>
              <w:noProof/>
              <w:lang w:val="en-GB" w:eastAsia="en-GB"/>
            </w:rPr>
          </w:pPr>
          <w:hyperlink w:anchor="_Toc3275863" w:history="1">
            <w:r w:rsidR="00AE46B3" w:rsidRPr="006A4CF0">
              <w:rPr>
                <w:rStyle w:val="Hyperlink"/>
                <w:noProof/>
              </w:rPr>
              <w:t>4.4.2. Numbers</w:t>
            </w:r>
            <w:r w:rsidR="00AE46B3">
              <w:rPr>
                <w:noProof/>
                <w:webHidden/>
              </w:rPr>
              <w:tab/>
            </w:r>
            <w:r w:rsidR="00AE46B3">
              <w:rPr>
                <w:noProof/>
                <w:webHidden/>
              </w:rPr>
              <w:fldChar w:fldCharType="begin"/>
            </w:r>
            <w:r w:rsidR="00AE46B3">
              <w:rPr>
                <w:noProof/>
                <w:webHidden/>
              </w:rPr>
              <w:instrText xml:space="preserve"> PAGEREF _Toc3275863 \h </w:instrText>
            </w:r>
            <w:r w:rsidR="00AE46B3">
              <w:rPr>
                <w:noProof/>
                <w:webHidden/>
              </w:rPr>
            </w:r>
            <w:r w:rsidR="00AE46B3">
              <w:rPr>
                <w:noProof/>
                <w:webHidden/>
              </w:rPr>
              <w:fldChar w:fldCharType="separate"/>
            </w:r>
            <w:r w:rsidR="00337D90">
              <w:rPr>
                <w:noProof/>
                <w:webHidden/>
              </w:rPr>
              <w:t>12</w:t>
            </w:r>
            <w:r w:rsidR="00AE46B3">
              <w:rPr>
                <w:noProof/>
                <w:webHidden/>
              </w:rPr>
              <w:fldChar w:fldCharType="end"/>
            </w:r>
          </w:hyperlink>
        </w:p>
        <w:p w14:paraId="7CEB0CA1" w14:textId="2278DA27" w:rsidR="00AE46B3" w:rsidRDefault="00160BC0">
          <w:pPr>
            <w:pStyle w:val="TOC3"/>
            <w:tabs>
              <w:tab w:val="right" w:leader="dot" w:pos="9016"/>
            </w:tabs>
            <w:rPr>
              <w:rFonts w:cstheme="minorBidi"/>
              <w:noProof/>
              <w:lang w:val="en-GB" w:eastAsia="en-GB"/>
            </w:rPr>
          </w:pPr>
          <w:hyperlink w:anchor="_Toc3275864" w:history="1">
            <w:r w:rsidR="00AE46B3" w:rsidRPr="006A4CF0">
              <w:rPr>
                <w:rStyle w:val="Hyperlink"/>
                <w:noProof/>
              </w:rPr>
              <w:t>4.4.3. Placement &amp; Arrangement</w:t>
            </w:r>
            <w:r w:rsidR="00AE46B3">
              <w:rPr>
                <w:noProof/>
                <w:webHidden/>
              </w:rPr>
              <w:tab/>
            </w:r>
            <w:r w:rsidR="00AE46B3">
              <w:rPr>
                <w:noProof/>
                <w:webHidden/>
              </w:rPr>
              <w:fldChar w:fldCharType="begin"/>
            </w:r>
            <w:r w:rsidR="00AE46B3">
              <w:rPr>
                <w:noProof/>
                <w:webHidden/>
              </w:rPr>
              <w:instrText xml:space="preserve"> PAGEREF _Toc3275864 \h </w:instrText>
            </w:r>
            <w:r w:rsidR="00AE46B3">
              <w:rPr>
                <w:noProof/>
                <w:webHidden/>
              </w:rPr>
            </w:r>
            <w:r w:rsidR="00AE46B3">
              <w:rPr>
                <w:noProof/>
                <w:webHidden/>
              </w:rPr>
              <w:fldChar w:fldCharType="separate"/>
            </w:r>
            <w:r w:rsidR="00337D90">
              <w:rPr>
                <w:noProof/>
                <w:webHidden/>
              </w:rPr>
              <w:t>13</w:t>
            </w:r>
            <w:r w:rsidR="00AE46B3">
              <w:rPr>
                <w:noProof/>
                <w:webHidden/>
              </w:rPr>
              <w:fldChar w:fldCharType="end"/>
            </w:r>
          </w:hyperlink>
        </w:p>
        <w:p w14:paraId="60508A67" w14:textId="23FF9618" w:rsidR="00AE46B3" w:rsidRDefault="00160BC0">
          <w:pPr>
            <w:pStyle w:val="TOC3"/>
            <w:tabs>
              <w:tab w:val="right" w:leader="dot" w:pos="9016"/>
            </w:tabs>
            <w:rPr>
              <w:rFonts w:cstheme="minorBidi"/>
              <w:noProof/>
              <w:lang w:val="en-GB" w:eastAsia="en-GB"/>
            </w:rPr>
          </w:pPr>
          <w:hyperlink w:anchor="_Toc3275865" w:history="1">
            <w:r w:rsidR="00AE46B3" w:rsidRPr="006A4CF0">
              <w:rPr>
                <w:rStyle w:val="Hyperlink"/>
                <w:noProof/>
              </w:rPr>
              <w:t>4.4.4. Study Duration &amp; Sampling Timing</w:t>
            </w:r>
            <w:r w:rsidR="00AE46B3">
              <w:rPr>
                <w:noProof/>
                <w:webHidden/>
              </w:rPr>
              <w:tab/>
            </w:r>
            <w:r w:rsidR="00AE46B3">
              <w:rPr>
                <w:noProof/>
                <w:webHidden/>
              </w:rPr>
              <w:fldChar w:fldCharType="begin"/>
            </w:r>
            <w:r w:rsidR="00AE46B3">
              <w:rPr>
                <w:noProof/>
                <w:webHidden/>
              </w:rPr>
              <w:instrText xml:space="preserve"> PAGEREF _Toc3275865 \h </w:instrText>
            </w:r>
            <w:r w:rsidR="00AE46B3">
              <w:rPr>
                <w:noProof/>
                <w:webHidden/>
              </w:rPr>
            </w:r>
            <w:r w:rsidR="00AE46B3">
              <w:rPr>
                <w:noProof/>
                <w:webHidden/>
              </w:rPr>
              <w:fldChar w:fldCharType="separate"/>
            </w:r>
            <w:r w:rsidR="00337D90">
              <w:rPr>
                <w:noProof/>
                <w:webHidden/>
              </w:rPr>
              <w:t>14</w:t>
            </w:r>
            <w:r w:rsidR="00AE46B3">
              <w:rPr>
                <w:noProof/>
                <w:webHidden/>
              </w:rPr>
              <w:fldChar w:fldCharType="end"/>
            </w:r>
          </w:hyperlink>
        </w:p>
        <w:p w14:paraId="0CDA6C76" w14:textId="3E5BC7AD" w:rsidR="00AE46B3" w:rsidRDefault="00160BC0">
          <w:pPr>
            <w:pStyle w:val="TOC2"/>
            <w:rPr>
              <w:rFonts w:cstheme="minorBidi"/>
              <w:bCs w:val="0"/>
              <w:lang w:val="en-GB" w:eastAsia="en-GB"/>
            </w:rPr>
          </w:pPr>
          <w:hyperlink w:anchor="_Toc3275866" w:history="1">
            <w:r w:rsidR="00AE46B3" w:rsidRPr="006A4CF0">
              <w:rPr>
                <w:rStyle w:val="Hyperlink"/>
              </w:rPr>
              <w:t>4.5 Statistical Analysis</w:t>
            </w:r>
            <w:r w:rsidR="00AE46B3">
              <w:rPr>
                <w:webHidden/>
              </w:rPr>
              <w:tab/>
            </w:r>
            <w:r w:rsidR="00AE46B3">
              <w:rPr>
                <w:webHidden/>
              </w:rPr>
              <w:fldChar w:fldCharType="begin"/>
            </w:r>
            <w:r w:rsidR="00AE46B3">
              <w:rPr>
                <w:webHidden/>
              </w:rPr>
              <w:instrText xml:space="preserve"> PAGEREF _Toc3275866 \h </w:instrText>
            </w:r>
            <w:r w:rsidR="00AE46B3">
              <w:rPr>
                <w:webHidden/>
              </w:rPr>
            </w:r>
            <w:r w:rsidR="00AE46B3">
              <w:rPr>
                <w:webHidden/>
              </w:rPr>
              <w:fldChar w:fldCharType="separate"/>
            </w:r>
            <w:r w:rsidR="00337D90">
              <w:rPr>
                <w:webHidden/>
              </w:rPr>
              <w:t>15</w:t>
            </w:r>
            <w:r w:rsidR="00AE46B3">
              <w:rPr>
                <w:webHidden/>
              </w:rPr>
              <w:fldChar w:fldCharType="end"/>
            </w:r>
          </w:hyperlink>
        </w:p>
        <w:p w14:paraId="327F9295" w14:textId="6A6D60AD" w:rsidR="00AE46B3" w:rsidRDefault="00160BC0">
          <w:pPr>
            <w:pStyle w:val="TOC1"/>
            <w:tabs>
              <w:tab w:val="right" w:leader="dot" w:pos="9016"/>
            </w:tabs>
            <w:rPr>
              <w:rFonts w:cstheme="minorBidi"/>
              <w:noProof/>
              <w:lang w:val="en-GB" w:eastAsia="en-GB"/>
            </w:rPr>
          </w:pPr>
          <w:hyperlink w:anchor="_Toc3275867" w:history="1">
            <w:r w:rsidR="00AE46B3" w:rsidRPr="006A4CF0">
              <w:rPr>
                <w:rStyle w:val="Hyperlink"/>
                <w:noProof/>
              </w:rPr>
              <w:t>5 Results</w:t>
            </w:r>
            <w:r w:rsidR="00AE46B3">
              <w:rPr>
                <w:noProof/>
                <w:webHidden/>
              </w:rPr>
              <w:tab/>
            </w:r>
            <w:r w:rsidR="00AE46B3">
              <w:rPr>
                <w:noProof/>
                <w:webHidden/>
              </w:rPr>
              <w:fldChar w:fldCharType="begin"/>
            </w:r>
            <w:r w:rsidR="00AE46B3">
              <w:rPr>
                <w:noProof/>
                <w:webHidden/>
              </w:rPr>
              <w:instrText xml:space="preserve"> PAGEREF _Toc3275867 \h </w:instrText>
            </w:r>
            <w:r w:rsidR="00AE46B3">
              <w:rPr>
                <w:noProof/>
                <w:webHidden/>
              </w:rPr>
            </w:r>
            <w:r w:rsidR="00AE46B3">
              <w:rPr>
                <w:noProof/>
                <w:webHidden/>
              </w:rPr>
              <w:fldChar w:fldCharType="separate"/>
            </w:r>
            <w:r w:rsidR="00337D90">
              <w:rPr>
                <w:noProof/>
                <w:webHidden/>
              </w:rPr>
              <w:t>16</w:t>
            </w:r>
            <w:r w:rsidR="00AE46B3">
              <w:rPr>
                <w:noProof/>
                <w:webHidden/>
              </w:rPr>
              <w:fldChar w:fldCharType="end"/>
            </w:r>
          </w:hyperlink>
        </w:p>
        <w:p w14:paraId="63271BF1" w14:textId="2D7210CB" w:rsidR="00AE46B3" w:rsidRDefault="00160BC0">
          <w:pPr>
            <w:pStyle w:val="TOC1"/>
            <w:tabs>
              <w:tab w:val="right" w:leader="dot" w:pos="9016"/>
            </w:tabs>
            <w:rPr>
              <w:rFonts w:cstheme="minorBidi"/>
              <w:noProof/>
              <w:lang w:val="en-GB" w:eastAsia="en-GB"/>
            </w:rPr>
          </w:pPr>
          <w:hyperlink w:anchor="_Toc3275868" w:history="1">
            <w:r w:rsidR="00AE46B3" w:rsidRPr="006A4CF0">
              <w:rPr>
                <w:rStyle w:val="Hyperlink"/>
                <w:noProof/>
              </w:rPr>
              <w:t>6 Discussion</w:t>
            </w:r>
            <w:r w:rsidR="00AE46B3">
              <w:rPr>
                <w:noProof/>
                <w:webHidden/>
              </w:rPr>
              <w:tab/>
            </w:r>
            <w:r w:rsidR="00AE46B3">
              <w:rPr>
                <w:noProof/>
                <w:webHidden/>
              </w:rPr>
              <w:fldChar w:fldCharType="begin"/>
            </w:r>
            <w:r w:rsidR="00AE46B3">
              <w:rPr>
                <w:noProof/>
                <w:webHidden/>
              </w:rPr>
              <w:instrText xml:space="preserve"> PAGEREF _Toc3275868 \h </w:instrText>
            </w:r>
            <w:r w:rsidR="00AE46B3">
              <w:rPr>
                <w:noProof/>
                <w:webHidden/>
              </w:rPr>
            </w:r>
            <w:r w:rsidR="00AE46B3">
              <w:rPr>
                <w:noProof/>
                <w:webHidden/>
              </w:rPr>
              <w:fldChar w:fldCharType="separate"/>
            </w:r>
            <w:r w:rsidR="00337D90">
              <w:rPr>
                <w:noProof/>
                <w:webHidden/>
              </w:rPr>
              <w:t>20</w:t>
            </w:r>
            <w:r w:rsidR="00AE46B3">
              <w:rPr>
                <w:noProof/>
                <w:webHidden/>
              </w:rPr>
              <w:fldChar w:fldCharType="end"/>
            </w:r>
          </w:hyperlink>
        </w:p>
        <w:p w14:paraId="6E67E722" w14:textId="3B0D71F1" w:rsidR="00AE46B3" w:rsidRDefault="00160BC0">
          <w:pPr>
            <w:pStyle w:val="TOC2"/>
            <w:rPr>
              <w:rFonts w:cstheme="minorBidi"/>
              <w:bCs w:val="0"/>
              <w:lang w:val="en-GB" w:eastAsia="en-GB"/>
            </w:rPr>
          </w:pPr>
          <w:hyperlink w:anchor="_Toc3275869" w:history="1">
            <w:r w:rsidR="00AE46B3" w:rsidRPr="006A4CF0">
              <w:rPr>
                <w:rStyle w:val="Hyperlink"/>
              </w:rPr>
              <w:t>6.1 Results &amp; Theory</w:t>
            </w:r>
            <w:r w:rsidR="00AE46B3">
              <w:rPr>
                <w:webHidden/>
              </w:rPr>
              <w:tab/>
            </w:r>
            <w:r w:rsidR="00AE46B3">
              <w:rPr>
                <w:webHidden/>
              </w:rPr>
              <w:fldChar w:fldCharType="begin"/>
            </w:r>
            <w:r w:rsidR="00AE46B3">
              <w:rPr>
                <w:webHidden/>
              </w:rPr>
              <w:instrText xml:space="preserve"> PAGEREF _Toc3275869 \h </w:instrText>
            </w:r>
            <w:r w:rsidR="00AE46B3">
              <w:rPr>
                <w:webHidden/>
              </w:rPr>
            </w:r>
            <w:r w:rsidR="00AE46B3">
              <w:rPr>
                <w:webHidden/>
              </w:rPr>
              <w:fldChar w:fldCharType="separate"/>
            </w:r>
            <w:r w:rsidR="00337D90">
              <w:rPr>
                <w:webHidden/>
              </w:rPr>
              <w:t>20</w:t>
            </w:r>
            <w:r w:rsidR="00AE46B3">
              <w:rPr>
                <w:webHidden/>
              </w:rPr>
              <w:fldChar w:fldCharType="end"/>
            </w:r>
          </w:hyperlink>
        </w:p>
        <w:p w14:paraId="231AE37D" w14:textId="584CA054" w:rsidR="00AE46B3" w:rsidRDefault="00160BC0">
          <w:pPr>
            <w:pStyle w:val="TOC2"/>
            <w:rPr>
              <w:rFonts w:cstheme="minorBidi"/>
              <w:bCs w:val="0"/>
              <w:lang w:val="en-GB" w:eastAsia="en-GB"/>
            </w:rPr>
          </w:pPr>
          <w:hyperlink w:anchor="_Toc3275870" w:history="1">
            <w:r w:rsidR="00AE46B3" w:rsidRPr="006A4CF0">
              <w:rPr>
                <w:rStyle w:val="Hyperlink"/>
              </w:rPr>
              <w:t>6.2 Sources of Error</w:t>
            </w:r>
            <w:r w:rsidR="00AE46B3">
              <w:rPr>
                <w:webHidden/>
              </w:rPr>
              <w:tab/>
            </w:r>
            <w:r w:rsidR="00AE46B3">
              <w:rPr>
                <w:webHidden/>
              </w:rPr>
              <w:fldChar w:fldCharType="begin"/>
            </w:r>
            <w:r w:rsidR="00AE46B3">
              <w:rPr>
                <w:webHidden/>
              </w:rPr>
              <w:instrText xml:space="preserve"> PAGEREF _Toc3275870 \h </w:instrText>
            </w:r>
            <w:r w:rsidR="00AE46B3">
              <w:rPr>
                <w:webHidden/>
              </w:rPr>
            </w:r>
            <w:r w:rsidR="00AE46B3">
              <w:rPr>
                <w:webHidden/>
              </w:rPr>
              <w:fldChar w:fldCharType="separate"/>
            </w:r>
            <w:r w:rsidR="00337D90">
              <w:rPr>
                <w:webHidden/>
              </w:rPr>
              <w:t>23</w:t>
            </w:r>
            <w:r w:rsidR="00AE46B3">
              <w:rPr>
                <w:webHidden/>
              </w:rPr>
              <w:fldChar w:fldCharType="end"/>
            </w:r>
          </w:hyperlink>
        </w:p>
        <w:p w14:paraId="5995E7AF" w14:textId="7FF70817" w:rsidR="00AE46B3" w:rsidRDefault="00160BC0">
          <w:pPr>
            <w:pStyle w:val="TOC2"/>
            <w:rPr>
              <w:rFonts w:cstheme="minorBidi"/>
              <w:bCs w:val="0"/>
              <w:lang w:val="en-GB" w:eastAsia="en-GB"/>
            </w:rPr>
          </w:pPr>
          <w:hyperlink w:anchor="_Toc3275871" w:history="1">
            <w:r w:rsidR="00AE46B3" w:rsidRPr="006A4CF0">
              <w:rPr>
                <w:rStyle w:val="Hyperlink"/>
              </w:rPr>
              <w:t>6.3 Study Relevance &amp; Limitations</w:t>
            </w:r>
            <w:r w:rsidR="00AE46B3">
              <w:rPr>
                <w:webHidden/>
              </w:rPr>
              <w:tab/>
            </w:r>
            <w:r w:rsidR="00AE46B3">
              <w:rPr>
                <w:webHidden/>
              </w:rPr>
              <w:fldChar w:fldCharType="begin"/>
            </w:r>
            <w:r w:rsidR="00AE46B3">
              <w:rPr>
                <w:webHidden/>
              </w:rPr>
              <w:instrText xml:space="preserve"> PAGEREF _Toc3275871 \h </w:instrText>
            </w:r>
            <w:r w:rsidR="00AE46B3">
              <w:rPr>
                <w:webHidden/>
              </w:rPr>
            </w:r>
            <w:r w:rsidR="00AE46B3">
              <w:rPr>
                <w:webHidden/>
              </w:rPr>
              <w:fldChar w:fldCharType="separate"/>
            </w:r>
            <w:r w:rsidR="00337D90">
              <w:rPr>
                <w:webHidden/>
              </w:rPr>
              <w:t>25</w:t>
            </w:r>
            <w:r w:rsidR="00AE46B3">
              <w:rPr>
                <w:webHidden/>
              </w:rPr>
              <w:fldChar w:fldCharType="end"/>
            </w:r>
          </w:hyperlink>
        </w:p>
        <w:p w14:paraId="66E60408" w14:textId="31A3002F" w:rsidR="00AE46B3" w:rsidRDefault="00160BC0">
          <w:pPr>
            <w:pStyle w:val="TOC2"/>
            <w:rPr>
              <w:rFonts w:cstheme="minorBidi"/>
              <w:bCs w:val="0"/>
              <w:lang w:val="en-GB" w:eastAsia="en-GB"/>
            </w:rPr>
          </w:pPr>
          <w:hyperlink w:anchor="_Toc3275872" w:history="1">
            <w:r w:rsidR="00AE46B3" w:rsidRPr="006A4CF0">
              <w:rPr>
                <w:rStyle w:val="Hyperlink"/>
              </w:rPr>
              <w:t>6.4 Further Study</w:t>
            </w:r>
            <w:r w:rsidR="00AE46B3">
              <w:rPr>
                <w:webHidden/>
              </w:rPr>
              <w:tab/>
            </w:r>
            <w:r w:rsidR="00AE46B3">
              <w:rPr>
                <w:webHidden/>
              </w:rPr>
              <w:fldChar w:fldCharType="begin"/>
            </w:r>
            <w:r w:rsidR="00AE46B3">
              <w:rPr>
                <w:webHidden/>
              </w:rPr>
              <w:instrText xml:space="preserve"> PAGEREF _Toc3275872 \h </w:instrText>
            </w:r>
            <w:r w:rsidR="00AE46B3">
              <w:rPr>
                <w:webHidden/>
              </w:rPr>
            </w:r>
            <w:r w:rsidR="00AE46B3">
              <w:rPr>
                <w:webHidden/>
              </w:rPr>
              <w:fldChar w:fldCharType="separate"/>
            </w:r>
            <w:r w:rsidR="00337D90">
              <w:rPr>
                <w:webHidden/>
              </w:rPr>
              <w:t>26</w:t>
            </w:r>
            <w:r w:rsidR="00AE46B3">
              <w:rPr>
                <w:webHidden/>
              </w:rPr>
              <w:fldChar w:fldCharType="end"/>
            </w:r>
          </w:hyperlink>
        </w:p>
        <w:p w14:paraId="2135907B" w14:textId="30A50B93" w:rsidR="00AE46B3" w:rsidRDefault="00160BC0">
          <w:pPr>
            <w:pStyle w:val="TOC1"/>
            <w:tabs>
              <w:tab w:val="right" w:leader="dot" w:pos="9016"/>
            </w:tabs>
            <w:rPr>
              <w:rFonts w:cstheme="minorBidi"/>
              <w:noProof/>
              <w:lang w:val="en-GB" w:eastAsia="en-GB"/>
            </w:rPr>
          </w:pPr>
          <w:hyperlink w:anchor="_Toc3275873" w:history="1">
            <w:r w:rsidR="00AE46B3" w:rsidRPr="006A4CF0">
              <w:rPr>
                <w:rStyle w:val="Hyperlink"/>
                <w:noProof/>
              </w:rPr>
              <w:t>7 Conclusion</w:t>
            </w:r>
            <w:r w:rsidR="00AE46B3">
              <w:rPr>
                <w:noProof/>
                <w:webHidden/>
              </w:rPr>
              <w:tab/>
            </w:r>
            <w:r w:rsidR="00AE46B3">
              <w:rPr>
                <w:noProof/>
                <w:webHidden/>
              </w:rPr>
              <w:fldChar w:fldCharType="begin"/>
            </w:r>
            <w:r w:rsidR="00AE46B3">
              <w:rPr>
                <w:noProof/>
                <w:webHidden/>
              </w:rPr>
              <w:instrText xml:space="preserve"> PAGEREF _Toc3275873 \h </w:instrText>
            </w:r>
            <w:r w:rsidR="00AE46B3">
              <w:rPr>
                <w:noProof/>
                <w:webHidden/>
              </w:rPr>
            </w:r>
            <w:r w:rsidR="00AE46B3">
              <w:rPr>
                <w:noProof/>
                <w:webHidden/>
              </w:rPr>
              <w:fldChar w:fldCharType="separate"/>
            </w:r>
            <w:r w:rsidR="00337D90">
              <w:rPr>
                <w:noProof/>
                <w:webHidden/>
              </w:rPr>
              <w:t>27</w:t>
            </w:r>
            <w:r w:rsidR="00AE46B3">
              <w:rPr>
                <w:noProof/>
                <w:webHidden/>
              </w:rPr>
              <w:fldChar w:fldCharType="end"/>
            </w:r>
          </w:hyperlink>
        </w:p>
        <w:p w14:paraId="1EF495E7" w14:textId="636C613D" w:rsidR="00AE46B3" w:rsidRDefault="00160BC0">
          <w:pPr>
            <w:pStyle w:val="TOC1"/>
            <w:tabs>
              <w:tab w:val="right" w:leader="dot" w:pos="9016"/>
            </w:tabs>
            <w:rPr>
              <w:rFonts w:cstheme="minorBidi"/>
              <w:noProof/>
              <w:lang w:val="en-GB" w:eastAsia="en-GB"/>
            </w:rPr>
          </w:pPr>
          <w:hyperlink w:anchor="_Toc3275874" w:history="1">
            <w:r w:rsidR="00AE46B3" w:rsidRPr="006A4CF0">
              <w:rPr>
                <w:rStyle w:val="Hyperlink"/>
                <w:noProof/>
              </w:rPr>
              <w:t>References</w:t>
            </w:r>
            <w:r w:rsidR="00AE46B3">
              <w:rPr>
                <w:noProof/>
                <w:webHidden/>
              </w:rPr>
              <w:tab/>
            </w:r>
            <w:r w:rsidR="00AE46B3">
              <w:rPr>
                <w:noProof/>
                <w:webHidden/>
              </w:rPr>
              <w:fldChar w:fldCharType="begin"/>
            </w:r>
            <w:r w:rsidR="00AE46B3">
              <w:rPr>
                <w:noProof/>
                <w:webHidden/>
              </w:rPr>
              <w:instrText xml:space="preserve"> PAGEREF _Toc3275874 \h </w:instrText>
            </w:r>
            <w:r w:rsidR="00AE46B3">
              <w:rPr>
                <w:noProof/>
                <w:webHidden/>
              </w:rPr>
            </w:r>
            <w:r w:rsidR="00AE46B3">
              <w:rPr>
                <w:noProof/>
                <w:webHidden/>
              </w:rPr>
              <w:fldChar w:fldCharType="separate"/>
            </w:r>
            <w:r w:rsidR="00337D90">
              <w:rPr>
                <w:noProof/>
                <w:webHidden/>
              </w:rPr>
              <w:t>28</w:t>
            </w:r>
            <w:r w:rsidR="00AE46B3">
              <w:rPr>
                <w:noProof/>
                <w:webHidden/>
              </w:rPr>
              <w:fldChar w:fldCharType="end"/>
            </w:r>
          </w:hyperlink>
        </w:p>
        <w:p w14:paraId="282782E1" w14:textId="2978D4E8" w:rsidR="00AE46B3" w:rsidRDefault="00160BC0">
          <w:pPr>
            <w:pStyle w:val="TOC1"/>
            <w:tabs>
              <w:tab w:val="right" w:leader="dot" w:pos="9016"/>
            </w:tabs>
            <w:rPr>
              <w:rFonts w:cstheme="minorBidi"/>
              <w:noProof/>
              <w:lang w:val="en-GB" w:eastAsia="en-GB"/>
            </w:rPr>
          </w:pPr>
          <w:hyperlink w:anchor="_Toc3275875" w:history="1">
            <w:r w:rsidR="00AE46B3" w:rsidRPr="006A4CF0">
              <w:rPr>
                <w:rStyle w:val="Hyperlink"/>
                <w:noProof/>
              </w:rPr>
              <w:t>Appendices</w:t>
            </w:r>
            <w:r w:rsidR="00AE46B3">
              <w:rPr>
                <w:noProof/>
                <w:webHidden/>
              </w:rPr>
              <w:tab/>
            </w:r>
            <w:r w:rsidR="00AE46B3">
              <w:rPr>
                <w:noProof/>
                <w:webHidden/>
              </w:rPr>
              <w:fldChar w:fldCharType="begin"/>
            </w:r>
            <w:r w:rsidR="00AE46B3">
              <w:rPr>
                <w:noProof/>
                <w:webHidden/>
              </w:rPr>
              <w:instrText xml:space="preserve"> PAGEREF _Toc3275875 \h </w:instrText>
            </w:r>
            <w:r w:rsidR="00AE46B3">
              <w:rPr>
                <w:noProof/>
                <w:webHidden/>
              </w:rPr>
            </w:r>
            <w:r w:rsidR="00AE46B3">
              <w:rPr>
                <w:noProof/>
                <w:webHidden/>
              </w:rPr>
              <w:fldChar w:fldCharType="separate"/>
            </w:r>
            <w:r w:rsidR="00337D90">
              <w:rPr>
                <w:noProof/>
                <w:webHidden/>
              </w:rPr>
              <w:t>35</w:t>
            </w:r>
            <w:r w:rsidR="00AE46B3">
              <w:rPr>
                <w:noProof/>
                <w:webHidden/>
              </w:rPr>
              <w:fldChar w:fldCharType="end"/>
            </w:r>
          </w:hyperlink>
        </w:p>
        <w:p w14:paraId="0ED4C1EA" w14:textId="78ADE50C" w:rsidR="00AE46B3" w:rsidRDefault="00160BC0">
          <w:pPr>
            <w:pStyle w:val="TOC2"/>
            <w:rPr>
              <w:rFonts w:cstheme="minorBidi"/>
              <w:bCs w:val="0"/>
              <w:lang w:val="en-GB" w:eastAsia="en-GB"/>
            </w:rPr>
          </w:pPr>
          <w:hyperlink w:anchor="_Toc3275876" w:history="1">
            <w:r w:rsidR="00AE46B3" w:rsidRPr="006A4CF0">
              <w:rPr>
                <w:rStyle w:val="Hyperlink"/>
              </w:rPr>
              <w:t>[A] Site and Trap Details</w:t>
            </w:r>
            <w:r w:rsidR="00AE46B3">
              <w:rPr>
                <w:webHidden/>
              </w:rPr>
              <w:tab/>
            </w:r>
            <w:r w:rsidR="00AE46B3">
              <w:rPr>
                <w:webHidden/>
              </w:rPr>
              <w:fldChar w:fldCharType="begin"/>
            </w:r>
            <w:r w:rsidR="00AE46B3">
              <w:rPr>
                <w:webHidden/>
              </w:rPr>
              <w:instrText xml:space="preserve"> PAGEREF _Toc3275876 \h </w:instrText>
            </w:r>
            <w:r w:rsidR="00AE46B3">
              <w:rPr>
                <w:webHidden/>
              </w:rPr>
            </w:r>
            <w:r w:rsidR="00AE46B3">
              <w:rPr>
                <w:webHidden/>
              </w:rPr>
              <w:fldChar w:fldCharType="separate"/>
            </w:r>
            <w:r w:rsidR="00337D90">
              <w:rPr>
                <w:webHidden/>
              </w:rPr>
              <w:t>35</w:t>
            </w:r>
            <w:r w:rsidR="00AE46B3">
              <w:rPr>
                <w:webHidden/>
              </w:rPr>
              <w:fldChar w:fldCharType="end"/>
            </w:r>
          </w:hyperlink>
        </w:p>
        <w:p w14:paraId="131FEF20" w14:textId="20FF5CA5" w:rsidR="00AE46B3" w:rsidRDefault="00160BC0">
          <w:pPr>
            <w:pStyle w:val="TOC2"/>
            <w:rPr>
              <w:rFonts w:cstheme="minorBidi"/>
              <w:bCs w:val="0"/>
              <w:lang w:val="en-GB" w:eastAsia="en-GB"/>
            </w:rPr>
          </w:pPr>
          <w:hyperlink w:anchor="_Toc3275877" w:history="1">
            <w:r w:rsidR="00AE46B3" w:rsidRPr="006A4CF0">
              <w:rPr>
                <w:rStyle w:val="Hyperlink"/>
              </w:rPr>
              <w:t>[B] Woodland/Site Photography &amp; Other Information</w:t>
            </w:r>
            <w:r w:rsidR="00AE46B3">
              <w:rPr>
                <w:webHidden/>
              </w:rPr>
              <w:tab/>
            </w:r>
            <w:r w:rsidR="00AE46B3">
              <w:rPr>
                <w:webHidden/>
              </w:rPr>
              <w:fldChar w:fldCharType="begin"/>
            </w:r>
            <w:r w:rsidR="00AE46B3">
              <w:rPr>
                <w:webHidden/>
              </w:rPr>
              <w:instrText xml:space="preserve"> PAGEREF _Toc3275877 \h </w:instrText>
            </w:r>
            <w:r w:rsidR="00AE46B3">
              <w:rPr>
                <w:webHidden/>
              </w:rPr>
            </w:r>
            <w:r w:rsidR="00AE46B3">
              <w:rPr>
                <w:webHidden/>
              </w:rPr>
              <w:fldChar w:fldCharType="separate"/>
            </w:r>
            <w:r w:rsidR="00337D90">
              <w:rPr>
                <w:webHidden/>
              </w:rPr>
              <w:t>36</w:t>
            </w:r>
            <w:r w:rsidR="00AE46B3">
              <w:rPr>
                <w:webHidden/>
              </w:rPr>
              <w:fldChar w:fldCharType="end"/>
            </w:r>
          </w:hyperlink>
        </w:p>
        <w:p w14:paraId="4B254C2E" w14:textId="19405031" w:rsidR="00AE46B3" w:rsidRDefault="00160BC0">
          <w:pPr>
            <w:pStyle w:val="TOC2"/>
            <w:rPr>
              <w:rFonts w:cstheme="minorBidi"/>
              <w:bCs w:val="0"/>
              <w:lang w:val="en-GB" w:eastAsia="en-GB"/>
            </w:rPr>
          </w:pPr>
          <w:hyperlink w:anchor="_Toc3275878" w:history="1">
            <w:r w:rsidR="00AE46B3" w:rsidRPr="006A4CF0">
              <w:rPr>
                <w:rStyle w:val="Hyperlink"/>
              </w:rPr>
              <w:t>[C] Raw Data</w:t>
            </w:r>
            <w:r w:rsidR="00AE46B3">
              <w:rPr>
                <w:webHidden/>
              </w:rPr>
              <w:tab/>
            </w:r>
            <w:r w:rsidR="00AE46B3">
              <w:rPr>
                <w:webHidden/>
              </w:rPr>
              <w:fldChar w:fldCharType="begin"/>
            </w:r>
            <w:r w:rsidR="00AE46B3">
              <w:rPr>
                <w:webHidden/>
              </w:rPr>
              <w:instrText xml:space="preserve"> PAGEREF _Toc3275878 \h </w:instrText>
            </w:r>
            <w:r w:rsidR="00AE46B3">
              <w:rPr>
                <w:webHidden/>
              </w:rPr>
            </w:r>
            <w:r w:rsidR="00AE46B3">
              <w:rPr>
                <w:webHidden/>
              </w:rPr>
              <w:fldChar w:fldCharType="separate"/>
            </w:r>
            <w:r w:rsidR="00337D90">
              <w:rPr>
                <w:webHidden/>
              </w:rPr>
              <w:t>47</w:t>
            </w:r>
            <w:r w:rsidR="00AE46B3">
              <w:rPr>
                <w:webHidden/>
              </w:rPr>
              <w:fldChar w:fldCharType="end"/>
            </w:r>
          </w:hyperlink>
        </w:p>
        <w:p w14:paraId="70E86B55" w14:textId="6C98618B" w:rsidR="00AE46B3" w:rsidRDefault="00160BC0">
          <w:pPr>
            <w:pStyle w:val="TOC2"/>
            <w:rPr>
              <w:rFonts w:cstheme="minorBidi"/>
              <w:bCs w:val="0"/>
              <w:lang w:val="en-GB" w:eastAsia="en-GB"/>
            </w:rPr>
          </w:pPr>
          <w:hyperlink w:anchor="_Toc3275879" w:history="1">
            <w:r w:rsidR="00AE46B3" w:rsidRPr="006A4CF0">
              <w:rPr>
                <w:rStyle w:val="Hyperlink"/>
              </w:rPr>
              <w:t xml:space="preserve">[D] Test Outputs &amp; </w:t>
            </w:r>
            <w:r w:rsidR="00AE46B3" w:rsidRPr="006A4CF0">
              <w:rPr>
                <w:rStyle w:val="Hyperlink"/>
                <w:i/>
              </w:rPr>
              <w:t>Post Hoc</w:t>
            </w:r>
            <w:r w:rsidR="00AE46B3" w:rsidRPr="006A4CF0">
              <w:rPr>
                <w:rStyle w:val="Hyperlink"/>
              </w:rPr>
              <w:t xml:space="preserve"> Methodology</w:t>
            </w:r>
            <w:r w:rsidR="00AE46B3">
              <w:rPr>
                <w:webHidden/>
              </w:rPr>
              <w:tab/>
            </w:r>
            <w:r w:rsidR="00AE46B3">
              <w:rPr>
                <w:webHidden/>
              </w:rPr>
              <w:fldChar w:fldCharType="begin"/>
            </w:r>
            <w:r w:rsidR="00AE46B3">
              <w:rPr>
                <w:webHidden/>
              </w:rPr>
              <w:instrText xml:space="preserve"> PAGEREF _Toc3275879 \h </w:instrText>
            </w:r>
            <w:r w:rsidR="00AE46B3">
              <w:rPr>
                <w:webHidden/>
              </w:rPr>
            </w:r>
            <w:r w:rsidR="00AE46B3">
              <w:rPr>
                <w:webHidden/>
              </w:rPr>
              <w:fldChar w:fldCharType="separate"/>
            </w:r>
            <w:r w:rsidR="00337D90">
              <w:rPr>
                <w:webHidden/>
              </w:rPr>
              <w:t>50</w:t>
            </w:r>
            <w:r w:rsidR="00AE46B3">
              <w:rPr>
                <w:webHidden/>
              </w:rPr>
              <w:fldChar w:fldCharType="end"/>
            </w:r>
          </w:hyperlink>
        </w:p>
        <w:p w14:paraId="1F6A87EE" w14:textId="1E13D2D0" w:rsidR="00AE46B3" w:rsidRDefault="00160BC0">
          <w:pPr>
            <w:pStyle w:val="TOC2"/>
            <w:rPr>
              <w:rFonts w:cstheme="minorBidi"/>
              <w:bCs w:val="0"/>
              <w:lang w:val="en-GB" w:eastAsia="en-GB"/>
            </w:rPr>
          </w:pPr>
          <w:hyperlink w:anchor="_Toc3275880" w:history="1">
            <w:r w:rsidR="00AE46B3" w:rsidRPr="006A4CF0">
              <w:rPr>
                <w:rStyle w:val="Hyperlink"/>
              </w:rPr>
              <w:t>[E] Site Access &amp; Health and Safety</w:t>
            </w:r>
            <w:r w:rsidR="00AE46B3">
              <w:rPr>
                <w:webHidden/>
              </w:rPr>
              <w:tab/>
            </w:r>
            <w:r w:rsidR="00AE46B3">
              <w:rPr>
                <w:webHidden/>
              </w:rPr>
              <w:fldChar w:fldCharType="begin"/>
            </w:r>
            <w:r w:rsidR="00AE46B3">
              <w:rPr>
                <w:webHidden/>
              </w:rPr>
              <w:instrText xml:space="preserve"> PAGEREF _Toc3275880 \h </w:instrText>
            </w:r>
            <w:r w:rsidR="00AE46B3">
              <w:rPr>
                <w:webHidden/>
              </w:rPr>
            </w:r>
            <w:r w:rsidR="00AE46B3">
              <w:rPr>
                <w:webHidden/>
              </w:rPr>
              <w:fldChar w:fldCharType="separate"/>
            </w:r>
            <w:r w:rsidR="00337D90">
              <w:rPr>
                <w:webHidden/>
              </w:rPr>
              <w:t>53</w:t>
            </w:r>
            <w:r w:rsidR="00AE46B3">
              <w:rPr>
                <w:webHidden/>
              </w:rPr>
              <w:fldChar w:fldCharType="end"/>
            </w:r>
          </w:hyperlink>
        </w:p>
        <w:p w14:paraId="5DFB53B7" w14:textId="3A617C1B" w:rsidR="00F17C56" w:rsidRDefault="008A64D4" w:rsidP="00F17C56">
          <w:pPr>
            <w:rPr>
              <w:rFonts w:ascii="Arial" w:hAnsi="Arial" w:cs="Arial"/>
            </w:rPr>
          </w:pPr>
          <w:r w:rsidRPr="008F20DC">
            <w:rPr>
              <w:rFonts w:ascii="Arial" w:hAnsi="Arial" w:cs="Arial"/>
              <w:b/>
              <w:bCs/>
              <w:noProof/>
            </w:rPr>
            <w:fldChar w:fldCharType="end"/>
          </w:r>
        </w:p>
      </w:sdtContent>
    </w:sdt>
    <w:p w14:paraId="05B5A316" w14:textId="77777777" w:rsidR="00C4376B" w:rsidRDefault="00C4376B">
      <w:pPr>
        <w:rPr>
          <w:rFonts w:asciiTheme="majorHAnsi" w:eastAsiaTheme="majorEastAsia" w:hAnsiTheme="majorHAnsi" w:cstheme="majorBidi"/>
          <w:color w:val="1F3864" w:themeColor="accent1" w:themeShade="80"/>
          <w:sz w:val="36"/>
          <w:szCs w:val="36"/>
        </w:rPr>
      </w:pPr>
      <w:r>
        <w:br w:type="page"/>
      </w:r>
    </w:p>
    <w:p w14:paraId="7C608525" w14:textId="4263B222" w:rsidR="00AA2A37" w:rsidRDefault="008F20DC" w:rsidP="008F20DC">
      <w:pPr>
        <w:pStyle w:val="Heading1"/>
      </w:pPr>
      <w:bookmarkStart w:id="2" w:name="_Toc3275846"/>
      <w:r w:rsidRPr="008F20DC">
        <w:lastRenderedPageBreak/>
        <w:t>List of Figures</w:t>
      </w:r>
      <w:bookmarkEnd w:id="2"/>
      <w:r w:rsidR="00733D11">
        <w:t xml:space="preserve"> </w:t>
      </w:r>
    </w:p>
    <w:p w14:paraId="4A5550D2" w14:textId="6ADD545D" w:rsidR="00B97F11" w:rsidRDefault="00884A33">
      <w:pPr>
        <w:pStyle w:val="TableofFigures"/>
        <w:tabs>
          <w:tab w:val="right" w:leader="dot" w:pos="9016"/>
        </w:tabs>
        <w:rPr>
          <w:noProof/>
          <w:lang w:eastAsia="en-GB"/>
        </w:rPr>
      </w:pPr>
      <w:r>
        <w:fldChar w:fldCharType="begin"/>
      </w:r>
      <w:r>
        <w:instrText xml:space="preserve"> TOC \h \z \c "Figure" </w:instrText>
      </w:r>
      <w:r>
        <w:fldChar w:fldCharType="separate"/>
      </w:r>
      <w:hyperlink w:anchor="_Toc2677263" w:history="1">
        <w:r w:rsidR="00B97F11" w:rsidRPr="00DA6974">
          <w:rPr>
            <w:rStyle w:val="Hyperlink"/>
            <w:noProof/>
          </w:rPr>
          <w:t>Figure 1 – Site locations and sizes</w:t>
        </w:r>
        <w:r w:rsidR="00B97F11">
          <w:rPr>
            <w:noProof/>
            <w:webHidden/>
          </w:rPr>
          <w:tab/>
        </w:r>
        <w:r w:rsidR="00B97F11">
          <w:rPr>
            <w:noProof/>
            <w:webHidden/>
          </w:rPr>
          <w:fldChar w:fldCharType="begin"/>
        </w:r>
        <w:r w:rsidR="00B97F11">
          <w:rPr>
            <w:noProof/>
            <w:webHidden/>
          </w:rPr>
          <w:instrText xml:space="preserve"> PAGEREF _Toc2677263 \h </w:instrText>
        </w:r>
        <w:r w:rsidR="00B97F11">
          <w:rPr>
            <w:noProof/>
            <w:webHidden/>
          </w:rPr>
        </w:r>
        <w:r w:rsidR="00B97F11">
          <w:rPr>
            <w:noProof/>
            <w:webHidden/>
          </w:rPr>
          <w:fldChar w:fldCharType="separate"/>
        </w:r>
        <w:r w:rsidR="00337D90">
          <w:rPr>
            <w:noProof/>
            <w:webHidden/>
          </w:rPr>
          <w:t>9</w:t>
        </w:r>
        <w:r w:rsidR="00B97F11">
          <w:rPr>
            <w:noProof/>
            <w:webHidden/>
          </w:rPr>
          <w:fldChar w:fldCharType="end"/>
        </w:r>
      </w:hyperlink>
    </w:p>
    <w:p w14:paraId="460A6B32" w14:textId="6AAE6BC8" w:rsidR="00B97F11" w:rsidRDefault="00160BC0">
      <w:pPr>
        <w:pStyle w:val="TableofFigures"/>
        <w:tabs>
          <w:tab w:val="right" w:leader="dot" w:pos="9016"/>
        </w:tabs>
        <w:rPr>
          <w:noProof/>
          <w:lang w:eastAsia="en-GB"/>
        </w:rPr>
      </w:pPr>
      <w:hyperlink w:anchor="_Toc2677264" w:history="1">
        <w:r w:rsidR="00B97F11" w:rsidRPr="00DA6974">
          <w:rPr>
            <w:rStyle w:val="Hyperlink"/>
            <w:noProof/>
          </w:rPr>
          <w:t>Figure 2 – Approximate placement and arrangement of pitfall traps</w:t>
        </w:r>
        <w:r w:rsidR="00B97F11">
          <w:rPr>
            <w:noProof/>
            <w:webHidden/>
          </w:rPr>
          <w:tab/>
        </w:r>
        <w:r w:rsidR="00B97F11">
          <w:rPr>
            <w:noProof/>
            <w:webHidden/>
          </w:rPr>
          <w:fldChar w:fldCharType="begin"/>
        </w:r>
        <w:r w:rsidR="00B97F11">
          <w:rPr>
            <w:noProof/>
            <w:webHidden/>
          </w:rPr>
          <w:instrText xml:space="preserve"> PAGEREF _Toc2677264 \h </w:instrText>
        </w:r>
        <w:r w:rsidR="00B97F11">
          <w:rPr>
            <w:noProof/>
            <w:webHidden/>
          </w:rPr>
        </w:r>
        <w:r w:rsidR="00B97F11">
          <w:rPr>
            <w:noProof/>
            <w:webHidden/>
          </w:rPr>
          <w:fldChar w:fldCharType="separate"/>
        </w:r>
        <w:r w:rsidR="00337D90">
          <w:rPr>
            <w:noProof/>
            <w:webHidden/>
          </w:rPr>
          <w:t>14</w:t>
        </w:r>
        <w:r w:rsidR="00B97F11">
          <w:rPr>
            <w:noProof/>
            <w:webHidden/>
          </w:rPr>
          <w:fldChar w:fldCharType="end"/>
        </w:r>
      </w:hyperlink>
    </w:p>
    <w:p w14:paraId="18BF2E04" w14:textId="33B0F0F4" w:rsidR="00B97F11" w:rsidRDefault="00160BC0">
      <w:pPr>
        <w:pStyle w:val="TableofFigures"/>
        <w:tabs>
          <w:tab w:val="right" w:leader="dot" w:pos="9016"/>
        </w:tabs>
        <w:rPr>
          <w:noProof/>
          <w:lang w:eastAsia="en-GB"/>
        </w:rPr>
      </w:pPr>
      <w:hyperlink r:id="rId10" w:anchor="_Toc2677265" w:history="1">
        <w:r w:rsidR="00B97F11" w:rsidRPr="00DA6974">
          <w:rPr>
            <w:rStyle w:val="Hyperlink"/>
            <w:noProof/>
          </w:rPr>
          <w:t>Figure 3 – Overall silphid count per site</w:t>
        </w:r>
        <w:r w:rsidR="00B97F11">
          <w:rPr>
            <w:noProof/>
            <w:webHidden/>
          </w:rPr>
          <w:tab/>
        </w:r>
        <w:r w:rsidR="00B97F11">
          <w:rPr>
            <w:noProof/>
            <w:webHidden/>
          </w:rPr>
          <w:fldChar w:fldCharType="begin"/>
        </w:r>
        <w:r w:rsidR="00B97F11">
          <w:rPr>
            <w:noProof/>
            <w:webHidden/>
          </w:rPr>
          <w:instrText xml:space="preserve"> PAGEREF _Toc2677265 \h </w:instrText>
        </w:r>
        <w:r w:rsidR="00B97F11">
          <w:rPr>
            <w:noProof/>
            <w:webHidden/>
          </w:rPr>
        </w:r>
        <w:r w:rsidR="00B97F11">
          <w:rPr>
            <w:noProof/>
            <w:webHidden/>
          </w:rPr>
          <w:fldChar w:fldCharType="separate"/>
        </w:r>
        <w:r w:rsidR="00337D90">
          <w:rPr>
            <w:noProof/>
            <w:webHidden/>
          </w:rPr>
          <w:t>16</w:t>
        </w:r>
        <w:r w:rsidR="00B97F11">
          <w:rPr>
            <w:noProof/>
            <w:webHidden/>
          </w:rPr>
          <w:fldChar w:fldCharType="end"/>
        </w:r>
      </w:hyperlink>
    </w:p>
    <w:p w14:paraId="7955028D" w14:textId="17F6DD5A" w:rsidR="00B97F11" w:rsidRDefault="00160BC0">
      <w:pPr>
        <w:pStyle w:val="TableofFigures"/>
        <w:tabs>
          <w:tab w:val="right" w:leader="dot" w:pos="9016"/>
        </w:tabs>
        <w:rPr>
          <w:noProof/>
          <w:lang w:eastAsia="en-GB"/>
        </w:rPr>
      </w:pPr>
      <w:hyperlink r:id="rId11" w:anchor="_Toc2677266" w:history="1">
        <w:r w:rsidR="00B97F11" w:rsidRPr="00DA6974">
          <w:rPr>
            <w:rStyle w:val="Hyperlink"/>
            <w:noProof/>
          </w:rPr>
          <w:t>Figure 4 – Silphid species totals</w:t>
        </w:r>
        <w:r w:rsidR="00B97F11">
          <w:rPr>
            <w:noProof/>
            <w:webHidden/>
          </w:rPr>
          <w:tab/>
        </w:r>
        <w:r w:rsidR="00B97F11">
          <w:rPr>
            <w:noProof/>
            <w:webHidden/>
          </w:rPr>
          <w:fldChar w:fldCharType="begin"/>
        </w:r>
        <w:r w:rsidR="00B97F11">
          <w:rPr>
            <w:noProof/>
            <w:webHidden/>
          </w:rPr>
          <w:instrText xml:space="preserve"> PAGEREF _Toc2677266 \h </w:instrText>
        </w:r>
        <w:r w:rsidR="00B97F11">
          <w:rPr>
            <w:noProof/>
            <w:webHidden/>
          </w:rPr>
        </w:r>
        <w:r w:rsidR="00B97F11">
          <w:rPr>
            <w:noProof/>
            <w:webHidden/>
          </w:rPr>
          <w:fldChar w:fldCharType="separate"/>
        </w:r>
        <w:r w:rsidR="00337D90">
          <w:rPr>
            <w:noProof/>
            <w:webHidden/>
          </w:rPr>
          <w:t>17</w:t>
        </w:r>
        <w:r w:rsidR="00B97F11">
          <w:rPr>
            <w:noProof/>
            <w:webHidden/>
          </w:rPr>
          <w:fldChar w:fldCharType="end"/>
        </w:r>
      </w:hyperlink>
    </w:p>
    <w:p w14:paraId="4D4FD6C7" w14:textId="4C62B6C4" w:rsidR="00B97F11" w:rsidRDefault="00160BC0">
      <w:pPr>
        <w:pStyle w:val="TableofFigures"/>
        <w:tabs>
          <w:tab w:val="right" w:leader="dot" w:pos="9016"/>
        </w:tabs>
        <w:rPr>
          <w:noProof/>
          <w:lang w:eastAsia="en-GB"/>
        </w:rPr>
      </w:pPr>
      <w:hyperlink r:id="rId12" w:anchor="_Toc2677267" w:history="1">
        <w:r w:rsidR="00B97F11" w:rsidRPr="00DA6974">
          <w:rPr>
            <w:rStyle w:val="Hyperlink"/>
            <w:noProof/>
          </w:rPr>
          <w:t>Figure 5 – Average catch per visit</w:t>
        </w:r>
        <w:r w:rsidR="00B97F11">
          <w:rPr>
            <w:noProof/>
            <w:webHidden/>
          </w:rPr>
          <w:tab/>
        </w:r>
        <w:r w:rsidR="00B97F11">
          <w:rPr>
            <w:noProof/>
            <w:webHidden/>
          </w:rPr>
          <w:fldChar w:fldCharType="begin"/>
        </w:r>
        <w:r w:rsidR="00B97F11">
          <w:rPr>
            <w:noProof/>
            <w:webHidden/>
          </w:rPr>
          <w:instrText xml:space="preserve"> PAGEREF _Toc2677267 \h </w:instrText>
        </w:r>
        <w:r w:rsidR="00B97F11">
          <w:rPr>
            <w:noProof/>
            <w:webHidden/>
          </w:rPr>
        </w:r>
        <w:r w:rsidR="00B97F11">
          <w:rPr>
            <w:noProof/>
            <w:webHidden/>
          </w:rPr>
          <w:fldChar w:fldCharType="separate"/>
        </w:r>
        <w:r w:rsidR="00337D90">
          <w:rPr>
            <w:noProof/>
            <w:webHidden/>
          </w:rPr>
          <w:t>17</w:t>
        </w:r>
        <w:r w:rsidR="00B97F11">
          <w:rPr>
            <w:noProof/>
            <w:webHidden/>
          </w:rPr>
          <w:fldChar w:fldCharType="end"/>
        </w:r>
      </w:hyperlink>
    </w:p>
    <w:p w14:paraId="0AEF7E5E" w14:textId="643DF5B2" w:rsidR="00B97F11" w:rsidRDefault="00160BC0">
      <w:pPr>
        <w:pStyle w:val="TableofFigures"/>
        <w:tabs>
          <w:tab w:val="right" w:leader="dot" w:pos="9016"/>
        </w:tabs>
        <w:rPr>
          <w:noProof/>
          <w:lang w:eastAsia="en-GB"/>
        </w:rPr>
      </w:pPr>
      <w:hyperlink w:anchor="_Toc2677268" w:history="1">
        <w:r w:rsidR="00B97F11" w:rsidRPr="00DA6974">
          <w:rPr>
            <w:rStyle w:val="Hyperlink"/>
            <w:noProof/>
          </w:rPr>
          <w:t xml:space="preserve">Figure 6 – </w:t>
        </w:r>
        <w:r w:rsidR="00B97F11" w:rsidRPr="00DA6974">
          <w:rPr>
            <w:rStyle w:val="Hyperlink"/>
            <w:i/>
            <w:noProof/>
          </w:rPr>
          <w:t>Post hoc</w:t>
        </w:r>
        <w:r w:rsidR="00B97F11" w:rsidRPr="00DA6974">
          <w:rPr>
            <w:rStyle w:val="Hyperlink"/>
            <w:noProof/>
          </w:rPr>
          <w:t xml:space="preserve"> analysis for silphid abundance</w:t>
        </w:r>
        <w:r w:rsidR="00B97F11">
          <w:rPr>
            <w:noProof/>
            <w:webHidden/>
          </w:rPr>
          <w:tab/>
        </w:r>
        <w:r w:rsidR="00B97F11">
          <w:rPr>
            <w:noProof/>
            <w:webHidden/>
          </w:rPr>
          <w:fldChar w:fldCharType="begin"/>
        </w:r>
        <w:r w:rsidR="00B97F11">
          <w:rPr>
            <w:noProof/>
            <w:webHidden/>
          </w:rPr>
          <w:instrText xml:space="preserve"> PAGEREF _Toc2677268 \h </w:instrText>
        </w:r>
        <w:r w:rsidR="00B97F11">
          <w:rPr>
            <w:noProof/>
            <w:webHidden/>
          </w:rPr>
        </w:r>
        <w:r w:rsidR="00B97F11">
          <w:rPr>
            <w:noProof/>
            <w:webHidden/>
          </w:rPr>
          <w:fldChar w:fldCharType="separate"/>
        </w:r>
        <w:r w:rsidR="00337D90">
          <w:rPr>
            <w:noProof/>
            <w:webHidden/>
          </w:rPr>
          <w:t>18</w:t>
        </w:r>
        <w:r w:rsidR="00B97F11">
          <w:rPr>
            <w:noProof/>
            <w:webHidden/>
          </w:rPr>
          <w:fldChar w:fldCharType="end"/>
        </w:r>
      </w:hyperlink>
    </w:p>
    <w:p w14:paraId="20CF891C" w14:textId="1938CB3E" w:rsidR="00B97F11" w:rsidRDefault="00160BC0">
      <w:pPr>
        <w:pStyle w:val="TableofFigures"/>
        <w:tabs>
          <w:tab w:val="right" w:leader="dot" w:pos="9016"/>
        </w:tabs>
        <w:rPr>
          <w:noProof/>
          <w:lang w:eastAsia="en-GB"/>
        </w:rPr>
      </w:pPr>
      <w:hyperlink w:anchor="_Toc2677269" w:history="1">
        <w:r w:rsidR="00B97F11" w:rsidRPr="00DA6974">
          <w:rPr>
            <w:rStyle w:val="Hyperlink"/>
            <w:noProof/>
          </w:rPr>
          <w:t xml:space="preserve">Figure 7 – </w:t>
        </w:r>
        <w:r w:rsidR="00B97F11" w:rsidRPr="00DA6974">
          <w:rPr>
            <w:rStyle w:val="Hyperlink"/>
            <w:i/>
            <w:noProof/>
          </w:rPr>
          <w:t>Post hoc</w:t>
        </w:r>
        <w:r w:rsidR="00B97F11" w:rsidRPr="00DA6974">
          <w:rPr>
            <w:rStyle w:val="Hyperlink"/>
            <w:noProof/>
          </w:rPr>
          <w:t xml:space="preserve"> analysis for silphid species richness</w:t>
        </w:r>
        <w:r w:rsidR="00B97F11">
          <w:rPr>
            <w:noProof/>
            <w:webHidden/>
          </w:rPr>
          <w:tab/>
        </w:r>
        <w:r w:rsidR="00B97F11">
          <w:rPr>
            <w:noProof/>
            <w:webHidden/>
          </w:rPr>
          <w:fldChar w:fldCharType="begin"/>
        </w:r>
        <w:r w:rsidR="00B97F11">
          <w:rPr>
            <w:noProof/>
            <w:webHidden/>
          </w:rPr>
          <w:instrText xml:space="preserve"> PAGEREF _Toc2677269 \h </w:instrText>
        </w:r>
        <w:r w:rsidR="00B97F11">
          <w:rPr>
            <w:noProof/>
            <w:webHidden/>
          </w:rPr>
        </w:r>
        <w:r w:rsidR="00B97F11">
          <w:rPr>
            <w:noProof/>
            <w:webHidden/>
          </w:rPr>
          <w:fldChar w:fldCharType="separate"/>
        </w:r>
        <w:r w:rsidR="00337D90">
          <w:rPr>
            <w:noProof/>
            <w:webHidden/>
          </w:rPr>
          <w:t>19</w:t>
        </w:r>
        <w:r w:rsidR="00B97F11">
          <w:rPr>
            <w:noProof/>
            <w:webHidden/>
          </w:rPr>
          <w:fldChar w:fldCharType="end"/>
        </w:r>
      </w:hyperlink>
    </w:p>
    <w:p w14:paraId="54CBAA0C" w14:textId="654025AA" w:rsidR="00B97F11" w:rsidRDefault="00160BC0">
      <w:pPr>
        <w:pStyle w:val="TableofFigures"/>
        <w:tabs>
          <w:tab w:val="right" w:leader="dot" w:pos="9016"/>
        </w:tabs>
        <w:rPr>
          <w:noProof/>
          <w:lang w:eastAsia="en-GB"/>
        </w:rPr>
      </w:pPr>
      <w:hyperlink r:id="rId13" w:anchor="_Toc2677270" w:history="1">
        <w:r w:rsidR="00B97F11" w:rsidRPr="00DA6974">
          <w:rPr>
            <w:rStyle w:val="Hyperlink"/>
            <w:noProof/>
          </w:rPr>
          <w:t xml:space="preserve">Figure 8 – </w:t>
        </w:r>
        <w:r w:rsidR="00B97F11" w:rsidRPr="00DA6974">
          <w:rPr>
            <w:rStyle w:val="Hyperlink"/>
            <w:i/>
            <w:noProof/>
          </w:rPr>
          <w:t>Nicrophorus humator</w:t>
        </w:r>
        <w:r w:rsidR="00B97F11" w:rsidRPr="00DA6974">
          <w:rPr>
            <w:rStyle w:val="Hyperlink"/>
            <w:noProof/>
          </w:rPr>
          <w:t xml:space="preserve"> records</w:t>
        </w:r>
        <w:r w:rsidR="00B97F11">
          <w:rPr>
            <w:noProof/>
            <w:webHidden/>
          </w:rPr>
          <w:tab/>
        </w:r>
        <w:r w:rsidR="00B97F11">
          <w:rPr>
            <w:noProof/>
            <w:webHidden/>
          </w:rPr>
          <w:fldChar w:fldCharType="begin"/>
        </w:r>
        <w:r w:rsidR="00B97F11">
          <w:rPr>
            <w:noProof/>
            <w:webHidden/>
          </w:rPr>
          <w:instrText xml:space="preserve"> PAGEREF _Toc2677270 \h </w:instrText>
        </w:r>
        <w:r w:rsidR="00B97F11">
          <w:rPr>
            <w:noProof/>
            <w:webHidden/>
          </w:rPr>
        </w:r>
        <w:r w:rsidR="00B97F11">
          <w:rPr>
            <w:noProof/>
            <w:webHidden/>
          </w:rPr>
          <w:fldChar w:fldCharType="separate"/>
        </w:r>
        <w:r w:rsidR="00337D90">
          <w:rPr>
            <w:noProof/>
            <w:webHidden/>
          </w:rPr>
          <w:t>41</w:t>
        </w:r>
        <w:r w:rsidR="00B97F11">
          <w:rPr>
            <w:noProof/>
            <w:webHidden/>
          </w:rPr>
          <w:fldChar w:fldCharType="end"/>
        </w:r>
      </w:hyperlink>
    </w:p>
    <w:p w14:paraId="24477503" w14:textId="1EBF4B5E" w:rsidR="00B97F11" w:rsidRDefault="00160BC0">
      <w:pPr>
        <w:pStyle w:val="TableofFigures"/>
        <w:tabs>
          <w:tab w:val="right" w:leader="dot" w:pos="9016"/>
        </w:tabs>
        <w:rPr>
          <w:noProof/>
          <w:lang w:eastAsia="en-GB"/>
        </w:rPr>
      </w:pPr>
      <w:hyperlink r:id="rId14" w:anchor="_Toc2677271" w:history="1">
        <w:r w:rsidR="00B97F11" w:rsidRPr="00DA6974">
          <w:rPr>
            <w:rStyle w:val="Hyperlink"/>
            <w:noProof/>
          </w:rPr>
          <w:t xml:space="preserve">Figure 9 – </w:t>
        </w:r>
        <w:r w:rsidR="00B97F11" w:rsidRPr="00DA6974">
          <w:rPr>
            <w:rStyle w:val="Hyperlink"/>
            <w:i/>
            <w:noProof/>
          </w:rPr>
          <w:t xml:space="preserve">Nicrophorus vespilloides </w:t>
        </w:r>
        <w:r w:rsidR="00B97F11" w:rsidRPr="00DA6974">
          <w:rPr>
            <w:rStyle w:val="Hyperlink"/>
            <w:noProof/>
          </w:rPr>
          <w:t>records</w:t>
        </w:r>
        <w:r w:rsidR="00B97F11">
          <w:rPr>
            <w:noProof/>
            <w:webHidden/>
          </w:rPr>
          <w:tab/>
        </w:r>
        <w:r w:rsidR="00B97F11">
          <w:rPr>
            <w:noProof/>
            <w:webHidden/>
          </w:rPr>
          <w:fldChar w:fldCharType="begin"/>
        </w:r>
        <w:r w:rsidR="00B97F11">
          <w:rPr>
            <w:noProof/>
            <w:webHidden/>
          </w:rPr>
          <w:instrText xml:space="preserve"> PAGEREF _Toc2677271 \h </w:instrText>
        </w:r>
        <w:r w:rsidR="00B97F11">
          <w:rPr>
            <w:noProof/>
            <w:webHidden/>
          </w:rPr>
        </w:r>
        <w:r w:rsidR="00B97F11">
          <w:rPr>
            <w:noProof/>
            <w:webHidden/>
          </w:rPr>
          <w:fldChar w:fldCharType="separate"/>
        </w:r>
        <w:r w:rsidR="00337D90">
          <w:rPr>
            <w:noProof/>
            <w:webHidden/>
          </w:rPr>
          <w:t>41</w:t>
        </w:r>
        <w:r w:rsidR="00B97F11">
          <w:rPr>
            <w:noProof/>
            <w:webHidden/>
          </w:rPr>
          <w:fldChar w:fldCharType="end"/>
        </w:r>
      </w:hyperlink>
    </w:p>
    <w:p w14:paraId="6460C815" w14:textId="43C7B6F5" w:rsidR="00B97F11" w:rsidRDefault="00160BC0">
      <w:pPr>
        <w:pStyle w:val="TableofFigures"/>
        <w:tabs>
          <w:tab w:val="right" w:leader="dot" w:pos="9016"/>
        </w:tabs>
        <w:rPr>
          <w:noProof/>
          <w:lang w:eastAsia="en-GB"/>
        </w:rPr>
      </w:pPr>
      <w:hyperlink r:id="rId15" w:anchor="_Toc2677272" w:history="1">
        <w:r w:rsidR="00B97F11" w:rsidRPr="00DA6974">
          <w:rPr>
            <w:rStyle w:val="Hyperlink"/>
            <w:noProof/>
          </w:rPr>
          <w:t xml:space="preserve">Figure 10 – </w:t>
        </w:r>
        <w:r w:rsidR="00B97F11" w:rsidRPr="00DA6974">
          <w:rPr>
            <w:rStyle w:val="Hyperlink"/>
            <w:i/>
            <w:noProof/>
          </w:rPr>
          <w:t xml:space="preserve">Oiceoptoma thoracicum </w:t>
        </w:r>
        <w:r w:rsidR="00B97F11" w:rsidRPr="00DA6974">
          <w:rPr>
            <w:rStyle w:val="Hyperlink"/>
            <w:noProof/>
          </w:rPr>
          <w:t>records</w:t>
        </w:r>
        <w:r w:rsidR="00B97F11">
          <w:rPr>
            <w:noProof/>
            <w:webHidden/>
          </w:rPr>
          <w:tab/>
        </w:r>
        <w:r w:rsidR="00B97F11">
          <w:rPr>
            <w:noProof/>
            <w:webHidden/>
          </w:rPr>
          <w:fldChar w:fldCharType="begin"/>
        </w:r>
        <w:r w:rsidR="00B97F11">
          <w:rPr>
            <w:noProof/>
            <w:webHidden/>
          </w:rPr>
          <w:instrText xml:space="preserve"> PAGEREF _Toc2677272 \h </w:instrText>
        </w:r>
        <w:r w:rsidR="00B97F11">
          <w:rPr>
            <w:noProof/>
            <w:webHidden/>
          </w:rPr>
        </w:r>
        <w:r w:rsidR="00B97F11">
          <w:rPr>
            <w:noProof/>
            <w:webHidden/>
          </w:rPr>
          <w:fldChar w:fldCharType="separate"/>
        </w:r>
        <w:r w:rsidR="00337D90">
          <w:rPr>
            <w:noProof/>
            <w:webHidden/>
          </w:rPr>
          <w:t>41</w:t>
        </w:r>
        <w:r w:rsidR="00B97F11">
          <w:rPr>
            <w:noProof/>
            <w:webHidden/>
          </w:rPr>
          <w:fldChar w:fldCharType="end"/>
        </w:r>
      </w:hyperlink>
    </w:p>
    <w:p w14:paraId="6FE8BF38" w14:textId="4AEB43F1" w:rsidR="00B97F11" w:rsidRDefault="00160BC0">
      <w:pPr>
        <w:pStyle w:val="TableofFigures"/>
        <w:tabs>
          <w:tab w:val="right" w:leader="dot" w:pos="9016"/>
        </w:tabs>
        <w:rPr>
          <w:noProof/>
          <w:lang w:eastAsia="en-GB"/>
        </w:rPr>
      </w:pPr>
      <w:hyperlink r:id="rId16" w:anchor="_Toc2677273" w:history="1">
        <w:r w:rsidR="00B97F11" w:rsidRPr="00DA6974">
          <w:rPr>
            <w:rStyle w:val="Hyperlink"/>
            <w:noProof/>
          </w:rPr>
          <w:t>Figure 11 – Site surroundings and woodland exten</w:t>
        </w:r>
        <w:r w:rsidR="00B97F11">
          <w:rPr>
            <w:rStyle w:val="Hyperlink"/>
            <w:noProof/>
          </w:rPr>
          <w:t>t</w:t>
        </w:r>
        <w:r w:rsidR="00B97F11">
          <w:rPr>
            <w:noProof/>
            <w:webHidden/>
          </w:rPr>
          <w:tab/>
        </w:r>
        <w:r w:rsidR="00B97F11">
          <w:rPr>
            <w:noProof/>
            <w:webHidden/>
          </w:rPr>
          <w:fldChar w:fldCharType="begin"/>
        </w:r>
        <w:r w:rsidR="00B97F11">
          <w:rPr>
            <w:noProof/>
            <w:webHidden/>
          </w:rPr>
          <w:instrText xml:space="preserve"> PAGEREF _Toc2677273 \h </w:instrText>
        </w:r>
        <w:r w:rsidR="00B97F11">
          <w:rPr>
            <w:noProof/>
            <w:webHidden/>
          </w:rPr>
        </w:r>
        <w:r w:rsidR="00B97F11">
          <w:rPr>
            <w:noProof/>
            <w:webHidden/>
          </w:rPr>
          <w:fldChar w:fldCharType="separate"/>
        </w:r>
        <w:r w:rsidR="00337D90">
          <w:rPr>
            <w:noProof/>
            <w:webHidden/>
          </w:rPr>
          <w:t>42</w:t>
        </w:r>
        <w:r w:rsidR="00B97F11">
          <w:rPr>
            <w:noProof/>
            <w:webHidden/>
          </w:rPr>
          <w:fldChar w:fldCharType="end"/>
        </w:r>
      </w:hyperlink>
    </w:p>
    <w:p w14:paraId="4EFCAF45" w14:textId="41ACB944" w:rsidR="00B97F11" w:rsidRDefault="00160BC0">
      <w:pPr>
        <w:pStyle w:val="TableofFigures"/>
        <w:tabs>
          <w:tab w:val="right" w:leader="dot" w:pos="9016"/>
        </w:tabs>
        <w:rPr>
          <w:noProof/>
          <w:lang w:eastAsia="en-GB"/>
        </w:rPr>
      </w:pPr>
      <w:hyperlink r:id="rId17" w:anchor="_Toc2677274" w:history="1">
        <w:r w:rsidR="00B97F11" w:rsidRPr="00DA6974">
          <w:rPr>
            <w:rStyle w:val="Hyperlink"/>
            <w:noProof/>
          </w:rPr>
          <w:t>Figure 12 – House/Small 1 designations</w:t>
        </w:r>
        <w:r w:rsidR="00B97F11">
          <w:rPr>
            <w:noProof/>
            <w:webHidden/>
          </w:rPr>
          <w:tab/>
        </w:r>
        <w:r w:rsidR="00B97F11">
          <w:rPr>
            <w:noProof/>
            <w:webHidden/>
          </w:rPr>
          <w:fldChar w:fldCharType="begin"/>
        </w:r>
        <w:r w:rsidR="00B97F11">
          <w:rPr>
            <w:noProof/>
            <w:webHidden/>
          </w:rPr>
          <w:instrText xml:space="preserve"> PAGEREF _Toc2677274 \h </w:instrText>
        </w:r>
        <w:r w:rsidR="00B97F11">
          <w:rPr>
            <w:noProof/>
            <w:webHidden/>
          </w:rPr>
        </w:r>
        <w:r w:rsidR="00B97F11">
          <w:rPr>
            <w:noProof/>
            <w:webHidden/>
          </w:rPr>
          <w:fldChar w:fldCharType="separate"/>
        </w:r>
        <w:r w:rsidR="00337D90">
          <w:rPr>
            <w:noProof/>
            <w:webHidden/>
          </w:rPr>
          <w:t>43</w:t>
        </w:r>
        <w:r w:rsidR="00B97F11">
          <w:rPr>
            <w:noProof/>
            <w:webHidden/>
          </w:rPr>
          <w:fldChar w:fldCharType="end"/>
        </w:r>
      </w:hyperlink>
    </w:p>
    <w:p w14:paraId="4EDCC182" w14:textId="7A98E461" w:rsidR="00B97F11" w:rsidRDefault="00160BC0">
      <w:pPr>
        <w:pStyle w:val="TableofFigures"/>
        <w:tabs>
          <w:tab w:val="right" w:leader="dot" w:pos="9016"/>
        </w:tabs>
        <w:rPr>
          <w:noProof/>
          <w:lang w:eastAsia="en-GB"/>
        </w:rPr>
      </w:pPr>
      <w:hyperlink r:id="rId18" w:anchor="_Toc2677275" w:history="1">
        <w:r w:rsidR="00B97F11" w:rsidRPr="00DA6974">
          <w:rPr>
            <w:rStyle w:val="Hyperlink"/>
            <w:noProof/>
          </w:rPr>
          <w:t>Figure 13 – Skittle Green/Small 2 designations</w:t>
        </w:r>
        <w:r w:rsidR="00B97F11">
          <w:rPr>
            <w:noProof/>
            <w:webHidden/>
          </w:rPr>
          <w:tab/>
        </w:r>
        <w:r w:rsidR="00B97F11">
          <w:rPr>
            <w:noProof/>
            <w:webHidden/>
          </w:rPr>
          <w:fldChar w:fldCharType="begin"/>
        </w:r>
        <w:r w:rsidR="00B97F11">
          <w:rPr>
            <w:noProof/>
            <w:webHidden/>
          </w:rPr>
          <w:instrText xml:space="preserve"> PAGEREF _Toc2677275 \h </w:instrText>
        </w:r>
        <w:r w:rsidR="00B97F11">
          <w:rPr>
            <w:noProof/>
            <w:webHidden/>
          </w:rPr>
        </w:r>
        <w:r w:rsidR="00B97F11">
          <w:rPr>
            <w:noProof/>
            <w:webHidden/>
          </w:rPr>
          <w:fldChar w:fldCharType="separate"/>
        </w:r>
        <w:r w:rsidR="00337D90">
          <w:rPr>
            <w:noProof/>
            <w:webHidden/>
          </w:rPr>
          <w:t>44</w:t>
        </w:r>
        <w:r w:rsidR="00B97F11">
          <w:rPr>
            <w:noProof/>
            <w:webHidden/>
          </w:rPr>
          <w:fldChar w:fldCharType="end"/>
        </w:r>
      </w:hyperlink>
    </w:p>
    <w:p w14:paraId="05F87118" w14:textId="48E7A8F8" w:rsidR="00B97F11" w:rsidRDefault="00160BC0">
      <w:pPr>
        <w:pStyle w:val="TableofFigures"/>
        <w:tabs>
          <w:tab w:val="right" w:leader="dot" w:pos="9016"/>
        </w:tabs>
        <w:rPr>
          <w:noProof/>
          <w:lang w:eastAsia="en-GB"/>
        </w:rPr>
      </w:pPr>
      <w:hyperlink r:id="rId19" w:anchor="_Toc2677276" w:history="1">
        <w:r w:rsidR="00B97F11" w:rsidRPr="00DA6974">
          <w:rPr>
            <w:rStyle w:val="Hyperlink"/>
            <w:noProof/>
          </w:rPr>
          <w:t>Figure 14 – Emmington/Large 1 designations</w:t>
        </w:r>
        <w:r w:rsidR="00B97F11">
          <w:rPr>
            <w:noProof/>
            <w:webHidden/>
          </w:rPr>
          <w:tab/>
        </w:r>
        <w:r w:rsidR="00B97F11">
          <w:rPr>
            <w:noProof/>
            <w:webHidden/>
          </w:rPr>
          <w:fldChar w:fldCharType="begin"/>
        </w:r>
        <w:r w:rsidR="00B97F11">
          <w:rPr>
            <w:noProof/>
            <w:webHidden/>
          </w:rPr>
          <w:instrText xml:space="preserve"> PAGEREF _Toc2677276 \h </w:instrText>
        </w:r>
        <w:r w:rsidR="00B97F11">
          <w:rPr>
            <w:noProof/>
            <w:webHidden/>
          </w:rPr>
        </w:r>
        <w:r w:rsidR="00B97F11">
          <w:rPr>
            <w:noProof/>
            <w:webHidden/>
          </w:rPr>
          <w:fldChar w:fldCharType="separate"/>
        </w:r>
        <w:r w:rsidR="00337D90">
          <w:rPr>
            <w:noProof/>
            <w:webHidden/>
          </w:rPr>
          <w:t>45</w:t>
        </w:r>
        <w:r w:rsidR="00B97F11">
          <w:rPr>
            <w:noProof/>
            <w:webHidden/>
          </w:rPr>
          <w:fldChar w:fldCharType="end"/>
        </w:r>
      </w:hyperlink>
    </w:p>
    <w:p w14:paraId="27176988" w14:textId="036B5C03" w:rsidR="00B97F11" w:rsidRDefault="00160BC0">
      <w:pPr>
        <w:pStyle w:val="TableofFigures"/>
        <w:tabs>
          <w:tab w:val="right" w:leader="dot" w:pos="9016"/>
        </w:tabs>
        <w:rPr>
          <w:noProof/>
          <w:lang w:eastAsia="en-GB"/>
        </w:rPr>
      </w:pPr>
      <w:hyperlink r:id="rId20" w:anchor="_Toc2677277" w:history="1">
        <w:r w:rsidR="00B97F11" w:rsidRPr="00DA6974">
          <w:rPr>
            <w:rStyle w:val="Hyperlink"/>
            <w:noProof/>
          </w:rPr>
          <w:t>Figure 15 – Adwell/Large 2 designations</w:t>
        </w:r>
        <w:r w:rsidR="00B97F11">
          <w:rPr>
            <w:noProof/>
            <w:webHidden/>
          </w:rPr>
          <w:tab/>
        </w:r>
        <w:r w:rsidR="00B97F11">
          <w:rPr>
            <w:noProof/>
            <w:webHidden/>
          </w:rPr>
          <w:fldChar w:fldCharType="begin"/>
        </w:r>
        <w:r w:rsidR="00B97F11">
          <w:rPr>
            <w:noProof/>
            <w:webHidden/>
          </w:rPr>
          <w:instrText xml:space="preserve"> PAGEREF _Toc2677277 \h </w:instrText>
        </w:r>
        <w:r w:rsidR="00B97F11">
          <w:rPr>
            <w:noProof/>
            <w:webHidden/>
          </w:rPr>
        </w:r>
        <w:r w:rsidR="00B97F11">
          <w:rPr>
            <w:noProof/>
            <w:webHidden/>
          </w:rPr>
          <w:fldChar w:fldCharType="separate"/>
        </w:r>
        <w:r w:rsidR="00337D90">
          <w:rPr>
            <w:noProof/>
            <w:webHidden/>
          </w:rPr>
          <w:t>46</w:t>
        </w:r>
        <w:r w:rsidR="00B97F11">
          <w:rPr>
            <w:noProof/>
            <w:webHidden/>
          </w:rPr>
          <w:fldChar w:fldCharType="end"/>
        </w:r>
      </w:hyperlink>
    </w:p>
    <w:p w14:paraId="15F10CA1" w14:textId="5A5A03EC" w:rsidR="000669B8" w:rsidRDefault="00884A33" w:rsidP="00AA2A37">
      <w:r>
        <w:fldChar w:fldCharType="end"/>
      </w:r>
    </w:p>
    <w:p w14:paraId="0AC92808" w14:textId="77777777" w:rsidR="000669B8" w:rsidRDefault="000669B8">
      <w:r>
        <w:br w:type="page"/>
      </w:r>
    </w:p>
    <w:p w14:paraId="48871974" w14:textId="30EBDD74" w:rsidR="000669B8" w:rsidRDefault="000669B8" w:rsidP="000669B8">
      <w:pPr>
        <w:pStyle w:val="Heading1"/>
      </w:pPr>
      <w:bookmarkStart w:id="3" w:name="_Toc3275847"/>
      <w:r w:rsidRPr="008F20DC">
        <w:lastRenderedPageBreak/>
        <w:t xml:space="preserve">List of </w:t>
      </w:r>
      <w:r>
        <w:t>Plates</w:t>
      </w:r>
      <w:bookmarkEnd w:id="3"/>
      <w:r>
        <w:t xml:space="preserve"> </w:t>
      </w:r>
    </w:p>
    <w:p w14:paraId="178D2F1B" w14:textId="78D5D592" w:rsidR="00B97F11" w:rsidRDefault="000669B8">
      <w:pPr>
        <w:pStyle w:val="TableofFigures"/>
        <w:tabs>
          <w:tab w:val="right" w:leader="dot" w:pos="9016"/>
        </w:tabs>
        <w:rPr>
          <w:noProof/>
          <w:lang w:eastAsia="en-GB"/>
        </w:rPr>
      </w:pPr>
      <w:r>
        <w:fldChar w:fldCharType="begin"/>
      </w:r>
      <w:r>
        <w:instrText xml:space="preserve"> TOC \h \z \c "Plate" </w:instrText>
      </w:r>
      <w:r>
        <w:fldChar w:fldCharType="separate"/>
      </w:r>
      <w:hyperlink w:anchor="_Toc2677219" w:history="1">
        <w:r w:rsidR="00B97F11" w:rsidRPr="00865B65">
          <w:rPr>
            <w:rStyle w:val="Hyperlink"/>
            <w:noProof/>
          </w:rPr>
          <w:t>Plate 1 – Aerial view of installed pitfall trap (without cover)</w:t>
        </w:r>
        <w:r w:rsidR="00B97F11">
          <w:rPr>
            <w:noProof/>
            <w:webHidden/>
          </w:rPr>
          <w:tab/>
        </w:r>
        <w:r w:rsidR="00B97F11">
          <w:rPr>
            <w:noProof/>
            <w:webHidden/>
          </w:rPr>
          <w:fldChar w:fldCharType="begin"/>
        </w:r>
        <w:r w:rsidR="00B97F11">
          <w:rPr>
            <w:noProof/>
            <w:webHidden/>
          </w:rPr>
          <w:instrText xml:space="preserve"> PAGEREF _Toc2677219 \h </w:instrText>
        </w:r>
        <w:r w:rsidR="00B97F11">
          <w:rPr>
            <w:noProof/>
            <w:webHidden/>
          </w:rPr>
        </w:r>
        <w:r w:rsidR="00B97F11">
          <w:rPr>
            <w:noProof/>
            <w:webHidden/>
          </w:rPr>
          <w:fldChar w:fldCharType="separate"/>
        </w:r>
        <w:r w:rsidR="00337D90">
          <w:rPr>
            <w:noProof/>
            <w:webHidden/>
          </w:rPr>
          <w:t>10</w:t>
        </w:r>
        <w:r w:rsidR="00B97F11">
          <w:rPr>
            <w:noProof/>
            <w:webHidden/>
          </w:rPr>
          <w:fldChar w:fldCharType="end"/>
        </w:r>
      </w:hyperlink>
    </w:p>
    <w:p w14:paraId="1E54ED90" w14:textId="498741B9" w:rsidR="00B97F11" w:rsidRDefault="00160BC0">
      <w:pPr>
        <w:pStyle w:val="TableofFigures"/>
        <w:tabs>
          <w:tab w:val="right" w:leader="dot" w:pos="9016"/>
        </w:tabs>
        <w:rPr>
          <w:noProof/>
          <w:lang w:eastAsia="en-GB"/>
        </w:rPr>
      </w:pPr>
      <w:hyperlink w:anchor="_Toc2677220" w:history="1">
        <w:r w:rsidR="00B97F11" w:rsidRPr="00865B65">
          <w:rPr>
            <w:rStyle w:val="Hyperlink"/>
            <w:noProof/>
          </w:rPr>
          <w:t>Plate 2 – Pitfall trap with secured cover</w:t>
        </w:r>
        <w:r w:rsidR="00B97F11">
          <w:rPr>
            <w:noProof/>
            <w:webHidden/>
          </w:rPr>
          <w:tab/>
        </w:r>
        <w:r w:rsidR="00B97F11">
          <w:rPr>
            <w:noProof/>
            <w:webHidden/>
          </w:rPr>
          <w:fldChar w:fldCharType="begin"/>
        </w:r>
        <w:r w:rsidR="00B97F11">
          <w:rPr>
            <w:noProof/>
            <w:webHidden/>
          </w:rPr>
          <w:instrText xml:space="preserve"> PAGEREF _Toc2677220 \h </w:instrText>
        </w:r>
        <w:r w:rsidR="00B97F11">
          <w:rPr>
            <w:noProof/>
            <w:webHidden/>
          </w:rPr>
        </w:r>
        <w:r w:rsidR="00B97F11">
          <w:rPr>
            <w:noProof/>
            <w:webHidden/>
          </w:rPr>
          <w:fldChar w:fldCharType="separate"/>
        </w:r>
        <w:r w:rsidR="00337D90">
          <w:rPr>
            <w:noProof/>
            <w:webHidden/>
          </w:rPr>
          <w:t>11</w:t>
        </w:r>
        <w:r w:rsidR="00B97F11">
          <w:rPr>
            <w:noProof/>
            <w:webHidden/>
          </w:rPr>
          <w:fldChar w:fldCharType="end"/>
        </w:r>
      </w:hyperlink>
    </w:p>
    <w:p w14:paraId="3B2A5D1E" w14:textId="15511C93" w:rsidR="00B97F11" w:rsidRDefault="00160BC0">
      <w:pPr>
        <w:pStyle w:val="TableofFigures"/>
        <w:tabs>
          <w:tab w:val="right" w:leader="dot" w:pos="9016"/>
        </w:tabs>
        <w:rPr>
          <w:noProof/>
          <w:lang w:eastAsia="en-GB"/>
        </w:rPr>
      </w:pPr>
      <w:hyperlink w:anchor="_Toc2677221" w:history="1">
        <w:r w:rsidR="00B97F11" w:rsidRPr="00865B65">
          <w:rPr>
            <w:rStyle w:val="Hyperlink"/>
            <w:noProof/>
          </w:rPr>
          <w:t>Plate 3 – Inaccessible perimeter of ‘House’ woodland</w:t>
        </w:r>
        <w:r w:rsidR="00B97F11">
          <w:rPr>
            <w:noProof/>
            <w:webHidden/>
          </w:rPr>
          <w:tab/>
        </w:r>
        <w:r w:rsidR="00B97F11">
          <w:rPr>
            <w:noProof/>
            <w:webHidden/>
          </w:rPr>
          <w:fldChar w:fldCharType="begin"/>
        </w:r>
        <w:r w:rsidR="00B97F11">
          <w:rPr>
            <w:noProof/>
            <w:webHidden/>
          </w:rPr>
          <w:instrText xml:space="preserve"> PAGEREF _Toc2677221 \h </w:instrText>
        </w:r>
        <w:r w:rsidR="00B97F11">
          <w:rPr>
            <w:noProof/>
            <w:webHidden/>
          </w:rPr>
        </w:r>
        <w:r w:rsidR="00B97F11">
          <w:rPr>
            <w:noProof/>
            <w:webHidden/>
          </w:rPr>
          <w:fldChar w:fldCharType="separate"/>
        </w:r>
        <w:r w:rsidR="00337D90">
          <w:rPr>
            <w:noProof/>
            <w:webHidden/>
          </w:rPr>
          <w:t>36</w:t>
        </w:r>
        <w:r w:rsidR="00B97F11">
          <w:rPr>
            <w:noProof/>
            <w:webHidden/>
          </w:rPr>
          <w:fldChar w:fldCharType="end"/>
        </w:r>
      </w:hyperlink>
    </w:p>
    <w:p w14:paraId="63431D64" w14:textId="238ED736" w:rsidR="00B97F11" w:rsidRDefault="00160BC0">
      <w:pPr>
        <w:pStyle w:val="TableofFigures"/>
        <w:tabs>
          <w:tab w:val="right" w:leader="dot" w:pos="9016"/>
        </w:tabs>
        <w:rPr>
          <w:noProof/>
          <w:lang w:eastAsia="en-GB"/>
        </w:rPr>
      </w:pPr>
      <w:hyperlink w:anchor="_Toc2677222" w:history="1">
        <w:r w:rsidR="00B97F11" w:rsidRPr="00865B65">
          <w:rPr>
            <w:rStyle w:val="Hyperlink"/>
            <w:noProof/>
          </w:rPr>
          <w:t>Plate 4 – Dense vegetation structure of ‘House’ woodland</w:t>
        </w:r>
        <w:r w:rsidR="00B97F11">
          <w:rPr>
            <w:noProof/>
            <w:webHidden/>
          </w:rPr>
          <w:tab/>
        </w:r>
        <w:r w:rsidR="00B97F11">
          <w:rPr>
            <w:noProof/>
            <w:webHidden/>
          </w:rPr>
          <w:fldChar w:fldCharType="begin"/>
        </w:r>
        <w:r w:rsidR="00B97F11">
          <w:rPr>
            <w:noProof/>
            <w:webHidden/>
          </w:rPr>
          <w:instrText xml:space="preserve"> PAGEREF _Toc2677222 \h </w:instrText>
        </w:r>
        <w:r w:rsidR="00B97F11">
          <w:rPr>
            <w:noProof/>
            <w:webHidden/>
          </w:rPr>
        </w:r>
        <w:r w:rsidR="00B97F11">
          <w:rPr>
            <w:noProof/>
            <w:webHidden/>
          </w:rPr>
          <w:fldChar w:fldCharType="separate"/>
        </w:r>
        <w:r w:rsidR="00337D90">
          <w:rPr>
            <w:noProof/>
            <w:webHidden/>
          </w:rPr>
          <w:t>36</w:t>
        </w:r>
        <w:r w:rsidR="00B97F11">
          <w:rPr>
            <w:noProof/>
            <w:webHidden/>
          </w:rPr>
          <w:fldChar w:fldCharType="end"/>
        </w:r>
      </w:hyperlink>
    </w:p>
    <w:p w14:paraId="20CB68D6" w14:textId="5203887C" w:rsidR="00B97F11" w:rsidRDefault="00160BC0">
      <w:pPr>
        <w:pStyle w:val="TableofFigures"/>
        <w:tabs>
          <w:tab w:val="right" w:leader="dot" w:pos="9016"/>
        </w:tabs>
        <w:rPr>
          <w:noProof/>
          <w:lang w:eastAsia="en-GB"/>
        </w:rPr>
      </w:pPr>
      <w:hyperlink w:anchor="_Toc2677223" w:history="1">
        <w:r w:rsidR="00B97F11" w:rsidRPr="00865B65">
          <w:rPr>
            <w:rStyle w:val="Hyperlink"/>
            <w:noProof/>
          </w:rPr>
          <w:t>Plate 5 – Young trees &amp; dense vegetation structure of ‘House’ woodlan</w:t>
        </w:r>
        <w:r w:rsidR="00B97F11">
          <w:rPr>
            <w:rStyle w:val="Hyperlink"/>
            <w:noProof/>
          </w:rPr>
          <w:t>d</w:t>
        </w:r>
        <w:r w:rsidR="00B97F11">
          <w:rPr>
            <w:noProof/>
            <w:webHidden/>
          </w:rPr>
          <w:tab/>
        </w:r>
        <w:r w:rsidR="00B97F11">
          <w:rPr>
            <w:noProof/>
            <w:webHidden/>
          </w:rPr>
          <w:fldChar w:fldCharType="begin"/>
        </w:r>
        <w:r w:rsidR="00B97F11">
          <w:rPr>
            <w:noProof/>
            <w:webHidden/>
          </w:rPr>
          <w:instrText xml:space="preserve"> PAGEREF _Toc2677223 \h </w:instrText>
        </w:r>
        <w:r w:rsidR="00B97F11">
          <w:rPr>
            <w:noProof/>
            <w:webHidden/>
          </w:rPr>
        </w:r>
        <w:r w:rsidR="00B97F11">
          <w:rPr>
            <w:noProof/>
            <w:webHidden/>
          </w:rPr>
          <w:fldChar w:fldCharType="separate"/>
        </w:r>
        <w:r w:rsidR="00337D90">
          <w:rPr>
            <w:noProof/>
            <w:webHidden/>
          </w:rPr>
          <w:t>37</w:t>
        </w:r>
        <w:r w:rsidR="00B97F11">
          <w:rPr>
            <w:noProof/>
            <w:webHidden/>
          </w:rPr>
          <w:fldChar w:fldCharType="end"/>
        </w:r>
      </w:hyperlink>
    </w:p>
    <w:p w14:paraId="3681959C" w14:textId="16D10303" w:rsidR="00B97F11" w:rsidRDefault="00160BC0">
      <w:pPr>
        <w:pStyle w:val="TableofFigures"/>
        <w:tabs>
          <w:tab w:val="right" w:leader="dot" w:pos="9016"/>
        </w:tabs>
        <w:rPr>
          <w:noProof/>
          <w:lang w:eastAsia="en-GB"/>
        </w:rPr>
      </w:pPr>
      <w:hyperlink w:anchor="_Toc2677224" w:history="1">
        <w:r w:rsidR="00B97F11" w:rsidRPr="00865B65">
          <w:rPr>
            <w:rStyle w:val="Hyperlink"/>
            <w:noProof/>
          </w:rPr>
          <w:t xml:space="preserve">Plate 6 – Edge of ‘Skittle Green’ </w:t>
        </w:r>
        <w:r w:rsidR="00B97F11">
          <w:rPr>
            <w:rStyle w:val="Hyperlink"/>
            <w:noProof/>
          </w:rPr>
          <w:t>w</w:t>
        </w:r>
        <w:r w:rsidR="00B97F11" w:rsidRPr="00865B65">
          <w:rPr>
            <w:rStyle w:val="Hyperlink"/>
            <w:noProof/>
          </w:rPr>
          <w:t>oodland</w:t>
        </w:r>
        <w:r w:rsidR="00B97F11">
          <w:rPr>
            <w:noProof/>
            <w:webHidden/>
          </w:rPr>
          <w:tab/>
        </w:r>
        <w:r w:rsidR="00B97F11">
          <w:rPr>
            <w:noProof/>
            <w:webHidden/>
          </w:rPr>
          <w:fldChar w:fldCharType="begin"/>
        </w:r>
        <w:r w:rsidR="00B97F11">
          <w:rPr>
            <w:noProof/>
            <w:webHidden/>
          </w:rPr>
          <w:instrText xml:space="preserve"> PAGEREF _Toc2677224 \h </w:instrText>
        </w:r>
        <w:r w:rsidR="00B97F11">
          <w:rPr>
            <w:noProof/>
            <w:webHidden/>
          </w:rPr>
        </w:r>
        <w:r w:rsidR="00B97F11">
          <w:rPr>
            <w:noProof/>
            <w:webHidden/>
          </w:rPr>
          <w:fldChar w:fldCharType="separate"/>
        </w:r>
        <w:r w:rsidR="00337D90">
          <w:rPr>
            <w:noProof/>
            <w:webHidden/>
          </w:rPr>
          <w:t>38</w:t>
        </w:r>
        <w:r w:rsidR="00B97F11">
          <w:rPr>
            <w:noProof/>
            <w:webHidden/>
          </w:rPr>
          <w:fldChar w:fldCharType="end"/>
        </w:r>
      </w:hyperlink>
    </w:p>
    <w:p w14:paraId="24556088" w14:textId="5AD99E96" w:rsidR="00B97F11" w:rsidRDefault="00160BC0">
      <w:pPr>
        <w:pStyle w:val="TableofFigures"/>
        <w:tabs>
          <w:tab w:val="right" w:leader="dot" w:pos="9016"/>
        </w:tabs>
        <w:rPr>
          <w:noProof/>
          <w:lang w:eastAsia="en-GB"/>
        </w:rPr>
      </w:pPr>
      <w:hyperlink w:anchor="_Toc2677225" w:history="1">
        <w:r w:rsidR="00B97F11" w:rsidRPr="00865B65">
          <w:rPr>
            <w:rStyle w:val="Hyperlink"/>
            <w:noProof/>
          </w:rPr>
          <w:t>Plate 7 –  Interior of ‘Emmington’ woodland</w:t>
        </w:r>
        <w:r w:rsidR="00B97F11">
          <w:rPr>
            <w:noProof/>
            <w:webHidden/>
          </w:rPr>
          <w:tab/>
        </w:r>
        <w:r w:rsidR="00B97F11">
          <w:rPr>
            <w:noProof/>
            <w:webHidden/>
          </w:rPr>
          <w:fldChar w:fldCharType="begin"/>
        </w:r>
        <w:r w:rsidR="00B97F11">
          <w:rPr>
            <w:noProof/>
            <w:webHidden/>
          </w:rPr>
          <w:instrText xml:space="preserve"> PAGEREF _Toc2677225 \h </w:instrText>
        </w:r>
        <w:r w:rsidR="00B97F11">
          <w:rPr>
            <w:noProof/>
            <w:webHidden/>
          </w:rPr>
        </w:r>
        <w:r w:rsidR="00B97F11">
          <w:rPr>
            <w:noProof/>
            <w:webHidden/>
          </w:rPr>
          <w:fldChar w:fldCharType="separate"/>
        </w:r>
        <w:r w:rsidR="00337D90">
          <w:rPr>
            <w:noProof/>
            <w:webHidden/>
          </w:rPr>
          <w:t>39</w:t>
        </w:r>
        <w:r w:rsidR="00B97F11">
          <w:rPr>
            <w:noProof/>
            <w:webHidden/>
          </w:rPr>
          <w:fldChar w:fldCharType="end"/>
        </w:r>
      </w:hyperlink>
    </w:p>
    <w:p w14:paraId="7A651998" w14:textId="16689ADD" w:rsidR="00B97F11" w:rsidRDefault="00160BC0">
      <w:pPr>
        <w:pStyle w:val="TableofFigures"/>
        <w:tabs>
          <w:tab w:val="right" w:leader="dot" w:pos="9016"/>
        </w:tabs>
        <w:rPr>
          <w:noProof/>
          <w:lang w:eastAsia="en-GB"/>
        </w:rPr>
      </w:pPr>
      <w:hyperlink w:anchor="_Toc2677226" w:history="1">
        <w:r w:rsidR="00B97F11" w:rsidRPr="00865B65">
          <w:rPr>
            <w:rStyle w:val="Hyperlink"/>
            <w:noProof/>
          </w:rPr>
          <w:t>Plate 8 – Structure of ‘Adwell’ woodland</w:t>
        </w:r>
        <w:r w:rsidR="00B97F11">
          <w:rPr>
            <w:noProof/>
            <w:webHidden/>
          </w:rPr>
          <w:tab/>
        </w:r>
        <w:r w:rsidR="00B97F11">
          <w:rPr>
            <w:noProof/>
            <w:webHidden/>
          </w:rPr>
          <w:fldChar w:fldCharType="begin"/>
        </w:r>
        <w:r w:rsidR="00B97F11">
          <w:rPr>
            <w:noProof/>
            <w:webHidden/>
          </w:rPr>
          <w:instrText xml:space="preserve"> PAGEREF _Toc2677226 \h </w:instrText>
        </w:r>
        <w:r w:rsidR="00B97F11">
          <w:rPr>
            <w:noProof/>
            <w:webHidden/>
          </w:rPr>
        </w:r>
        <w:r w:rsidR="00B97F11">
          <w:rPr>
            <w:noProof/>
            <w:webHidden/>
          </w:rPr>
          <w:fldChar w:fldCharType="separate"/>
        </w:r>
        <w:r w:rsidR="00337D90">
          <w:rPr>
            <w:noProof/>
            <w:webHidden/>
          </w:rPr>
          <w:t>39</w:t>
        </w:r>
        <w:r w:rsidR="00B97F11">
          <w:rPr>
            <w:noProof/>
            <w:webHidden/>
          </w:rPr>
          <w:fldChar w:fldCharType="end"/>
        </w:r>
      </w:hyperlink>
    </w:p>
    <w:p w14:paraId="6F7B9843" w14:textId="6EA3A8BC" w:rsidR="00D639F1" w:rsidRDefault="000669B8" w:rsidP="00AA2A37">
      <w:r>
        <w:fldChar w:fldCharType="end"/>
      </w:r>
    </w:p>
    <w:p w14:paraId="70049E76" w14:textId="77777777" w:rsidR="001403CC" w:rsidRDefault="001403CC">
      <w:r>
        <w:br w:type="page"/>
      </w:r>
    </w:p>
    <w:p w14:paraId="7C401990" w14:textId="6821CDB5" w:rsidR="001403CC" w:rsidRDefault="001403CC" w:rsidP="001403CC">
      <w:pPr>
        <w:pStyle w:val="Heading1"/>
      </w:pPr>
      <w:bookmarkStart w:id="4" w:name="_Toc3275848"/>
      <w:r w:rsidRPr="008F20DC">
        <w:lastRenderedPageBreak/>
        <w:t xml:space="preserve">List of </w:t>
      </w:r>
      <w:r>
        <w:t>Tables</w:t>
      </w:r>
      <w:bookmarkEnd w:id="4"/>
    </w:p>
    <w:p w14:paraId="1812DCD5" w14:textId="1B48C7CF" w:rsidR="00AF2B15" w:rsidRDefault="00884A33">
      <w:pPr>
        <w:pStyle w:val="TableofFigures"/>
        <w:tabs>
          <w:tab w:val="right" w:leader="dot" w:pos="9016"/>
        </w:tabs>
        <w:rPr>
          <w:noProof/>
          <w:lang w:eastAsia="en-GB"/>
        </w:rPr>
      </w:pPr>
      <w:r>
        <w:fldChar w:fldCharType="begin"/>
      </w:r>
      <w:r>
        <w:instrText xml:space="preserve"> TOC \h \z \c "Table" </w:instrText>
      </w:r>
      <w:r>
        <w:fldChar w:fldCharType="separate"/>
      </w:r>
      <w:hyperlink w:anchor="_Toc3102095" w:history="1">
        <w:r w:rsidR="00AF2B15" w:rsidRPr="00CF436D">
          <w:rPr>
            <w:rStyle w:val="Hyperlink"/>
            <w:noProof/>
          </w:rPr>
          <w:t>Table 1 – Beetle abundance output</w:t>
        </w:r>
        <w:r w:rsidR="00AF2B15">
          <w:rPr>
            <w:noProof/>
            <w:webHidden/>
          </w:rPr>
          <w:tab/>
        </w:r>
        <w:r w:rsidR="00AF2B15">
          <w:rPr>
            <w:noProof/>
            <w:webHidden/>
          </w:rPr>
          <w:fldChar w:fldCharType="begin"/>
        </w:r>
        <w:r w:rsidR="00AF2B15">
          <w:rPr>
            <w:noProof/>
            <w:webHidden/>
          </w:rPr>
          <w:instrText xml:space="preserve"> PAGEREF _Toc3102095 \h </w:instrText>
        </w:r>
        <w:r w:rsidR="00AF2B15">
          <w:rPr>
            <w:noProof/>
            <w:webHidden/>
          </w:rPr>
        </w:r>
        <w:r w:rsidR="00AF2B15">
          <w:rPr>
            <w:noProof/>
            <w:webHidden/>
          </w:rPr>
          <w:fldChar w:fldCharType="separate"/>
        </w:r>
        <w:r w:rsidR="00AE46B3">
          <w:rPr>
            <w:noProof/>
            <w:webHidden/>
          </w:rPr>
          <w:t>19</w:t>
        </w:r>
        <w:r w:rsidR="00AF2B15">
          <w:rPr>
            <w:noProof/>
            <w:webHidden/>
          </w:rPr>
          <w:fldChar w:fldCharType="end"/>
        </w:r>
      </w:hyperlink>
    </w:p>
    <w:p w14:paraId="26AE9319" w14:textId="73603B46" w:rsidR="00AF2B15" w:rsidRDefault="00160BC0">
      <w:pPr>
        <w:pStyle w:val="TableofFigures"/>
        <w:tabs>
          <w:tab w:val="right" w:leader="dot" w:pos="9016"/>
        </w:tabs>
        <w:rPr>
          <w:noProof/>
          <w:lang w:eastAsia="en-GB"/>
        </w:rPr>
      </w:pPr>
      <w:hyperlink w:anchor="_Toc3102096" w:history="1">
        <w:r w:rsidR="00AF2B15" w:rsidRPr="00CF436D">
          <w:rPr>
            <w:rStyle w:val="Hyperlink"/>
            <w:noProof/>
          </w:rPr>
          <w:t>Table 2 – Beetle species richness output</w:t>
        </w:r>
        <w:r w:rsidR="00AF2B15">
          <w:rPr>
            <w:noProof/>
            <w:webHidden/>
          </w:rPr>
          <w:tab/>
        </w:r>
        <w:r w:rsidR="00AF2B15">
          <w:rPr>
            <w:noProof/>
            <w:webHidden/>
          </w:rPr>
          <w:fldChar w:fldCharType="begin"/>
        </w:r>
        <w:r w:rsidR="00AF2B15">
          <w:rPr>
            <w:noProof/>
            <w:webHidden/>
          </w:rPr>
          <w:instrText xml:space="preserve"> PAGEREF _Toc3102096 \h </w:instrText>
        </w:r>
        <w:r w:rsidR="00AF2B15">
          <w:rPr>
            <w:noProof/>
            <w:webHidden/>
          </w:rPr>
        </w:r>
        <w:r w:rsidR="00AF2B15">
          <w:rPr>
            <w:noProof/>
            <w:webHidden/>
          </w:rPr>
          <w:fldChar w:fldCharType="separate"/>
        </w:r>
        <w:r w:rsidR="00AE46B3">
          <w:rPr>
            <w:noProof/>
            <w:webHidden/>
          </w:rPr>
          <w:t>19</w:t>
        </w:r>
        <w:r w:rsidR="00AF2B15">
          <w:rPr>
            <w:noProof/>
            <w:webHidden/>
          </w:rPr>
          <w:fldChar w:fldCharType="end"/>
        </w:r>
      </w:hyperlink>
    </w:p>
    <w:p w14:paraId="124DF702" w14:textId="3021A1D4" w:rsidR="00AF2B15" w:rsidRDefault="00160BC0">
      <w:pPr>
        <w:pStyle w:val="TableofFigures"/>
        <w:tabs>
          <w:tab w:val="right" w:leader="dot" w:pos="9016"/>
        </w:tabs>
        <w:rPr>
          <w:noProof/>
          <w:lang w:eastAsia="en-GB"/>
        </w:rPr>
      </w:pPr>
      <w:hyperlink w:anchor="_Toc3102097" w:history="1">
        <w:r w:rsidR="00AF2B15" w:rsidRPr="00CF436D">
          <w:rPr>
            <w:rStyle w:val="Hyperlink"/>
            <w:rFonts w:cstheme="minorHAnsi"/>
            <w:noProof/>
          </w:rPr>
          <w:t>Table 3 – Distance matrix (Miles)</w:t>
        </w:r>
        <w:r w:rsidR="00AF2B15">
          <w:rPr>
            <w:noProof/>
            <w:webHidden/>
          </w:rPr>
          <w:tab/>
        </w:r>
        <w:r w:rsidR="00AF2B15">
          <w:rPr>
            <w:noProof/>
            <w:webHidden/>
          </w:rPr>
          <w:fldChar w:fldCharType="begin"/>
        </w:r>
        <w:r w:rsidR="00AF2B15">
          <w:rPr>
            <w:noProof/>
            <w:webHidden/>
          </w:rPr>
          <w:instrText xml:space="preserve"> PAGEREF _Toc3102097 \h </w:instrText>
        </w:r>
        <w:r w:rsidR="00AF2B15">
          <w:rPr>
            <w:noProof/>
            <w:webHidden/>
          </w:rPr>
        </w:r>
        <w:r w:rsidR="00AF2B15">
          <w:rPr>
            <w:noProof/>
            <w:webHidden/>
          </w:rPr>
          <w:fldChar w:fldCharType="separate"/>
        </w:r>
        <w:r w:rsidR="00AE46B3">
          <w:rPr>
            <w:noProof/>
            <w:webHidden/>
          </w:rPr>
          <w:t>35</w:t>
        </w:r>
        <w:r w:rsidR="00AF2B15">
          <w:rPr>
            <w:noProof/>
            <w:webHidden/>
          </w:rPr>
          <w:fldChar w:fldCharType="end"/>
        </w:r>
      </w:hyperlink>
    </w:p>
    <w:p w14:paraId="5409C1CC" w14:textId="0C51FC9A" w:rsidR="00AF2B15" w:rsidRDefault="00160BC0">
      <w:pPr>
        <w:pStyle w:val="TableofFigures"/>
        <w:tabs>
          <w:tab w:val="right" w:leader="dot" w:pos="9016"/>
        </w:tabs>
        <w:rPr>
          <w:noProof/>
          <w:lang w:eastAsia="en-GB"/>
        </w:rPr>
      </w:pPr>
      <w:hyperlink w:anchor="_Toc3102098" w:history="1">
        <w:r w:rsidR="00AF2B15" w:rsidRPr="00CF436D">
          <w:rPr>
            <w:rStyle w:val="Hyperlink"/>
            <w:noProof/>
          </w:rPr>
          <w:t>Table 4 – Pitfall trap positions</w:t>
        </w:r>
        <w:r w:rsidR="00AF2B15">
          <w:rPr>
            <w:noProof/>
            <w:webHidden/>
          </w:rPr>
          <w:tab/>
        </w:r>
        <w:r w:rsidR="00AF2B15">
          <w:rPr>
            <w:noProof/>
            <w:webHidden/>
          </w:rPr>
          <w:fldChar w:fldCharType="begin"/>
        </w:r>
        <w:r w:rsidR="00AF2B15">
          <w:rPr>
            <w:noProof/>
            <w:webHidden/>
          </w:rPr>
          <w:instrText xml:space="preserve"> PAGEREF _Toc3102098 \h </w:instrText>
        </w:r>
        <w:r w:rsidR="00AF2B15">
          <w:rPr>
            <w:noProof/>
            <w:webHidden/>
          </w:rPr>
        </w:r>
        <w:r w:rsidR="00AF2B15">
          <w:rPr>
            <w:noProof/>
            <w:webHidden/>
          </w:rPr>
          <w:fldChar w:fldCharType="separate"/>
        </w:r>
        <w:r w:rsidR="00AE46B3">
          <w:rPr>
            <w:noProof/>
            <w:webHidden/>
          </w:rPr>
          <w:t>35</w:t>
        </w:r>
        <w:r w:rsidR="00AF2B15">
          <w:rPr>
            <w:noProof/>
            <w:webHidden/>
          </w:rPr>
          <w:fldChar w:fldCharType="end"/>
        </w:r>
      </w:hyperlink>
    </w:p>
    <w:p w14:paraId="155C802F" w14:textId="66F1A48A" w:rsidR="00AF2B15" w:rsidRDefault="00160BC0">
      <w:pPr>
        <w:pStyle w:val="TableofFigures"/>
        <w:tabs>
          <w:tab w:val="right" w:leader="dot" w:pos="9016"/>
        </w:tabs>
        <w:rPr>
          <w:noProof/>
          <w:lang w:eastAsia="en-GB"/>
        </w:rPr>
      </w:pPr>
      <w:hyperlink w:anchor="_Toc3102099" w:history="1">
        <w:r w:rsidR="00AF2B15" w:rsidRPr="00CF436D">
          <w:rPr>
            <w:rStyle w:val="Hyperlink"/>
            <w:noProof/>
          </w:rPr>
          <w:t>Table 5 – Silphid Data Sheet</w:t>
        </w:r>
        <w:r w:rsidR="00AF2B15">
          <w:rPr>
            <w:noProof/>
            <w:webHidden/>
          </w:rPr>
          <w:tab/>
        </w:r>
        <w:r w:rsidR="00AF2B15">
          <w:rPr>
            <w:noProof/>
            <w:webHidden/>
          </w:rPr>
          <w:fldChar w:fldCharType="begin"/>
        </w:r>
        <w:r w:rsidR="00AF2B15">
          <w:rPr>
            <w:noProof/>
            <w:webHidden/>
          </w:rPr>
          <w:instrText xml:space="preserve"> PAGEREF _Toc3102099 \h </w:instrText>
        </w:r>
        <w:r w:rsidR="00AF2B15">
          <w:rPr>
            <w:noProof/>
            <w:webHidden/>
          </w:rPr>
        </w:r>
        <w:r w:rsidR="00AF2B15">
          <w:rPr>
            <w:noProof/>
            <w:webHidden/>
          </w:rPr>
          <w:fldChar w:fldCharType="separate"/>
        </w:r>
        <w:r w:rsidR="00AE46B3">
          <w:rPr>
            <w:noProof/>
            <w:webHidden/>
          </w:rPr>
          <w:t>47</w:t>
        </w:r>
        <w:r w:rsidR="00AF2B15">
          <w:rPr>
            <w:noProof/>
            <w:webHidden/>
          </w:rPr>
          <w:fldChar w:fldCharType="end"/>
        </w:r>
      </w:hyperlink>
    </w:p>
    <w:p w14:paraId="18AE5315" w14:textId="1148C2D8" w:rsidR="00AF2B15" w:rsidRDefault="00160BC0">
      <w:pPr>
        <w:pStyle w:val="TableofFigures"/>
        <w:tabs>
          <w:tab w:val="right" w:leader="dot" w:pos="9016"/>
        </w:tabs>
        <w:rPr>
          <w:noProof/>
          <w:lang w:eastAsia="en-GB"/>
        </w:rPr>
      </w:pPr>
      <w:hyperlink w:anchor="_Toc3102100" w:history="1">
        <w:r w:rsidR="00AF2B15" w:rsidRPr="00CF436D">
          <w:rPr>
            <w:rStyle w:val="Hyperlink"/>
            <w:noProof/>
          </w:rPr>
          <w:t>Table 6 – Example of post hoc differences matrix</w:t>
        </w:r>
        <w:r w:rsidR="00AF2B15">
          <w:rPr>
            <w:noProof/>
            <w:webHidden/>
          </w:rPr>
          <w:tab/>
        </w:r>
        <w:r w:rsidR="00AF2B15">
          <w:rPr>
            <w:noProof/>
            <w:webHidden/>
          </w:rPr>
          <w:fldChar w:fldCharType="begin"/>
        </w:r>
        <w:r w:rsidR="00AF2B15">
          <w:rPr>
            <w:noProof/>
            <w:webHidden/>
          </w:rPr>
          <w:instrText xml:space="preserve"> PAGEREF _Toc3102100 \h </w:instrText>
        </w:r>
        <w:r w:rsidR="00AF2B15">
          <w:rPr>
            <w:noProof/>
            <w:webHidden/>
          </w:rPr>
        </w:r>
        <w:r w:rsidR="00AF2B15">
          <w:rPr>
            <w:noProof/>
            <w:webHidden/>
          </w:rPr>
          <w:fldChar w:fldCharType="separate"/>
        </w:r>
        <w:r w:rsidR="00AE46B3">
          <w:rPr>
            <w:noProof/>
            <w:webHidden/>
          </w:rPr>
          <w:t>52</w:t>
        </w:r>
        <w:r w:rsidR="00AF2B15">
          <w:rPr>
            <w:noProof/>
            <w:webHidden/>
          </w:rPr>
          <w:fldChar w:fldCharType="end"/>
        </w:r>
      </w:hyperlink>
    </w:p>
    <w:p w14:paraId="72B61575" w14:textId="52DD9C7C" w:rsidR="00AF2B15" w:rsidRDefault="00160BC0">
      <w:pPr>
        <w:pStyle w:val="TableofFigures"/>
        <w:tabs>
          <w:tab w:val="right" w:leader="dot" w:pos="9016"/>
        </w:tabs>
        <w:rPr>
          <w:noProof/>
          <w:lang w:eastAsia="en-GB"/>
        </w:rPr>
      </w:pPr>
      <w:hyperlink w:anchor="_Toc3102101" w:history="1">
        <w:r w:rsidR="00AF2B15" w:rsidRPr="00CF436D">
          <w:rPr>
            <w:rStyle w:val="Hyperlink"/>
            <w:noProof/>
          </w:rPr>
          <w:t>Table 7 – Z Table (Threshold Value)</w:t>
        </w:r>
        <w:r w:rsidR="00AF2B15">
          <w:rPr>
            <w:noProof/>
            <w:webHidden/>
          </w:rPr>
          <w:tab/>
        </w:r>
        <w:r w:rsidR="00AF2B15">
          <w:rPr>
            <w:noProof/>
            <w:webHidden/>
          </w:rPr>
          <w:fldChar w:fldCharType="begin"/>
        </w:r>
        <w:r w:rsidR="00AF2B15">
          <w:rPr>
            <w:noProof/>
            <w:webHidden/>
          </w:rPr>
          <w:instrText xml:space="preserve"> PAGEREF _Toc3102101 \h </w:instrText>
        </w:r>
        <w:r w:rsidR="00AF2B15">
          <w:rPr>
            <w:noProof/>
            <w:webHidden/>
          </w:rPr>
        </w:r>
        <w:r w:rsidR="00AF2B15">
          <w:rPr>
            <w:noProof/>
            <w:webHidden/>
          </w:rPr>
          <w:fldChar w:fldCharType="separate"/>
        </w:r>
        <w:r w:rsidR="00AE46B3">
          <w:rPr>
            <w:noProof/>
            <w:webHidden/>
          </w:rPr>
          <w:t>52</w:t>
        </w:r>
        <w:r w:rsidR="00AF2B15">
          <w:rPr>
            <w:noProof/>
            <w:webHidden/>
          </w:rPr>
          <w:fldChar w:fldCharType="end"/>
        </w:r>
      </w:hyperlink>
    </w:p>
    <w:p w14:paraId="4E62189F" w14:textId="60F62A05" w:rsidR="00AF2B15" w:rsidRDefault="00160BC0">
      <w:pPr>
        <w:pStyle w:val="TableofFigures"/>
        <w:tabs>
          <w:tab w:val="right" w:leader="dot" w:pos="9016"/>
        </w:tabs>
        <w:rPr>
          <w:noProof/>
          <w:lang w:eastAsia="en-GB"/>
        </w:rPr>
      </w:pPr>
      <w:hyperlink w:anchor="_Toc3102102" w:history="1">
        <w:r w:rsidR="00AF2B15" w:rsidRPr="00CF436D">
          <w:rPr>
            <w:rStyle w:val="Hyperlink"/>
            <w:noProof/>
          </w:rPr>
          <w:t>Table 8 – Example of post hoc letters application</w:t>
        </w:r>
        <w:r w:rsidR="00AF2B15">
          <w:rPr>
            <w:noProof/>
            <w:webHidden/>
          </w:rPr>
          <w:tab/>
        </w:r>
        <w:r w:rsidR="00AF2B15">
          <w:rPr>
            <w:noProof/>
            <w:webHidden/>
          </w:rPr>
          <w:fldChar w:fldCharType="begin"/>
        </w:r>
        <w:r w:rsidR="00AF2B15">
          <w:rPr>
            <w:noProof/>
            <w:webHidden/>
          </w:rPr>
          <w:instrText xml:space="preserve"> PAGEREF _Toc3102102 \h </w:instrText>
        </w:r>
        <w:r w:rsidR="00AF2B15">
          <w:rPr>
            <w:noProof/>
            <w:webHidden/>
          </w:rPr>
        </w:r>
        <w:r w:rsidR="00AF2B15">
          <w:rPr>
            <w:noProof/>
            <w:webHidden/>
          </w:rPr>
          <w:fldChar w:fldCharType="separate"/>
        </w:r>
        <w:r w:rsidR="00AE46B3">
          <w:rPr>
            <w:noProof/>
            <w:webHidden/>
          </w:rPr>
          <w:t>52</w:t>
        </w:r>
        <w:r w:rsidR="00AF2B15">
          <w:rPr>
            <w:noProof/>
            <w:webHidden/>
          </w:rPr>
          <w:fldChar w:fldCharType="end"/>
        </w:r>
      </w:hyperlink>
    </w:p>
    <w:p w14:paraId="245773FD" w14:textId="6F08105A" w:rsidR="00AF2B15" w:rsidRDefault="00160BC0">
      <w:pPr>
        <w:pStyle w:val="TableofFigures"/>
        <w:tabs>
          <w:tab w:val="right" w:leader="dot" w:pos="9016"/>
        </w:tabs>
        <w:rPr>
          <w:noProof/>
          <w:lang w:eastAsia="en-GB"/>
        </w:rPr>
      </w:pPr>
      <w:hyperlink w:anchor="_Toc3102103" w:history="1">
        <w:r w:rsidR="00AF2B15" w:rsidRPr="00CF436D">
          <w:rPr>
            <w:rStyle w:val="Hyperlink"/>
            <w:noProof/>
          </w:rPr>
          <w:t>Table 9 – Example of post hoc letters simplification</w:t>
        </w:r>
        <w:r w:rsidR="00AF2B15">
          <w:rPr>
            <w:noProof/>
            <w:webHidden/>
          </w:rPr>
          <w:tab/>
        </w:r>
        <w:r w:rsidR="00AF2B15">
          <w:rPr>
            <w:noProof/>
            <w:webHidden/>
          </w:rPr>
          <w:fldChar w:fldCharType="begin"/>
        </w:r>
        <w:r w:rsidR="00AF2B15">
          <w:rPr>
            <w:noProof/>
            <w:webHidden/>
          </w:rPr>
          <w:instrText xml:space="preserve"> PAGEREF _Toc3102103 \h </w:instrText>
        </w:r>
        <w:r w:rsidR="00AF2B15">
          <w:rPr>
            <w:noProof/>
            <w:webHidden/>
          </w:rPr>
        </w:r>
        <w:r w:rsidR="00AF2B15">
          <w:rPr>
            <w:noProof/>
            <w:webHidden/>
          </w:rPr>
          <w:fldChar w:fldCharType="separate"/>
        </w:r>
        <w:r w:rsidR="00AE46B3">
          <w:rPr>
            <w:noProof/>
            <w:webHidden/>
          </w:rPr>
          <w:t>52</w:t>
        </w:r>
        <w:r w:rsidR="00AF2B15">
          <w:rPr>
            <w:noProof/>
            <w:webHidden/>
          </w:rPr>
          <w:fldChar w:fldCharType="end"/>
        </w:r>
      </w:hyperlink>
    </w:p>
    <w:p w14:paraId="380A11E9" w14:textId="13936192" w:rsidR="00390097" w:rsidRPr="008F20DC" w:rsidRDefault="00884A33" w:rsidP="00AA2A37">
      <w:r>
        <w:fldChar w:fldCharType="end"/>
      </w:r>
      <w:r w:rsidR="00390097" w:rsidRPr="008F20DC">
        <w:br w:type="page"/>
      </w:r>
    </w:p>
    <w:p w14:paraId="07EE985A" w14:textId="77777777" w:rsidR="000A3646" w:rsidRDefault="000A3646" w:rsidP="00796177">
      <w:pPr>
        <w:pStyle w:val="Heading1"/>
        <w:sectPr w:rsidR="000A3646" w:rsidSect="00CF3995">
          <w:footerReference w:type="default" r:id="rId21"/>
          <w:footerReference w:type="first" r:id="rId22"/>
          <w:pgSz w:w="11906" w:h="16838"/>
          <w:pgMar w:top="1440" w:right="1440" w:bottom="1440" w:left="1440" w:header="708" w:footer="708" w:gutter="0"/>
          <w:pgNumType w:fmt="lowerRoman" w:start="1"/>
          <w:cols w:space="708"/>
          <w:titlePg/>
          <w:docGrid w:linePitch="360"/>
        </w:sectPr>
      </w:pPr>
    </w:p>
    <w:p w14:paraId="654BD87D" w14:textId="39D68693" w:rsidR="00D879F5" w:rsidRPr="008313CB" w:rsidRDefault="00390097" w:rsidP="00796177">
      <w:pPr>
        <w:pStyle w:val="Heading1"/>
      </w:pPr>
      <w:bookmarkStart w:id="5" w:name="_Toc3275849"/>
      <w:r w:rsidRPr="008313CB">
        <w:lastRenderedPageBreak/>
        <w:t>1</w:t>
      </w:r>
      <w:r w:rsidR="00AA4C6D" w:rsidRPr="008313CB">
        <w:t xml:space="preserve"> </w:t>
      </w:r>
      <w:r w:rsidRPr="008313CB">
        <w:t>Introduction</w:t>
      </w:r>
      <w:bookmarkEnd w:id="5"/>
    </w:p>
    <w:p w14:paraId="3A2F0016" w14:textId="77F117E9" w:rsidR="00AC565C" w:rsidRPr="008313CB" w:rsidRDefault="00AC565C" w:rsidP="00E6334E">
      <w:pPr>
        <w:spacing w:line="360" w:lineRule="auto"/>
        <w:jc w:val="both"/>
        <w:rPr>
          <w:rFonts w:ascii="Arial" w:hAnsi="Arial" w:cs="Arial"/>
          <w:b/>
          <w:sz w:val="24"/>
          <w:szCs w:val="24"/>
        </w:rPr>
      </w:pPr>
      <w:r w:rsidRPr="008313CB">
        <w:rPr>
          <w:rFonts w:ascii="Arial" w:hAnsi="Arial" w:cs="Arial"/>
          <w:sz w:val="24"/>
          <w:szCs w:val="24"/>
        </w:rPr>
        <w:t xml:space="preserve">Biodiversity loss, and the subsequent reduction in the </w:t>
      </w:r>
      <w:r w:rsidR="0090486E" w:rsidRPr="008313CB">
        <w:rPr>
          <w:rFonts w:ascii="Arial" w:hAnsi="Arial" w:cs="Arial"/>
          <w:sz w:val="24"/>
          <w:szCs w:val="24"/>
        </w:rPr>
        <w:t>efficacy</w:t>
      </w:r>
      <w:r w:rsidRPr="008313CB">
        <w:rPr>
          <w:rFonts w:ascii="Arial" w:hAnsi="Arial" w:cs="Arial"/>
          <w:sz w:val="24"/>
          <w:szCs w:val="24"/>
        </w:rPr>
        <w:t xml:space="preserve"> of ecosystem services it </w:t>
      </w:r>
      <w:r w:rsidR="005B241A" w:rsidRPr="008313CB">
        <w:rPr>
          <w:rFonts w:ascii="Arial" w:hAnsi="Arial" w:cs="Arial"/>
          <w:sz w:val="24"/>
          <w:szCs w:val="24"/>
        </w:rPr>
        <w:t>causes</w:t>
      </w:r>
      <w:r w:rsidRPr="008313CB">
        <w:rPr>
          <w:rFonts w:ascii="Arial" w:hAnsi="Arial" w:cs="Arial"/>
          <w:sz w:val="24"/>
          <w:szCs w:val="24"/>
        </w:rPr>
        <w:t>, is the single most important</w:t>
      </w:r>
      <w:r w:rsidR="001C05D6" w:rsidRPr="008313CB">
        <w:rPr>
          <w:rFonts w:ascii="Arial" w:hAnsi="Arial" w:cs="Arial"/>
          <w:sz w:val="24"/>
          <w:szCs w:val="24"/>
        </w:rPr>
        <w:t xml:space="preserve"> and wide-ranging</w:t>
      </w:r>
      <w:r w:rsidRPr="008313CB">
        <w:rPr>
          <w:rFonts w:ascii="Arial" w:hAnsi="Arial" w:cs="Arial"/>
          <w:sz w:val="24"/>
          <w:szCs w:val="24"/>
        </w:rPr>
        <w:t xml:space="preserve"> issue in the spheres of politics, economics, </w:t>
      </w:r>
      <w:r w:rsidR="005B241A" w:rsidRPr="008313CB">
        <w:rPr>
          <w:rFonts w:ascii="Arial" w:hAnsi="Arial" w:cs="Arial"/>
          <w:sz w:val="24"/>
          <w:szCs w:val="24"/>
        </w:rPr>
        <w:t xml:space="preserve">and </w:t>
      </w:r>
      <w:r w:rsidRPr="008313CB">
        <w:rPr>
          <w:rFonts w:ascii="Arial" w:hAnsi="Arial" w:cs="Arial"/>
          <w:sz w:val="24"/>
          <w:szCs w:val="24"/>
        </w:rPr>
        <w:t>cultural heritage, among others, in our world today (</w:t>
      </w:r>
      <w:proofErr w:type="spellStart"/>
      <w:r w:rsidRPr="008313CB">
        <w:rPr>
          <w:rFonts w:ascii="Arial" w:hAnsi="Arial" w:cs="Arial"/>
          <w:sz w:val="24"/>
          <w:szCs w:val="24"/>
        </w:rPr>
        <w:t>Ninan</w:t>
      </w:r>
      <w:proofErr w:type="spellEnd"/>
      <w:r w:rsidRPr="008313CB">
        <w:rPr>
          <w:rFonts w:ascii="Arial" w:hAnsi="Arial" w:cs="Arial"/>
          <w:sz w:val="24"/>
          <w:szCs w:val="24"/>
        </w:rPr>
        <w:t xml:space="preserve">, </w:t>
      </w:r>
      <w:r w:rsidR="00430E79" w:rsidRPr="008313CB">
        <w:rPr>
          <w:rFonts w:ascii="Arial" w:hAnsi="Arial" w:cs="Arial"/>
          <w:sz w:val="24"/>
          <w:szCs w:val="24"/>
        </w:rPr>
        <w:t>2009</w:t>
      </w:r>
      <w:r w:rsidRPr="008313CB">
        <w:rPr>
          <w:rFonts w:ascii="Arial" w:hAnsi="Arial" w:cs="Arial"/>
          <w:sz w:val="24"/>
          <w:szCs w:val="24"/>
        </w:rPr>
        <w:t xml:space="preserve">). </w:t>
      </w:r>
    </w:p>
    <w:p w14:paraId="431D5212" w14:textId="171AA364" w:rsidR="00AA4C6D" w:rsidRPr="008313CB" w:rsidRDefault="00C14DB6" w:rsidP="00284E49">
      <w:pPr>
        <w:pStyle w:val="Heading2"/>
      </w:pPr>
      <w:bookmarkStart w:id="6" w:name="_Toc3275850"/>
      <w:r w:rsidRPr="008313CB">
        <w:t xml:space="preserve">1.1 </w:t>
      </w:r>
      <w:r w:rsidR="00AA4C6D" w:rsidRPr="008313CB">
        <w:t>Fragmentation</w:t>
      </w:r>
      <w:r w:rsidR="000C28D4" w:rsidRPr="008313CB">
        <w:t xml:space="preserve">: </w:t>
      </w:r>
      <w:r w:rsidR="00A16673" w:rsidRPr="008313CB">
        <w:t>The Wider Context</w:t>
      </w:r>
      <w:bookmarkEnd w:id="6"/>
    </w:p>
    <w:p w14:paraId="75ECFC81" w14:textId="22FEB4F5" w:rsidR="005D053D" w:rsidRPr="008313CB" w:rsidRDefault="00C42506" w:rsidP="00E6334E">
      <w:pPr>
        <w:spacing w:line="360" w:lineRule="auto"/>
        <w:jc w:val="both"/>
        <w:rPr>
          <w:rFonts w:ascii="Arial" w:hAnsi="Arial" w:cs="Arial"/>
          <w:sz w:val="24"/>
          <w:szCs w:val="24"/>
        </w:rPr>
      </w:pPr>
      <w:r w:rsidRPr="008313CB">
        <w:rPr>
          <w:rFonts w:ascii="Arial" w:hAnsi="Arial" w:cs="Arial"/>
          <w:sz w:val="24"/>
          <w:szCs w:val="24"/>
        </w:rPr>
        <w:t>Habitat fragmentation is one of the chief processes by which ecosystems face degradation</w:t>
      </w:r>
      <w:r w:rsidR="008D5728" w:rsidRPr="008313CB">
        <w:rPr>
          <w:rFonts w:ascii="Arial" w:hAnsi="Arial" w:cs="Arial"/>
          <w:sz w:val="24"/>
          <w:szCs w:val="24"/>
        </w:rPr>
        <w:t xml:space="preserve">. </w:t>
      </w:r>
      <w:r w:rsidR="00E57780" w:rsidRPr="008313CB">
        <w:rPr>
          <w:rFonts w:ascii="Arial" w:hAnsi="Arial" w:cs="Arial"/>
          <w:sz w:val="24"/>
          <w:szCs w:val="24"/>
        </w:rPr>
        <w:t>T</w:t>
      </w:r>
      <w:r w:rsidRPr="008313CB">
        <w:rPr>
          <w:rFonts w:ascii="Arial" w:hAnsi="Arial" w:cs="Arial"/>
          <w:sz w:val="24"/>
          <w:szCs w:val="24"/>
        </w:rPr>
        <w:t>he most direct</w:t>
      </w:r>
      <w:r w:rsidR="00125B9C" w:rsidRPr="008313CB">
        <w:rPr>
          <w:rFonts w:ascii="Arial" w:hAnsi="Arial" w:cs="Arial"/>
          <w:sz w:val="24"/>
          <w:szCs w:val="24"/>
        </w:rPr>
        <w:t xml:space="preserve"> consequence</w:t>
      </w:r>
      <w:r w:rsidRPr="008313CB">
        <w:rPr>
          <w:rFonts w:ascii="Arial" w:hAnsi="Arial" w:cs="Arial"/>
          <w:sz w:val="24"/>
          <w:szCs w:val="24"/>
        </w:rPr>
        <w:t xml:space="preserve"> of fragmentation, write </w:t>
      </w:r>
      <w:proofErr w:type="spellStart"/>
      <w:r w:rsidRPr="008313CB">
        <w:rPr>
          <w:rFonts w:ascii="Arial" w:hAnsi="Arial" w:cs="Arial"/>
          <w:sz w:val="24"/>
          <w:szCs w:val="24"/>
        </w:rPr>
        <w:t>Lindenmayer</w:t>
      </w:r>
      <w:proofErr w:type="spellEnd"/>
      <w:r w:rsidRPr="008313CB">
        <w:rPr>
          <w:rFonts w:ascii="Arial" w:hAnsi="Arial" w:cs="Arial"/>
          <w:sz w:val="24"/>
          <w:szCs w:val="24"/>
        </w:rPr>
        <w:t xml:space="preserve">, Bennett and Hobbs (2010), is the gradual reduction </w:t>
      </w:r>
      <w:r w:rsidR="00125B9C" w:rsidRPr="008313CB">
        <w:rPr>
          <w:rFonts w:ascii="Arial" w:hAnsi="Arial" w:cs="Arial"/>
          <w:sz w:val="24"/>
          <w:szCs w:val="24"/>
        </w:rPr>
        <w:t>of</w:t>
      </w:r>
      <w:r w:rsidRPr="008313CB">
        <w:rPr>
          <w:rFonts w:ascii="Arial" w:hAnsi="Arial" w:cs="Arial"/>
          <w:sz w:val="24"/>
          <w:szCs w:val="24"/>
        </w:rPr>
        <w:t xml:space="preserve"> vegetation into patches of varying sizes and distances, all of which lead to an increase in non-habitat matrix and limited ecologically viable habitat. </w:t>
      </w:r>
      <w:r w:rsidR="00125B9C" w:rsidRPr="008313CB">
        <w:rPr>
          <w:rFonts w:ascii="Arial" w:hAnsi="Arial" w:cs="Arial"/>
          <w:sz w:val="24"/>
          <w:szCs w:val="24"/>
        </w:rPr>
        <w:t xml:space="preserve">Reduction in habitat is a ubiquitous issue in ecological science and most taxa are affected in some way, but even groups as vagile as the </w:t>
      </w:r>
      <w:proofErr w:type="spellStart"/>
      <w:r w:rsidR="00125B9C" w:rsidRPr="008313CB">
        <w:rPr>
          <w:rFonts w:ascii="Arial" w:hAnsi="Arial" w:cs="Arial"/>
          <w:sz w:val="24"/>
          <w:szCs w:val="24"/>
        </w:rPr>
        <w:t>Insecta</w:t>
      </w:r>
      <w:proofErr w:type="spellEnd"/>
      <w:r w:rsidR="00125B9C" w:rsidRPr="008313CB">
        <w:rPr>
          <w:rFonts w:ascii="Arial" w:hAnsi="Arial" w:cs="Arial"/>
          <w:sz w:val="24"/>
          <w:szCs w:val="24"/>
        </w:rPr>
        <w:t xml:space="preserve"> are at high risk of population decline and loss of genetic variability (</w:t>
      </w:r>
      <w:proofErr w:type="spellStart"/>
      <w:r w:rsidR="00125B9C" w:rsidRPr="008313CB">
        <w:rPr>
          <w:rFonts w:ascii="Arial" w:hAnsi="Arial" w:cs="Arial"/>
          <w:sz w:val="24"/>
          <w:szCs w:val="24"/>
        </w:rPr>
        <w:t>Schowalter</w:t>
      </w:r>
      <w:proofErr w:type="spellEnd"/>
      <w:r w:rsidR="00125B9C" w:rsidRPr="008313CB">
        <w:rPr>
          <w:rFonts w:ascii="Arial" w:hAnsi="Arial" w:cs="Arial"/>
          <w:sz w:val="24"/>
          <w:szCs w:val="24"/>
        </w:rPr>
        <w:t>, 2016).</w:t>
      </w:r>
      <w:r w:rsidR="00343AC2" w:rsidRPr="008313CB">
        <w:rPr>
          <w:rFonts w:ascii="Arial" w:hAnsi="Arial" w:cs="Arial"/>
          <w:sz w:val="24"/>
          <w:szCs w:val="24"/>
        </w:rPr>
        <w:t xml:space="preserve"> </w:t>
      </w:r>
      <w:proofErr w:type="spellStart"/>
      <w:r w:rsidR="00BF2402" w:rsidRPr="008313CB">
        <w:rPr>
          <w:rFonts w:ascii="Arial" w:hAnsi="Arial" w:cs="Arial"/>
          <w:sz w:val="24"/>
          <w:szCs w:val="24"/>
        </w:rPr>
        <w:t>Didham</w:t>
      </w:r>
      <w:proofErr w:type="spellEnd"/>
      <w:r w:rsidR="00BF2402" w:rsidRPr="008313CB">
        <w:rPr>
          <w:rFonts w:ascii="Arial" w:hAnsi="Arial" w:cs="Arial"/>
          <w:sz w:val="24"/>
          <w:szCs w:val="24"/>
        </w:rPr>
        <w:t xml:space="preserve"> (2010) cites five key drivers of fragmentation: reduced patch area, increase edge effects, modified patch shape, increased patch isolation and modified matrix structure. Consequences of these drivers</w:t>
      </w:r>
      <w:r w:rsidR="008D5728" w:rsidRPr="008313CB">
        <w:rPr>
          <w:rFonts w:ascii="Arial" w:hAnsi="Arial" w:cs="Arial"/>
          <w:sz w:val="24"/>
          <w:szCs w:val="24"/>
        </w:rPr>
        <w:t xml:space="preserve"> </w:t>
      </w:r>
      <w:r w:rsidR="006D66C2" w:rsidRPr="008313CB">
        <w:rPr>
          <w:rFonts w:ascii="Arial" w:hAnsi="Arial" w:cs="Arial"/>
          <w:sz w:val="24"/>
          <w:szCs w:val="24"/>
        </w:rPr>
        <w:t xml:space="preserve">are likely to </w:t>
      </w:r>
      <w:r w:rsidR="008D5728" w:rsidRPr="008313CB">
        <w:rPr>
          <w:rFonts w:ascii="Arial" w:hAnsi="Arial" w:cs="Arial"/>
          <w:sz w:val="24"/>
          <w:szCs w:val="24"/>
        </w:rPr>
        <w:t>include</w:t>
      </w:r>
      <w:r w:rsidR="001220E8" w:rsidRPr="008313CB">
        <w:rPr>
          <w:rFonts w:ascii="Arial" w:hAnsi="Arial" w:cs="Arial"/>
          <w:sz w:val="24"/>
          <w:szCs w:val="24"/>
        </w:rPr>
        <w:t xml:space="preserve">: </w:t>
      </w:r>
      <w:r w:rsidR="008D5728" w:rsidRPr="008313CB">
        <w:rPr>
          <w:rFonts w:ascii="Arial" w:hAnsi="Arial" w:cs="Arial"/>
          <w:sz w:val="24"/>
          <w:szCs w:val="24"/>
        </w:rPr>
        <w:t>alterations in regeneration niches</w:t>
      </w:r>
      <w:r w:rsidR="00377E4F" w:rsidRPr="008313CB">
        <w:rPr>
          <w:rFonts w:ascii="Arial" w:hAnsi="Arial" w:cs="Arial"/>
          <w:sz w:val="24"/>
          <w:szCs w:val="24"/>
        </w:rPr>
        <w:t xml:space="preserve"> and </w:t>
      </w:r>
      <w:r w:rsidR="008D5728" w:rsidRPr="008313CB">
        <w:rPr>
          <w:rFonts w:ascii="Arial" w:hAnsi="Arial" w:cs="Arial"/>
          <w:sz w:val="24"/>
          <w:szCs w:val="24"/>
        </w:rPr>
        <w:t xml:space="preserve">mortality and fecundity rates, increased susceptibility to events of stochasticity, </w:t>
      </w:r>
      <w:r w:rsidR="00061B16" w:rsidRPr="008313CB">
        <w:rPr>
          <w:rFonts w:ascii="Arial" w:hAnsi="Arial" w:cs="Arial"/>
          <w:sz w:val="24"/>
          <w:szCs w:val="24"/>
        </w:rPr>
        <w:t>limited residency of individuals, hampered species richness</w:t>
      </w:r>
      <w:r w:rsidR="009F0567" w:rsidRPr="008313CB">
        <w:rPr>
          <w:rFonts w:ascii="Arial" w:hAnsi="Arial" w:cs="Arial"/>
          <w:sz w:val="24"/>
          <w:szCs w:val="24"/>
        </w:rPr>
        <w:t xml:space="preserve"> and abundance</w:t>
      </w:r>
      <w:r w:rsidR="00061B16" w:rsidRPr="008313CB">
        <w:rPr>
          <w:rFonts w:ascii="Arial" w:hAnsi="Arial" w:cs="Arial"/>
          <w:sz w:val="24"/>
          <w:szCs w:val="24"/>
        </w:rPr>
        <w:t xml:space="preserve">, and exacerbated </w:t>
      </w:r>
      <w:r w:rsidR="009D75A9" w:rsidRPr="008313CB">
        <w:rPr>
          <w:rFonts w:ascii="Arial" w:hAnsi="Arial" w:cs="Arial"/>
          <w:sz w:val="24"/>
          <w:szCs w:val="24"/>
        </w:rPr>
        <w:t xml:space="preserve">or </w:t>
      </w:r>
      <w:r w:rsidR="00FF247C" w:rsidRPr="008313CB">
        <w:rPr>
          <w:rFonts w:ascii="Arial" w:hAnsi="Arial" w:cs="Arial"/>
          <w:sz w:val="24"/>
          <w:szCs w:val="24"/>
        </w:rPr>
        <w:t xml:space="preserve">shifted </w:t>
      </w:r>
      <w:r w:rsidR="00061B16" w:rsidRPr="008313CB">
        <w:rPr>
          <w:rFonts w:ascii="Arial" w:hAnsi="Arial" w:cs="Arial"/>
          <w:sz w:val="24"/>
          <w:szCs w:val="24"/>
        </w:rPr>
        <w:t>microclimate</w:t>
      </w:r>
      <w:r w:rsidR="009D75A9" w:rsidRPr="008313CB">
        <w:rPr>
          <w:rFonts w:ascii="Arial" w:hAnsi="Arial" w:cs="Arial"/>
          <w:sz w:val="24"/>
          <w:szCs w:val="24"/>
        </w:rPr>
        <w:t>s</w:t>
      </w:r>
      <w:r w:rsidR="008D5728" w:rsidRPr="008313CB">
        <w:rPr>
          <w:rFonts w:ascii="Arial" w:hAnsi="Arial" w:cs="Arial"/>
          <w:sz w:val="24"/>
          <w:szCs w:val="24"/>
        </w:rPr>
        <w:t xml:space="preserve"> (Wilson et al., 2016; </w:t>
      </w:r>
      <w:proofErr w:type="spellStart"/>
      <w:r w:rsidR="008D5728" w:rsidRPr="008313CB">
        <w:rPr>
          <w:rFonts w:ascii="Arial" w:hAnsi="Arial" w:cs="Arial"/>
          <w:sz w:val="24"/>
          <w:szCs w:val="24"/>
        </w:rPr>
        <w:t>Lindenmayer</w:t>
      </w:r>
      <w:proofErr w:type="spellEnd"/>
      <w:r w:rsidR="008D5728" w:rsidRPr="008313CB">
        <w:rPr>
          <w:rFonts w:ascii="Arial" w:hAnsi="Arial" w:cs="Arial"/>
          <w:sz w:val="24"/>
          <w:szCs w:val="24"/>
        </w:rPr>
        <w:t xml:space="preserve"> &amp; Fischer, 2013).</w:t>
      </w:r>
      <w:r w:rsidR="00D30B13" w:rsidRPr="008313CB">
        <w:rPr>
          <w:rFonts w:ascii="Arial" w:hAnsi="Arial" w:cs="Arial"/>
          <w:sz w:val="24"/>
          <w:szCs w:val="24"/>
        </w:rPr>
        <w:t xml:space="preserve"> </w:t>
      </w:r>
    </w:p>
    <w:p w14:paraId="39BE6A6A" w14:textId="4ADC853F" w:rsidR="006B4F1D" w:rsidRPr="008313CB" w:rsidRDefault="0078273F" w:rsidP="00432544">
      <w:pPr>
        <w:spacing w:line="360" w:lineRule="auto"/>
        <w:jc w:val="both"/>
        <w:rPr>
          <w:rFonts w:ascii="Arial" w:hAnsi="Arial" w:cs="Arial"/>
          <w:sz w:val="24"/>
          <w:szCs w:val="24"/>
        </w:rPr>
      </w:pPr>
      <w:r w:rsidRPr="008313CB">
        <w:rPr>
          <w:rFonts w:ascii="Arial" w:hAnsi="Arial" w:cs="Arial"/>
          <w:sz w:val="24"/>
          <w:szCs w:val="24"/>
        </w:rPr>
        <w:t>Habitat fragmentation is intrinsically linked with land-use changes in increasingly altered landscapes, the historical study of which arose with MacArthur and Wilson’s Island Biogeography theory (IBT) (</w:t>
      </w:r>
      <w:proofErr w:type="spellStart"/>
      <w:r w:rsidRPr="008313CB">
        <w:rPr>
          <w:rFonts w:ascii="Arial" w:hAnsi="Arial" w:cs="Arial"/>
          <w:sz w:val="24"/>
          <w:szCs w:val="24"/>
        </w:rPr>
        <w:t>Didham</w:t>
      </w:r>
      <w:proofErr w:type="spellEnd"/>
      <w:r w:rsidRPr="008313CB">
        <w:rPr>
          <w:rFonts w:ascii="Arial" w:hAnsi="Arial" w:cs="Arial"/>
          <w:sz w:val="24"/>
          <w:szCs w:val="24"/>
        </w:rPr>
        <w:t xml:space="preserve">, 2010). Of the many metrics attributable to habitats, this study focuses on size or area, for as the size of an island increases so does the number of species it can support, according to IBT (Woodland Trust, n.d.). </w:t>
      </w:r>
      <w:proofErr w:type="spellStart"/>
      <w:r w:rsidR="0013505C" w:rsidRPr="008313CB">
        <w:rPr>
          <w:rFonts w:ascii="Arial" w:hAnsi="Arial" w:cs="Arial"/>
          <w:sz w:val="24"/>
          <w:szCs w:val="24"/>
        </w:rPr>
        <w:t>Didham</w:t>
      </w:r>
      <w:proofErr w:type="spellEnd"/>
      <w:r w:rsidR="0013505C" w:rsidRPr="008313CB">
        <w:rPr>
          <w:rFonts w:ascii="Arial" w:hAnsi="Arial" w:cs="Arial"/>
          <w:sz w:val="24"/>
          <w:szCs w:val="24"/>
        </w:rPr>
        <w:t xml:space="preserve"> (2010) writes that w</w:t>
      </w:r>
      <w:r w:rsidR="00E30DE5" w:rsidRPr="008313CB">
        <w:rPr>
          <w:rFonts w:ascii="Arial" w:hAnsi="Arial" w:cs="Arial"/>
          <w:sz w:val="24"/>
          <w:szCs w:val="24"/>
        </w:rPr>
        <w:t xml:space="preserve">here IBT utilised a probabilistic and neutral model to describe the </w:t>
      </w:r>
      <w:r w:rsidR="00794ADE" w:rsidRPr="008313CB">
        <w:rPr>
          <w:rFonts w:ascii="Arial" w:hAnsi="Arial" w:cs="Arial"/>
          <w:sz w:val="24"/>
          <w:szCs w:val="24"/>
        </w:rPr>
        <w:t>colonization</w:t>
      </w:r>
      <w:r w:rsidR="00E30DE5" w:rsidRPr="008313CB">
        <w:rPr>
          <w:rFonts w:ascii="Arial" w:hAnsi="Arial" w:cs="Arial"/>
          <w:sz w:val="24"/>
          <w:szCs w:val="24"/>
        </w:rPr>
        <w:t xml:space="preserve"> </w:t>
      </w:r>
      <w:r w:rsidR="00794ADE" w:rsidRPr="008313CB">
        <w:rPr>
          <w:rFonts w:ascii="Arial" w:hAnsi="Arial" w:cs="Arial"/>
          <w:sz w:val="24"/>
          <w:szCs w:val="24"/>
        </w:rPr>
        <w:t xml:space="preserve">and </w:t>
      </w:r>
      <w:r w:rsidR="00E30DE5" w:rsidRPr="008313CB">
        <w:rPr>
          <w:rFonts w:ascii="Arial" w:hAnsi="Arial" w:cs="Arial"/>
          <w:sz w:val="24"/>
          <w:szCs w:val="24"/>
        </w:rPr>
        <w:t xml:space="preserve">extinction of </w:t>
      </w:r>
      <w:r w:rsidR="00F06762" w:rsidRPr="008313CB">
        <w:rPr>
          <w:rFonts w:ascii="Arial" w:hAnsi="Arial" w:cs="Arial"/>
          <w:sz w:val="24"/>
          <w:szCs w:val="24"/>
        </w:rPr>
        <w:t xml:space="preserve">species and communities, taking no account of </w:t>
      </w:r>
      <w:r w:rsidR="00085274" w:rsidRPr="008313CB">
        <w:rPr>
          <w:rFonts w:ascii="Arial" w:hAnsi="Arial" w:cs="Arial"/>
          <w:sz w:val="24"/>
          <w:szCs w:val="24"/>
        </w:rPr>
        <w:t xml:space="preserve">life history </w:t>
      </w:r>
      <w:r w:rsidR="00F06762" w:rsidRPr="008313CB">
        <w:rPr>
          <w:rFonts w:ascii="Arial" w:hAnsi="Arial" w:cs="Arial"/>
          <w:sz w:val="24"/>
          <w:szCs w:val="24"/>
        </w:rPr>
        <w:t>traits</w:t>
      </w:r>
      <w:r w:rsidR="001508A8" w:rsidRPr="008313CB">
        <w:rPr>
          <w:rFonts w:ascii="Arial" w:hAnsi="Arial" w:cs="Arial"/>
          <w:sz w:val="24"/>
          <w:szCs w:val="24"/>
        </w:rPr>
        <w:t xml:space="preserve"> </w:t>
      </w:r>
      <w:r w:rsidR="0014032D" w:rsidRPr="008313CB">
        <w:rPr>
          <w:rFonts w:ascii="Arial" w:hAnsi="Arial" w:cs="Arial"/>
          <w:sz w:val="24"/>
          <w:szCs w:val="24"/>
        </w:rPr>
        <w:t>or external</w:t>
      </w:r>
      <w:r w:rsidR="00F06762" w:rsidRPr="008313CB">
        <w:rPr>
          <w:rFonts w:ascii="Arial" w:hAnsi="Arial" w:cs="Arial"/>
          <w:sz w:val="24"/>
          <w:szCs w:val="24"/>
        </w:rPr>
        <w:t xml:space="preserve"> factors prevalent in anthropogenically modified habitat</w:t>
      </w:r>
      <w:r w:rsidR="00E12D3F" w:rsidRPr="008313CB">
        <w:rPr>
          <w:rFonts w:ascii="Arial" w:hAnsi="Arial" w:cs="Arial"/>
          <w:sz w:val="24"/>
          <w:szCs w:val="24"/>
        </w:rPr>
        <w:t>s</w:t>
      </w:r>
      <w:r w:rsidR="00F06762" w:rsidRPr="008313CB">
        <w:rPr>
          <w:rFonts w:ascii="Arial" w:hAnsi="Arial" w:cs="Arial"/>
          <w:sz w:val="24"/>
          <w:szCs w:val="24"/>
        </w:rPr>
        <w:t xml:space="preserve">, </w:t>
      </w:r>
      <w:r w:rsidR="009E3081" w:rsidRPr="008313CB">
        <w:rPr>
          <w:rFonts w:ascii="Arial" w:hAnsi="Arial" w:cs="Arial"/>
          <w:sz w:val="24"/>
          <w:szCs w:val="24"/>
        </w:rPr>
        <w:t xml:space="preserve">there is now a growing understanding of the importance of the fluidity </w:t>
      </w:r>
      <w:r w:rsidR="00875FC5" w:rsidRPr="008313CB">
        <w:rPr>
          <w:rFonts w:ascii="Arial" w:hAnsi="Arial" w:cs="Arial"/>
          <w:sz w:val="24"/>
          <w:szCs w:val="24"/>
        </w:rPr>
        <w:t xml:space="preserve">of </w:t>
      </w:r>
      <w:r w:rsidR="009E3081" w:rsidRPr="008313CB">
        <w:rPr>
          <w:rFonts w:ascii="Arial" w:hAnsi="Arial" w:cs="Arial"/>
          <w:sz w:val="24"/>
          <w:szCs w:val="24"/>
        </w:rPr>
        <w:t>external influences, the internal dynamics within the patches themselves</w:t>
      </w:r>
      <w:r w:rsidR="00875FC5" w:rsidRPr="008313CB">
        <w:rPr>
          <w:rFonts w:ascii="Arial" w:hAnsi="Arial" w:cs="Arial"/>
          <w:sz w:val="24"/>
          <w:szCs w:val="24"/>
        </w:rPr>
        <w:t>, and the blurring of boundaries between patch and matrix from the viewpoint of the organism of study.</w:t>
      </w:r>
      <w:r w:rsidR="00A86D50" w:rsidRPr="008313CB">
        <w:rPr>
          <w:rFonts w:ascii="Arial" w:hAnsi="Arial" w:cs="Arial"/>
          <w:sz w:val="24"/>
          <w:szCs w:val="24"/>
        </w:rPr>
        <w:t xml:space="preserve"> </w:t>
      </w:r>
      <w:r w:rsidR="009D6138" w:rsidRPr="008313CB">
        <w:rPr>
          <w:rFonts w:ascii="Arial" w:hAnsi="Arial" w:cs="Arial"/>
          <w:sz w:val="24"/>
          <w:szCs w:val="24"/>
        </w:rPr>
        <w:t xml:space="preserve">Today traits such as dispersal ability, diet, life span, </w:t>
      </w:r>
      <w:r w:rsidR="00916CB7" w:rsidRPr="008313CB">
        <w:rPr>
          <w:rFonts w:ascii="Arial" w:hAnsi="Arial" w:cs="Arial"/>
          <w:sz w:val="24"/>
          <w:szCs w:val="24"/>
        </w:rPr>
        <w:t xml:space="preserve">and </w:t>
      </w:r>
      <w:r w:rsidR="009D6138" w:rsidRPr="008313CB">
        <w:rPr>
          <w:rFonts w:ascii="Arial" w:hAnsi="Arial" w:cs="Arial"/>
          <w:sz w:val="24"/>
          <w:szCs w:val="24"/>
        </w:rPr>
        <w:t>mode of reproduction</w:t>
      </w:r>
      <w:r w:rsidR="00804EA2" w:rsidRPr="008313CB">
        <w:rPr>
          <w:rFonts w:ascii="Arial" w:hAnsi="Arial" w:cs="Arial"/>
          <w:sz w:val="24"/>
          <w:szCs w:val="24"/>
        </w:rPr>
        <w:t xml:space="preserve"> </w:t>
      </w:r>
      <w:r w:rsidR="00916CB7" w:rsidRPr="008313CB">
        <w:rPr>
          <w:rFonts w:ascii="Arial" w:hAnsi="Arial" w:cs="Arial"/>
          <w:sz w:val="24"/>
          <w:szCs w:val="24"/>
        </w:rPr>
        <w:t xml:space="preserve">are considered inseparable parts of a whole, </w:t>
      </w:r>
      <w:r w:rsidR="00804EA2" w:rsidRPr="008313CB">
        <w:rPr>
          <w:rFonts w:ascii="Arial" w:hAnsi="Arial" w:cs="Arial"/>
          <w:sz w:val="24"/>
          <w:szCs w:val="24"/>
        </w:rPr>
        <w:t xml:space="preserve">and there is </w:t>
      </w:r>
      <w:r w:rsidR="00916CB7" w:rsidRPr="008313CB">
        <w:rPr>
          <w:rFonts w:ascii="Arial" w:hAnsi="Arial" w:cs="Arial"/>
          <w:sz w:val="24"/>
          <w:szCs w:val="24"/>
        </w:rPr>
        <w:t>rising</w:t>
      </w:r>
      <w:r w:rsidR="009112C5" w:rsidRPr="008313CB">
        <w:rPr>
          <w:rFonts w:ascii="Arial" w:hAnsi="Arial" w:cs="Arial"/>
          <w:sz w:val="24"/>
          <w:szCs w:val="24"/>
        </w:rPr>
        <w:t xml:space="preserve"> </w:t>
      </w:r>
      <w:r w:rsidR="009D6138" w:rsidRPr="008313CB">
        <w:rPr>
          <w:rFonts w:ascii="Arial" w:hAnsi="Arial" w:cs="Arial"/>
          <w:sz w:val="24"/>
          <w:szCs w:val="24"/>
        </w:rPr>
        <w:t>acknowledgement o</w:t>
      </w:r>
      <w:r w:rsidR="00916CB7" w:rsidRPr="008313CB">
        <w:rPr>
          <w:rFonts w:ascii="Arial" w:hAnsi="Arial" w:cs="Arial"/>
          <w:sz w:val="24"/>
          <w:szCs w:val="24"/>
        </w:rPr>
        <w:t xml:space="preserve">f </w:t>
      </w:r>
      <w:r w:rsidR="009112C5" w:rsidRPr="008313CB">
        <w:rPr>
          <w:rFonts w:ascii="Arial" w:hAnsi="Arial" w:cs="Arial"/>
          <w:sz w:val="24"/>
          <w:szCs w:val="24"/>
        </w:rPr>
        <w:lastRenderedPageBreak/>
        <w:t>the wider evolutionary response of species to fragmentation</w:t>
      </w:r>
      <w:r w:rsidR="00916CB7" w:rsidRPr="008313CB">
        <w:rPr>
          <w:rFonts w:ascii="Arial" w:hAnsi="Arial" w:cs="Arial"/>
          <w:sz w:val="24"/>
          <w:szCs w:val="24"/>
        </w:rPr>
        <w:t xml:space="preserve"> </w:t>
      </w:r>
      <w:r w:rsidR="00004DAA" w:rsidRPr="008313CB">
        <w:rPr>
          <w:rFonts w:ascii="Arial" w:hAnsi="Arial" w:cs="Arial"/>
          <w:sz w:val="24"/>
          <w:szCs w:val="24"/>
        </w:rPr>
        <w:t>(</w:t>
      </w:r>
      <w:r w:rsidR="00E564D4" w:rsidRPr="008313CB">
        <w:rPr>
          <w:rFonts w:ascii="Arial" w:hAnsi="Arial" w:cs="Arial"/>
          <w:sz w:val="24"/>
          <w:szCs w:val="24"/>
        </w:rPr>
        <w:t>Had</w:t>
      </w:r>
      <w:r w:rsidR="003F4646" w:rsidRPr="008313CB">
        <w:rPr>
          <w:rFonts w:ascii="Arial" w:hAnsi="Arial" w:cs="Arial"/>
          <w:sz w:val="24"/>
          <w:szCs w:val="24"/>
        </w:rPr>
        <w:t>dad et al., 2015</w:t>
      </w:r>
      <w:r w:rsidR="00004DAA" w:rsidRPr="008313CB">
        <w:rPr>
          <w:rFonts w:ascii="Arial" w:hAnsi="Arial" w:cs="Arial"/>
          <w:sz w:val="24"/>
          <w:szCs w:val="24"/>
        </w:rPr>
        <w:t xml:space="preserve">). </w:t>
      </w:r>
      <w:r w:rsidR="00804EA2" w:rsidRPr="008313CB">
        <w:rPr>
          <w:rFonts w:ascii="Arial" w:hAnsi="Arial" w:cs="Arial"/>
          <w:sz w:val="24"/>
          <w:szCs w:val="24"/>
        </w:rPr>
        <w:t>For example, i</w:t>
      </w:r>
      <w:r w:rsidR="00454CED" w:rsidRPr="008313CB">
        <w:rPr>
          <w:rFonts w:ascii="Arial" w:hAnsi="Arial" w:cs="Arial"/>
          <w:sz w:val="24"/>
          <w:szCs w:val="24"/>
        </w:rPr>
        <w:t>n the UK t</w:t>
      </w:r>
      <w:r w:rsidR="00903DD0" w:rsidRPr="008313CB">
        <w:rPr>
          <w:rFonts w:ascii="Arial" w:hAnsi="Arial" w:cs="Arial"/>
          <w:sz w:val="24"/>
          <w:szCs w:val="24"/>
        </w:rPr>
        <w:t>here has been a</w:t>
      </w:r>
      <w:r w:rsidR="00454CED" w:rsidRPr="008313CB">
        <w:rPr>
          <w:rFonts w:ascii="Arial" w:hAnsi="Arial" w:cs="Arial"/>
          <w:sz w:val="24"/>
          <w:szCs w:val="24"/>
        </w:rPr>
        <w:t xml:space="preserve"> change </w:t>
      </w:r>
      <w:r w:rsidR="00E12D3F" w:rsidRPr="008313CB">
        <w:rPr>
          <w:rFonts w:ascii="Arial" w:hAnsi="Arial" w:cs="Arial"/>
          <w:sz w:val="24"/>
          <w:szCs w:val="24"/>
        </w:rPr>
        <w:t xml:space="preserve">from piecemeal </w:t>
      </w:r>
      <w:r w:rsidR="00454CED" w:rsidRPr="008313CB">
        <w:rPr>
          <w:rFonts w:ascii="Arial" w:hAnsi="Arial" w:cs="Arial"/>
          <w:sz w:val="24"/>
          <w:szCs w:val="24"/>
        </w:rPr>
        <w:t xml:space="preserve">to </w:t>
      </w:r>
      <w:r w:rsidR="00E12D3F" w:rsidRPr="008313CB">
        <w:rPr>
          <w:rFonts w:ascii="Arial" w:hAnsi="Arial" w:cs="Arial"/>
          <w:sz w:val="24"/>
          <w:szCs w:val="24"/>
        </w:rPr>
        <w:t>integrated landscape-scale conservation</w:t>
      </w:r>
      <w:r w:rsidR="00403A96" w:rsidRPr="008313CB">
        <w:rPr>
          <w:rFonts w:ascii="Arial" w:hAnsi="Arial" w:cs="Arial"/>
          <w:sz w:val="24"/>
          <w:szCs w:val="24"/>
        </w:rPr>
        <w:t xml:space="preserve"> as</w:t>
      </w:r>
      <w:r w:rsidR="00454CED" w:rsidRPr="008313CB">
        <w:rPr>
          <w:rFonts w:ascii="Arial" w:hAnsi="Arial" w:cs="Arial"/>
          <w:sz w:val="24"/>
          <w:szCs w:val="24"/>
        </w:rPr>
        <w:t xml:space="preserve"> </w:t>
      </w:r>
      <w:r w:rsidR="009A1F1C" w:rsidRPr="008313CB">
        <w:rPr>
          <w:rFonts w:ascii="Arial" w:hAnsi="Arial" w:cs="Arial"/>
          <w:sz w:val="24"/>
          <w:szCs w:val="24"/>
        </w:rPr>
        <w:t xml:space="preserve">seen in initiatives </w:t>
      </w:r>
      <w:r w:rsidR="00403A96" w:rsidRPr="008313CB">
        <w:rPr>
          <w:rFonts w:ascii="Arial" w:hAnsi="Arial" w:cs="Arial"/>
          <w:sz w:val="24"/>
          <w:szCs w:val="24"/>
        </w:rPr>
        <w:t>such as</w:t>
      </w:r>
      <w:r w:rsidR="009A1F1C" w:rsidRPr="008313CB">
        <w:rPr>
          <w:rFonts w:ascii="Arial" w:hAnsi="Arial" w:cs="Arial"/>
          <w:sz w:val="24"/>
          <w:szCs w:val="24"/>
        </w:rPr>
        <w:t xml:space="preserve"> Nature Improvement Areas, National Character Areas, Natural England’s</w:t>
      </w:r>
      <w:r w:rsidR="00454CED" w:rsidRPr="008313CB">
        <w:rPr>
          <w:rFonts w:ascii="Arial" w:hAnsi="Arial" w:cs="Arial"/>
          <w:sz w:val="24"/>
          <w:szCs w:val="24"/>
        </w:rPr>
        <w:t xml:space="preserve"> </w:t>
      </w:r>
      <w:r w:rsidR="009A1F1C" w:rsidRPr="008313CB">
        <w:rPr>
          <w:rFonts w:ascii="Arial" w:hAnsi="Arial" w:cs="Arial"/>
          <w:sz w:val="24"/>
          <w:szCs w:val="24"/>
        </w:rPr>
        <w:t>The Mosaic Approach</w:t>
      </w:r>
      <w:r w:rsidR="001F722F" w:rsidRPr="008313CB">
        <w:rPr>
          <w:rFonts w:ascii="Arial" w:hAnsi="Arial" w:cs="Arial"/>
          <w:sz w:val="24"/>
          <w:szCs w:val="24"/>
        </w:rPr>
        <w:t xml:space="preserve">, </w:t>
      </w:r>
      <w:r w:rsidR="009A1F1C" w:rsidRPr="008313CB">
        <w:rPr>
          <w:rFonts w:ascii="Arial" w:hAnsi="Arial" w:cs="Arial"/>
          <w:sz w:val="24"/>
          <w:szCs w:val="24"/>
        </w:rPr>
        <w:t xml:space="preserve">and the </w:t>
      </w:r>
      <w:r w:rsidR="00403A96" w:rsidRPr="008313CB">
        <w:rPr>
          <w:rFonts w:ascii="Arial" w:hAnsi="Arial" w:cs="Arial"/>
          <w:sz w:val="24"/>
          <w:szCs w:val="24"/>
        </w:rPr>
        <w:t xml:space="preserve">current </w:t>
      </w:r>
      <w:r w:rsidR="009A1F1C" w:rsidRPr="008313CB">
        <w:rPr>
          <w:rFonts w:ascii="Arial" w:hAnsi="Arial" w:cs="Arial"/>
          <w:sz w:val="24"/>
          <w:szCs w:val="24"/>
        </w:rPr>
        <w:t xml:space="preserve">Biodiversity 2020 Strategy—all driven by the need </w:t>
      </w:r>
      <w:r w:rsidR="001F722F" w:rsidRPr="008313CB">
        <w:rPr>
          <w:rFonts w:ascii="Arial" w:hAnsi="Arial" w:cs="Arial"/>
          <w:sz w:val="24"/>
          <w:szCs w:val="24"/>
        </w:rPr>
        <w:t>to establish ecological</w:t>
      </w:r>
      <w:r w:rsidR="00403A96" w:rsidRPr="008313CB">
        <w:rPr>
          <w:rFonts w:ascii="Arial" w:hAnsi="Arial" w:cs="Arial"/>
          <w:sz w:val="24"/>
          <w:szCs w:val="24"/>
        </w:rPr>
        <w:t xml:space="preserve">ly coherent </w:t>
      </w:r>
      <w:r w:rsidR="001F722F" w:rsidRPr="008313CB">
        <w:rPr>
          <w:rFonts w:ascii="Arial" w:hAnsi="Arial" w:cs="Arial"/>
          <w:sz w:val="24"/>
          <w:szCs w:val="24"/>
        </w:rPr>
        <w:t xml:space="preserve">networks and recognise the interdependence of economic, social and environment goals </w:t>
      </w:r>
      <w:r w:rsidR="009A1F1C" w:rsidRPr="008313CB">
        <w:rPr>
          <w:rFonts w:ascii="Arial" w:hAnsi="Arial" w:cs="Arial"/>
          <w:sz w:val="24"/>
          <w:szCs w:val="24"/>
        </w:rPr>
        <w:t>(</w:t>
      </w:r>
      <w:r w:rsidR="00403A96" w:rsidRPr="008313CB">
        <w:rPr>
          <w:rFonts w:ascii="Arial" w:hAnsi="Arial" w:cs="Arial"/>
          <w:sz w:val="24"/>
          <w:szCs w:val="24"/>
        </w:rPr>
        <w:t>Appleton et al., 2015</w:t>
      </w:r>
      <w:r w:rsidR="009A1F1C" w:rsidRPr="008313CB">
        <w:rPr>
          <w:rFonts w:ascii="Arial" w:hAnsi="Arial" w:cs="Arial"/>
          <w:sz w:val="24"/>
          <w:szCs w:val="24"/>
        </w:rPr>
        <w:t>)</w:t>
      </w:r>
      <w:r w:rsidR="001F722F" w:rsidRPr="008313CB">
        <w:rPr>
          <w:rFonts w:ascii="Arial" w:hAnsi="Arial" w:cs="Arial"/>
          <w:sz w:val="24"/>
          <w:szCs w:val="24"/>
        </w:rPr>
        <w:t>.</w:t>
      </w:r>
      <w:r w:rsidR="006B4F1D" w:rsidRPr="008313CB">
        <w:rPr>
          <w:rFonts w:ascii="Arial" w:hAnsi="Arial" w:cs="Arial"/>
          <w:sz w:val="24"/>
          <w:szCs w:val="24"/>
        </w:rPr>
        <w:t xml:space="preserve"> </w:t>
      </w:r>
      <w:r w:rsidR="00D31245" w:rsidRPr="008313CB">
        <w:rPr>
          <w:rFonts w:ascii="Arial" w:hAnsi="Arial" w:cs="Arial"/>
          <w:sz w:val="24"/>
          <w:szCs w:val="24"/>
        </w:rPr>
        <w:t>UK habitats are particularly fragmented and disparate</w:t>
      </w:r>
      <w:r w:rsidR="00625439" w:rsidRPr="008313CB">
        <w:rPr>
          <w:rFonts w:ascii="Arial" w:hAnsi="Arial" w:cs="Arial"/>
          <w:sz w:val="24"/>
          <w:szCs w:val="24"/>
        </w:rPr>
        <w:t>;</w:t>
      </w:r>
      <w:r w:rsidR="00D31245" w:rsidRPr="008313CB">
        <w:rPr>
          <w:rFonts w:ascii="Arial" w:hAnsi="Arial" w:cs="Arial"/>
          <w:sz w:val="24"/>
          <w:szCs w:val="24"/>
        </w:rPr>
        <w:t xml:space="preserve"> approximately 77% of Sites of Special Scientific Interest and 98% Local Wildlife Sites </w:t>
      </w:r>
      <w:r w:rsidR="00625439" w:rsidRPr="008313CB">
        <w:rPr>
          <w:rFonts w:ascii="Arial" w:hAnsi="Arial" w:cs="Arial"/>
          <w:sz w:val="24"/>
          <w:szCs w:val="24"/>
        </w:rPr>
        <w:t>are</w:t>
      </w:r>
      <w:r w:rsidR="00D31245" w:rsidRPr="008313CB">
        <w:rPr>
          <w:rFonts w:ascii="Arial" w:hAnsi="Arial" w:cs="Arial"/>
          <w:sz w:val="24"/>
          <w:szCs w:val="24"/>
        </w:rPr>
        <w:t xml:space="preserve"> smaller than 100ha (Appleton et al., 2015). </w:t>
      </w:r>
      <w:r w:rsidR="00DB2852" w:rsidRPr="008313CB">
        <w:rPr>
          <w:rFonts w:ascii="Arial" w:hAnsi="Arial" w:cs="Arial"/>
          <w:sz w:val="24"/>
          <w:szCs w:val="24"/>
        </w:rPr>
        <w:t>U</w:t>
      </w:r>
      <w:r w:rsidR="00D31245" w:rsidRPr="008313CB">
        <w:rPr>
          <w:rFonts w:ascii="Arial" w:hAnsi="Arial" w:cs="Arial"/>
          <w:sz w:val="24"/>
          <w:szCs w:val="24"/>
        </w:rPr>
        <w:t>pwards of 37% of</w:t>
      </w:r>
      <w:r w:rsidR="00336E4F" w:rsidRPr="008313CB">
        <w:rPr>
          <w:rFonts w:ascii="Arial" w:hAnsi="Arial" w:cs="Arial"/>
          <w:sz w:val="24"/>
          <w:szCs w:val="24"/>
        </w:rPr>
        <w:t xml:space="preserve"> English</w:t>
      </w:r>
      <w:r w:rsidR="00D31245" w:rsidRPr="008313CB">
        <w:rPr>
          <w:rFonts w:ascii="Arial" w:hAnsi="Arial" w:cs="Arial"/>
          <w:sz w:val="24"/>
          <w:szCs w:val="24"/>
        </w:rPr>
        <w:t xml:space="preserve"> forest</w:t>
      </w:r>
      <w:r w:rsidR="00336E4F" w:rsidRPr="008313CB">
        <w:rPr>
          <w:rFonts w:ascii="Arial" w:hAnsi="Arial" w:cs="Arial"/>
          <w:sz w:val="24"/>
          <w:szCs w:val="24"/>
        </w:rPr>
        <w:t>s</w:t>
      </w:r>
      <w:r w:rsidR="00D31245" w:rsidRPr="008313CB">
        <w:rPr>
          <w:rFonts w:ascii="Arial" w:hAnsi="Arial" w:cs="Arial"/>
          <w:sz w:val="24"/>
          <w:szCs w:val="24"/>
        </w:rPr>
        <w:t xml:space="preserve"> are within 30</w:t>
      </w:r>
      <w:r w:rsidR="00336E4F" w:rsidRPr="008313CB">
        <w:rPr>
          <w:rFonts w:ascii="Arial" w:hAnsi="Arial" w:cs="Arial"/>
          <w:sz w:val="24"/>
          <w:szCs w:val="24"/>
        </w:rPr>
        <w:t>m of the nearest edge and 74% within 100m of nearby edge habitat</w:t>
      </w:r>
      <w:r w:rsidR="0010219F" w:rsidRPr="008313CB">
        <w:rPr>
          <w:rFonts w:ascii="Arial" w:hAnsi="Arial" w:cs="Arial"/>
          <w:sz w:val="24"/>
          <w:szCs w:val="24"/>
        </w:rPr>
        <w:t>, the situation worsening for ancient wo</w:t>
      </w:r>
      <w:r w:rsidR="00625439" w:rsidRPr="008313CB">
        <w:rPr>
          <w:rFonts w:ascii="Arial" w:hAnsi="Arial" w:cs="Arial"/>
          <w:sz w:val="24"/>
          <w:szCs w:val="24"/>
        </w:rPr>
        <w:t>o</w:t>
      </w:r>
      <w:r w:rsidR="0010219F" w:rsidRPr="008313CB">
        <w:rPr>
          <w:rFonts w:ascii="Arial" w:hAnsi="Arial" w:cs="Arial"/>
          <w:sz w:val="24"/>
          <w:szCs w:val="24"/>
        </w:rPr>
        <w:t xml:space="preserve">dlands, a trend which </w:t>
      </w:r>
      <w:r w:rsidR="00D31245" w:rsidRPr="008313CB">
        <w:rPr>
          <w:rFonts w:ascii="Arial" w:hAnsi="Arial" w:cs="Arial"/>
          <w:sz w:val="24"/>
          <w:szCs w:val="24"/>
        </w:rPr>
        <w:t>suggest</w:t>
      </w:r>
      <w:r w:rsidR="0010219F" w:rsidRPr="008313CB">
        <w:rPr>
          <w:rFonts w:ascii="Arial" w:hAnsi="Arial" w:cs="Arial"/>
          <w:sz w:val="24"/>
          <w:szCs w:val="24"/>
        </w:rPr>
        <w:t xml:space="preserve">s </w:t>
      </w:r>
      <w:r w:rsidR="00D31245" w:rsidRPr="008313CB">
        <w:rPr>
          <w:rFonts w:ascii="Arial" w:hAnsi="Arial" w:cs="Arial"/>
          <w:sz w:val="24"/>
          <w:szCs w:val="24"/>
        </w:rPr>
        <w:t xml:space="preserve">that </w:t>
      </w:r>
      <w:r w:rsidR="007351A2" w:rsidRPr="008313CB">
        <w:rPr>
          <w:rFonts w:ascii="Arial" w:hAnsi="Arial" w:cs="Arial"/>
          <w:sz w:val="24"/>
          <w:szCs w:val="24"/>
        </w:rPr>
        <w:t>most</w:t>
      </w:r>
      <w:r w:rsidR="00D31245" w:rsidRPr="008313CB">
        <w:rPr>
          <w:rFonts w:ascii="Arial" w:hAnsi="Arial" w:cs="Arial"/>
          <w:sz w:val="24"/>
          <w:szCs w:val="24"/>
        </w:rPr>
        <w:t xml:space="preserve"> sites are subject to detrimental edge effects </w:t>
      </w:r>
      <w:r w:rsidR="00E40FE0" w:rsidRPr="008313CB">
        <w:rPr>
          <w:rFonts w:ascii="Arial" w:hAnsi="Arial" w:cs="Arial"/>
          <w:sz w:val="24"/>
          <w:szCs w:val="24"/>
        </w:rPr>
        <w:t>resulting from</w:t>
      </w:r>
      <w:r w:rsidR="00D31245" w:rsidRPr="008313CB">
        <w:rPr>
          <w:rFonts w:ascii="Arial" w:hAnsi="Arial" w:cs="Arial"/>
          <w:sz w:val="24"/>
          <w:szCs w:val="24"/>
        </w:rPr>
        <w:t xml:space="preserve"> decreased size</w:t>
      </w:r>
      <w:r w:rsidR="00DB2852" w:rsidRPr="008313CB">
        <w:rPr>
          <w:rFonts w:ascii="Arial" w:hAnsi="Arial" w:cs="Arial"/>
          <w:sz w:val="24"/>
          <w:szCs w:val="24"/>
        </w:rPr>
        <w:t xml:space="preserve"> (</w:t>
      </w:r>
      <w:proofErr w:type="spellStart"/>
      <w:r w:rsidR="00DB2852" w:rsidRPr="008313CB">
        <w:rPr>
          <w:rFonts w:ascii="Arial" w:hAnsi="Arial" w:cs="Arial"/>
          <w:sz w:val="24"/>
          <w:szCs w:val="24"/>
        </w:rPr>
        <w:t>Riutta</w:t>
      </w:r>
      <w:proofErr w:type="spellEnd"/>
      <w:r w:rsidR="00DB2852" w:rsidRPr="008313CB">
        <w:rPr>
          <w:rFonts w:ascii="Arial" w:hAnsi="Arial" w:cs="Arial"/>
          <w:sz w:val="24"/>
          <w:szCs w:val="24"/>
        </w:rPr>
        <w:t xml:space="preserve">, Slade, </w:t>
      </w:r>
      <w:proofErr w:type="spellStart"/>
      <w:r w:rsidR="00DB2852" w:rsidRPr="008313CB">
        <w:rPr>
          <w:rFonts w:ascii="Arial" w:hAnsi="Arial" w:cs="Arial"/>
          <w:sz w:val="24"/>
          <w:szCs w:val="24"/>
        </w:rPr>
        <w:t>Morecroft</w:t>
      </w:r>
      <w:proofErr w:type="spellEnd"/>
      <w:r w:rsidR="00DB2852" w:rsidRPr="008313CB">
        <w:rPr>
          <w:rFonts w:ascii="Arial" w:hAnsi="Arial" w:cs="Arial"/>
          <w:sz w:val="24"/>
          <w:szCs w:val="24"/>
        </w:rPr>
        <w:t xml:space="preserve">, </w:t>
      </w:r>
      <w:proofErr w:type="spellStart"/>
      <w:r w:rsidR="00DB2852" w:rsidRPr="008313CB">
        <w:rPr>
          <w:rFonts w:ascii="Arial" w:hAnsi="Arial" w:cs="Arial"/>
          <w:sz w:val="24"/>
          <w:szCs w:val="24"/>
        </w:rPr>
        <w:t>Bebber</w:t>
      </w:r>
      <w:proofErr w:type="spellEnd"/>
      <w:r w:rsidR="00DB2852" w:rsidRPr="008313CB">
        <w:rPr>
          <w:rFonts w:ascii="Arial" w:hAnsi="Arial" w:cs="Arial"/>
          <w:sz w:val="24"/>
          <w:szCs w:val="24"/>
        </w:rPr>
        <w:t xml:space="preserve"> &amp; </w:t>
      </w:r>
      <w:proofErr w:type="spellStart"/>
      <w:r w:rsidR="00DB2852" w:rsidRPr="008313CB">
        <w:rPr>
          <w:rFonts w:ascii="Arial" w:hAnsi="Arial" w:cs="Arial"/>
          <w:sz w:val="24"/>
          <w:szCs w:val="24"/>
        </w:rPr>
        <w:t>Mahli</w:t>
      </w:r>
      <w:proofErr w:type="spellEnd"/>
      <w:r w:rsidR="00DB2852" w:rsidRPr="008313CB">
        <w:rPr>
          <w:rFonts w:ascii="Arial" w:hAnsi="Arial" w:cs="Arial"/>
          <w:sz w:val="24"/>
          <w:szCs w:val="24"/>
        </w:rPr>
        <w:t>, 2014)</w:t>
      </w:r>
      <w:r w:rsidR="00D31245" w:rsidRPr="008313CB">
        <w:rPr>
          <w:rFonts w:ascii="Arial" w:hAnsi="Arial" w:cs="Arial"/>
          <w:sz w:val="24"/>
          <w:szCs w:val="24"/>
        </w:rPr>
        <w:t>.</w:t>
      </w:r>
      <w:r w:rsidR="00625439" w:rsidRPr="008313CB">
        <w:rPr>
          <w:rFonts w:ascii="Arial" w:hAnsi="Arial" w:cs="Arial"/>
          <w:sz w:val="24"/>
          <w:szCs w:val="24"/>
        </w:rPr>
        <w:t xml:space="preserve"> </w:t>
      </w:r>
    </w:p>
    <w:p w14:paraId="1A585CFC" w14:textId="68D43DBE" w:rsidR="003F0010" w:rsidRPr="008313CB" w:rsidRDefault="00625439" w:rsidP="00432544">
      <w:pPr>
        <w:spacing w:line="360" w:lineRule="auto"/>
        <w:jc w:val="both"/>
        <w:rPr>
          <w:rFonts w:ascii="Arial" w:hAnsi="Arial" w:cs="Arial"/>
          <w:sz w:val="24"/>
          <w:szCs w:val="24"/>
        </w:rPr>
      </w:pPr>
      <w:r w:rsidRPr="008313CB">
        <w:rPr>
          <w:rFonts w:ascii="Arial" w:hAnsi="Arial" w:cs="Arial"/>
          <w:sz w:val="24"/>
          <w:szCs w:val="24"/>
        </w:rPr>
        <w:t xml:space="preserve">Several studies have shown that larger </w:t>
      </w:r>
      <w:r w:rsidR="00FE44CC" w:rsidRPr="008313CB">
        <w:rPr>
          <w:rFonts w:ascii="Arial" w:hAnsi="Arial" w:cs="Arial"/>
          <w:sz w:val="24"/>
          <w:szCs w:val="24"/>
        </w:rPr>
        <w:t>contiguous</w:t>
      </w:r>
      <w:r w:rsidRPr="008313CB">
        <w:rPr>
          <w:rFonts w:ascii="Arial" w:hAnsi="Arial" w:cs="Arial"/>
          <w:sz w:val="24"/>
          <w:szCs w:val="24"/>
        </w:rPr>
        <w:t xml:space="preserve"> forests contribute significantly more to</w:t>
      </w:r>
      <w:r w:rsidR="00FE44CC" w:rsidRPr="008313CB">
        <w:rPr>
          <w:rFonts w:ascii="Arial" w:hAnsi="Arial" w:cs="Arial"/>
          <w:sz w:val="24"/>
          <w:szCs w:val="24"/>
        </w:rPr>
        <w:t xml:space="preserve"> Coleopteran</w:t>
      </w:r>
      <w:r w:rsidRPr="008313CB">
        <w:rPr>
          <w:rFonts w:ascii="Arial" w:hAnsi="Arial" w:cs="Arial"/>
          <w:sz w:val="24"/>
          <w:szCs w:val="24"/>
        </w:rPr>
        <w:t xml:space="preserve"> biodiversity in comparison to smaller fragmented forests. </w:t>
      </w:r>
      <w:r w:rsidR="00C179E2" w:rsidRPr="008313CB">
        <w:rPr>
          <w:rFonts w:ascii="Arial" w:hAnsi="Arial" w:cs="Arial"/>
          <w:sz w:val="24"/>
          <w:szCs w:val="24"/>
        </w:rPr>
        <w:t>For example</w:t>
      </w:r>
      <w:r w:rsidR="00055EA9" w:rsidRPr="008313CB">
        <w:rPr>
          <w:rFonts w:ascii="Arial" w:hAnsi="Arial" w:cs="Arial"/>
          <w:sz w:val="24"/>
          <w:szCs w:val="24"/>
        </w:rPr>
        <w:t>,</w:t>
      </w:r>
      <w:r w:rsidR="00DA7120" w:rsidRPr="008313CB">
        <w:rPr>
          <w:rFonts w:ascii="Arial" w:hAnsi="Arial" w:cs="Arial"/>
          <w:sz w:val="24"/>
          <w:szCs w:val="24"/>
        </w:rPr>
        <w:t xml:space="preserve"> </w:t>
      </w:r>
      <w:proofErr w:type="spellStart"/>
      <w:r w:rsidR="00DA7120" w:rsidRPr="008313CB">
        <w:rPr>
          <w:rFonts w:ascii="Arial" w:hAnsi="Arial" w:cs="Arial"/>
          <w:sz w:val="24"/>
          <w:szCs w:val="24"/>
        </w:rPr>
        <w:t>Pavuk</w:t>
      </w:r>
      <w:proofErr w:type="spellEnd"/>
      <w:r w:rsidR="00DA7120" w:rsidRPr="008313CB">
        <w:rPr>
          <w:rFonts w:ascii="Arial" w:hAnsi="Arial" w:cs="Arial"/>
          <w:sz w:val="24"/>
          <w:szCs w:val="24"/>
        </w:rPr>
        <w:t xml:space="preserve"> and Wadsworth (2013) found that </w:t>
      </w:r>
      <w:r w:rsidR="00055EA9" w:rsidRPr="008313CB">
        <w:rPr>
          <w:rFonts w:ascii="Arial" w:hAnsi="Arial" w:cs="Arial"/>
          <w:sz w:val="24"/>
          <w:szCs w:val="24"/>
        </w:rPr>
        <w:t xml:space="preserve">Cerambycid species richness and abundance was significantly </w:t>
      </w:r>
      <w:r w:rsidR="00336F44" w:rsidRPr="008313CB">
        <w:rPr>
          <w:rFonts w:ascii="Arial" w:hAnsi="Arial" w:cs="Arial"/>
          <w:sz w:val="24"/>
          <w:szCs w:val="24"/>
        </w:rPr>
        <w:t xml:space="preserve">poorer </w:t>
      </w:r>
      <w:r w:rsidR="00055EA9" w:rsidRPr="008313CB">
        <w:rPr>
          <w:rFonts w:ascii="Arial" w:hAnsi="Arial" w:cs="Arial"/>
          <w:sz w:val="24"/>
          <w:szCs w:val="24"/>
        </w:rPr>
        <w:t xml:space="preserve">in </w:t>
      </w:r>
      <w:r w:rsidR="00336F44" w:rsidRPr="008313CB">
        <w:rPr>
          <w:rFonts w:ascii="Arial" w:hAnsi="Arial" w:cs="Arial"/>
          <w:sz w:val="24"/>
          <w:szCs w:val="24"/>
        </w:rPr>
        <w:t>smaller</w:t>
      </w:r>
      <w:r w:rsidR="00055EA9" w:rsidRPr="008313CB">
        <w:rPr>
          <w:rFonts w:ascii="Arial" w:hAnsi="Arial" w:cs="Arial"/>
          <w:sz w:val="24"/>
          <w:szCs w:val="24"/>
        </w:rPr>
        <w:t xml:space="preserve"> forests</w:t>
      </w:r>
      <w:r w:rsidR="00233390" w:rsidRPr="008313CB">
        <w:rPr>
          <w:rFonts w:ascii="Arial" w:hAnsi="Arial" w:cs="Arial"/>
          <w:sz w:val="24"/>
          <w:szCs w:val="24"/>
        </w:rPr>
        <w:t xml:space="preserve">, perhaps due to </w:t>
      </w:r>
      <w:r w:rsidR="00545216" w:rsidRPr="008313CB">
        <w:rPr>
          <w:rFonts w:ascii="Arial" w:hAnsi="Arial" w:cs="Arial"/>
          <w:sz w:val="24"/>
          <w:szCs w:val="24"/>
        </w:rPr>
        <w:t xml:space="preserve">the </w:t>
      </w:r>
      <w:r w:rsidR="00704F04" w:rsidRPr="008313CB">
        <w:rPr>
          <w:rFonts w:ascii="Arial" w:hAnsi="Arial" w:cs="Arial"/>
          <w:sz w:val="24"/>
          <w:szCs w:val="24"/>
        </w:rPr>
        <w:t xml:space="preserve">restricted </w:t>
      </w:r>
      <w:r w:rsidR="00545216" w:rsidRPr="008313CB">
        <w:rPr>
          <w:rFonts w:ascii="Arial" w:hAnsi="Arial" w:cs="Arial"/>
          <w:sz w:val="24"/>
          <w:szCs w:val="24"/>
        </w:rPr>
        <w:t>availability</w:t>
      </w:r>
      <w:r w:rsidR="00233390" w:rsidRPr="008313CB">
        <w:rPr>
          <w:rFonts w:ascii="Arial" w:hAnsi="Arial" w:cs="Arial"/>
          <w:sz w:val="24"/>
          <w:szCs w:val="24"/>
        </w:rPr>
        <w:t xml:space="preserve"> of </w:t>
      </w:r>
      <w:r w:rsidR="00F3335B" w:rsidRPr="008313CB">
        <w:rPr>
          <w:rFonts w:ascii="Arial" w:hAnsi="Arial" w:cs="Arial"/>
          <w:sz w:val="24"/>
          <w:szCs w:val="24"/>
        </w:rPr>
        <w:t xml:space="preserve">biological </w:t>
      </w:r>
      <w:r w:rsidR="00233390" w:rsidRPr="008313CB">
        <w:rPr>
          <w:rFonts w:ascii="Arial" w:hAnsi="Arial" w:cs="Arial"/>
          <w:sz w:val="24"/>
          <w:szCs w:val="24"/>
        </w:rPr>
        <w:t xml:space="preserve">resources. </w:t>
      </w:r>
      <w:r w:rsidR="001C19C0" w:rsidRPr="008313CB">
        <w:rPr>
          <w:rFonts w:ascii="Arial" w:hAnsi="Arial" w:cs="Arial"/>
          <w:sz w:val="24"/>
          <w:szCs w:val="24"/>
        </w:rPr>
        <w:t>According to</w:t>
      </w:r>
      <w:r w:rsidR="0004062F" w:rsidRPr="008313CB">
        <w:rPr>
          <w:rFonts w:ascii="Arial" w:hAnsi="Arial" w:cs="Arial"/>
          <w:sz w:val="24"/>
          <w:szCs w:val="24"/>
        </w:rPr>
        <w:t xml:space="preserve"> </w:t>
      </w:r>
      <w:proofErr w:type="spellStart"/>
      <w:r w:rsidR="0004062F" w:rsidRPr="008313CB">
        <w:rPr>
          <w:rFonts w:ascii="Arial" w:hAnsi="Arial" w:cs="Arial"/>
          <w:sz w:val="24"/>
          <w:szCs w:val="24"/>
        </w:rPr>
        <w:t>Gaublomme</w:t>
      </w:r>
      <w:proofErr w:type="spellEnd"/>
      <w:r w:rsidR="0004062F" w:rsidRPr="008313CB">
        <w:rPr>
          <w:rFonts w:ascii="Arial" w:hAnsi="Arial" w:cs="Arial"/>
          <w:sz w:val="24"/>
          <w:szCs w:val="24"/>
        </w:rPr>
        <w:t xml:space="preserve">, </w:t>
      </w:r>
      <w:proofErr w:type="spellStart"/>
      <w:r w:rsidR="0004062F" w:rsidRPr="008313CB">
        <w:rPr>
          <w:rFonts w:ascii="Arial" w:hAnsi="Arial" w:cs="Arial"/>
          <w:sz w:val="24"/>
          <w:szCs w:val="24"/>
        </w:rPr>
        <w:t>Hendrickx</w:t>
      </w:r>
      <w:proofErr w:type="spellEnd"/>
      <w:r w:rsidR="0004062F" w:rsidRPr="008313CB">
        <w:rPr>
          <w:rFonts w:ascii="Arial" w:hAnsi="Arial" w:cs="Arial"/>
          <w:sz w:val="24"/>
          <w:szCs w:val="24"/>
        </w:rPr>
        <w:t xml:space="preserve">, </w:t>
      </w:r>
      <w:proofErr w:type="spellStart"/>
      <w:r w:rsidR="0004062F" w:rsidRPr="008313CB">
        <w:rPr>
          <w:rFonts w:ascii="Arial" w:hAnsi="Arial" w:cs="Arial"/>
          <w:sz w:val="24"/>
          <w:szCs w:val="24"/>
        </w:rPr>
        <w:t>Dhuyvetter</w:t>
      </w:r>
      <w:proofErr w:type="spellEnd"/>
      <w:r w:rsidR="0004062F" w:rsidRPr="008313CB">
        <w:rPr>
          <w:rFonts w:ascii="Arial" w:hAnsi="Arial" w:cs="Arial"/>
          <w:sz w:val="24"/>
          <w:szCs w:val="24"/>
        </w:rPr>
        <w:t xml:space="preserve"> </w:t>
      </w:r>
      <w:r w:rsidR="00304868" w:rsidRPr="008313CB">
        <w:rPr>
          <w:rFonts w:ascii="Arial" w:hAnsi="Arial" w:cs="Arial"/>
          <w:sz w:val="24"/>
          <w:szCs w:val="24"/>
        </w:rPr>
        <w:t xml:space="preserve">and </w:t>
      </w:r>
      <w:proofErr w:type="spellStart"/>
      <w:r w:rsidR="00304868" w:rsidRPr="008313CB">
        <w:rPr>
          <w:rFonts w:ascii="Arial" w:hAnsi="Arial" w:cs="Arial"/>
          <w:sz w:val="24"/>
          <w:szCs w:val="24"/>
        </w:rPr>
        <w:t>Desender</w:t>
      </w:r>
      <w:proofErr w:type="spellEnd"/>
      <w:r w:rsidR="00304868" w:rsidRPr="008313CB">
        <w:rPr>
          <w:rFonts w:ascii="Arial" w:hAnsi="Arial" w:cs="Arial"/>
          <w:sz w:val="24"/>
          <w:szCs w:val="24"/>
        </w:rPr>
        <w:t xml:space="preserve"> (2008)</w:t>
      </w:r>
      <w:r w:rsidR="001C19C0" w:rsidRPr="008313CB">
        <w:rPr>
          <w:rFonts w:ascii="Arial" w:hAnsi="Arial" w:cs="Arial"/>
          <w:sz w:val="24"/>
          <w:szCs w:val="24"/>
        </w:rPr>
        <w:t xml:space="preserve"> </w:t>
      </w:r>
      <w:r w:rsidR="00231FE0" w:rsidRPr="008313CB">
        <w:rPr>
          <w:rFonts w:ascii="Arial" w:hAnsi="Arial" w:cs="Arial"/>
          <w:sz w:val="24"/>
          <w:szCs w:val="24"/>
        </w:rPr>
        <w:t>forest specialist Carabid abundance increase</w:t>
      </w:r>
      <w:r w:rsidR="009B1DB5" w:rsidRPr="008313CB">
        <w:rPr>
          <w:rFonts w:ascii="Arial" w:hAnsi="Arial" w:cs="Arial"/>
          <w:sz w:val="24"/>
          <w:szCs w:val="24"/>
        </w:rPr>
        <w:t>s were correlated with</w:t>
      </w:r>
      <w:r w:rsidR="00231FE0" w:rsidRPr="008313CB">
        <w:rPr>
          <w:rFonts w:ascii="Arial" w:hAnsi="Arial" w:cs="Arial"/>
          <w:sz w:val="24"/>
          <w:szCs w:val="24"/>
        </w:rPr>
        <w:t xml:space="preserve"> distan</w:t>
      </w:r>
      <w:r w:rsidR="00451701" w:rsidRPr="008313CB">
        <w:rPr>
          <w:rFonts w:ascii="Arial" w:hAnsi="Arial" w:cs="Arial"/>
          <w:sz w:val="24"/>
          <w:szCs w:val="24"/>
        </w:rPr>
        <w:t>ce</w:t>
      </w:r>
      <w:r w:rsidR="00231FE0" w:rsidRPr="008313CB">
        <w:rPr>
          <w:rFonts w:ascii="Arial" w:hAnsi="Arial" w:cs="Arial"/>
          <w:sz w:val="24"/>
          <w:szCs w:val="24"/>
        </w:rPr>
        <w:t xml:space="preserve"> from the forest edge, a function of patch size, whilst generalists were more prevalent in smaller fragments due to their greater dispersal and higher reproductive rates</w:t>
      </w:r>
      <w:r w:rsidR="00AE736C" w:rsidRPr="008313CB">
        <w:rPr>
          <w:rFonts w:ascii="Arial" w:hAnsi="Arial" w:cs="Arial"/>
          <w:sz w:val="24"/>
          <w:szCs w:val="24"/>
        </w:rPr>
        <w:t xml:space="preserve"> across the urban matrix of their study</w:t>
      </w:r>
      <w:r w:rsidR="00231FE0" w:rsidRPr="008313CB">
        <w:rPr>
          <w:rFonts w:ascii="Arial" w:hAnsi="Arial" w:cs="Arial"/>
          <w:sz w:val="24"/>
          <w:szCs w:val="24"/>
        </w:rPr>
        <w:t xml:space="preserve">. </w:t>
      </w:r>
      <w:r w:rsidR="00451701" w:rsidRPr="008313CB">
        <w:rPr>
          <w:rFonts w:ascii="Arial" w:hAnsi="Arial" w:cs="Arial"/>
          <w:sz w:val="24"/>
          <w:szCs w:val="24"/>
        </w:rPr>
        <w:t>D</w:t>
      </w:r>
      <w:r w:rsidR="00920B10" w:rsidRPr="008313CB">
        <w:rPr>
          <w:rFonts w:ascii="Arial" w:hAnsi="Arial" w:cs="Arial"/>
          <w:sz w:val="24"/>
          <w:szCs w:val="24"/>
        </w:rPr>
        <w:t xml:space="preserve">ung beetles (the majority of which belong to the </w:t>
      </w:r>
      <w:proofErr w:type="spellStart"/>
      <w:r w:rsidR="00920B10" w:rsidRPr="008313CB">
        <w:rPr>
          <w:rFonts w:ascii="Arial" w:hAnsi="Arial" w:cs="Arial"/>
          <w:sz w:val="24"/>
          <w:szCs w:val="24"/>
        </w:rPr>
        <w:t>Geotrupidae</w:t>
      </w:r>
      <w:proofErr w:type="spellEnd"/>
      <w:r w:rsidR="008770AC" w:rsidRPr="008313CB">
        <w:rPr>
          <w:rFonts w:ascii="Arial" w:hAnsi="Arial" w:cs="Arial"/>
          <w:sz w:val="24"/>
          <w:szCs w:val="24"/>
        </w:rPr>
        <w:t xml:space="preserve">, </w:t>
      </w:r>
      <w:proofErr w:type="spellStart"/>
      <w:r w:rsidR="00920B10" w:rsidRPr="008313CB">
        <w:rPr>
          <w:rFonts w:ascii="Arial" w:hAnsi="Arial" w:cs="Arial"/>
          <w:sz w:val="24"/>
          <w:szCs w:val="24"/>
        </w:rPr>
        <w:t>Scarabaeidae</w:t>
      </w:r>
      <w:proofErr w:type="spellEnd"/>
      <w:r w:rsidR="008770AC" w:rsidRPr="008313CB">
        <w:rPr>
          <w:rFonts w:ascii="Arial" w:hAnsi="Arial" w:cs="Arial"/>
          <w:sz w:val="24"/>
          <w:szCs w:val="24"/>
        </w:rPr>
        <w:t xml:space="preserve">, and </w:t>
      </w:r>
      <w:proofErr w:type="spellStart"/>
      <w:r w:rsidR="008770AC" w:rsidRPr="008313CB">
        <w:rPr>
          <w:rFonts w:ascii="Arial" w:hAnsi="Arial" w:cs="Arial"/>
          <w:sz w:val="24"/>
          <w:szCs w:val="24"/>
        </w:rPr>
        <w:t>Aphodiidae</w:t>
      </w:r>
      <w:proofErr w:type="spellEnd"/>
      <w:r w:rsidR="00920B10" w:rsidRPr="008313CB">
        <w:rPr>
          <w:rFonts w:ascii="Arial" w:hAnsi="Arial" w:cs="Arial"/>
          <w:sz w:val="24"/>
          <w:szCs w:val="24"/>
        </w:rPr>
        <w:t xml:space="preserve">) are </w:t>
      </w:r>
      <w:r w:rsidR="008D2946" w:rsidRPr="008313CB">
        <w:rPr>
          <w:rFonts w:ascii="Arial" w:hAnsi="Arial" w:cs="Arial"/>
          <w:sz w:val="24"/>
          <w:szCs w:val="24"/>
        </w:rPr>
        <w:t xml:space="preserve">reliant on </w:t>
      </w:r>
      <w:r w:rsidR="00451701" w:rsidRPr="008313CB">
        <w:rPr>
          <w:rFonts w:ascii="Arial" w:hAnsi="Arial" w:cs="Arial"/>
          <w:sz w:val="24"/>
          <w:szCs w:val="24"/>
        </w:rPr>
        <w:t xml:space="preserve">dung as an </w:t>
      </w:r>
      <w:r w:rsidR="008D2946" w:rsidRPr="008313CB">
        <w:rPr>
          <w:rFonts w:ascii="Arial" w:hAnsi="Arial" w:cs="Arial"/>
          <w:sz w:val="24"/>
          <w:szCs w:val="24"/>
        </w:rPr>
        <w:t>ephemeral resource</w:t>
      </w:r>
      <w:r w:rsidR="001116D3" w:rsidRPr="008313CB">
        <w:rPr>
          <w:rFonts w:ascii="Arial" w:hAnsi="Arial" w:cs="Arial"/>
          <w:sz w:val="24"/>
          <w:szCs w:val="24"/>
        </w:rPr>
        <w:t xml:space="preserve"> for feeding and </w:t>
      </w:r>
      <w:r w:rsidR="00451701" w:rsidRPr="008313CB">
        <w:rPr>
          <w:rFonts w:ascii="Arial" w:hAnsi="Arial" w:cs="Arial"/>
          <w:sz w:val="24"/>
          <w:szCs w:val="24"/>
        </w:rPr>
        <w:t xml:space="preserve">breeding and play </w:t>
      </w:r>
      <w:r w:rsidR="001116D3" w:rsidRPr="008313CB">
        <w:rPr>
          <w:rFonts w:ascii="Arial" w:hAnsi="Arial" w:cs="Arial"/>
          <w:sz w:val="24"/>
          <w:szCs w:val="24"/>
        </w:rPr>
        <w:t xml:space="preserve">a significant functional role in its removal </w:t>
      </w:r>
      <w:r w:rsidR="000410BB" w:rsidRPr="008313CB">
        <w:rPr>
          <w:rFonts w:ascii="Arial" w:hAnsi="Arial" w:cs="Arial"/>
          <w:sz w:val="24"/>
          <w:szCs w:val="24"/>
        </w:rPr>
        <w:t xml:space="preserve">and recycling </w:t>
      </w:r>
      <w:r w:rsidR="001116D3" w:rsidRPr="008313CB">
        <w:rPr>
          <w:rFonts w:ascii="Arial" w:hAnsi="Arial" w:cs="Arial"/>
          <w:sz w:val="24"/>
          <w:szCs w:val="24"/>
        </w:rPr>
        <w:t>(</w:t>
      </w:r>
      <w:proofErr w:type="spellStart"/>
      <w:r w:rsidR="008770AC" w:rsidRPr="008313CB">
        <w:rPr>
          <w:rFonts w:ascii="Arial" w:hAnsi="Arial" w:cs="Arial"/>
          <w:sz w:val="24"/>
          <w:szCs w:val="24"/>
        </w:rPr>
        <w:t>Hanski</w:t>
      </w:r>
      <w:proofErr w:type="spellEnd"/>
      <w:r w:rsidR="008770AC" w:rsidRPr="008313CB">
        <w:rPr>
          <w:rFonts w:ascii="Arial" w:hAnsi="Arial" w:cs="Arial"/>
          <w:sz w:val="24"/>
          <w:szCs w:val="24"/>
        </w:rPr>
        <w:t xml:space="preserve"> &amp; </w:t>
      </w:r>
      <w:proofErr w:type="spellStart"/>
      <w:r w:rsidR="008770AC" w:rsidRPr="008313CB">
        <w:rPr>
          <w:rFonts w:ascii="Arial" w:hAnsi="Arial" w:cs="Arial"/>
          <w:sz w:val="24"/>
          <w:szCs w:val="24"/>
        </w:rPr>
        <w:t>Cambefort</w:t>
      </w:r>
      <w:proofErr w:type="spellEnd"/>
      <w:r w:rsidR="008770AC" w:rsidRPr="008313CB">
        <w:rPr>
          <w:rFonts w:ascii="Arial" w:hAnsi="Arial" w:cs="Arial"/>
          <w:sz w:val="24"/>
          <w:szCs w:val="24"/>
        </w:rPr>
        <w:t>, 1991</w:t>
      </w:r>
      <w:r w:rsidR="001116D3" w:rsidRPr="008313CB">
        <w:rPr>
          <w:rFonts w:ascii="Arial" w:hAnsi="Arial" w:cs="Arial"/>
          <w:sz w:val="24"/>
          <w:szCs w:val="24"/>
        </w:rPr>
        <w:t>).</w:t>
      </w:r>
      <w:r w:rsidR="00895D94" w:rsidRPr="008313CB">
        <w:rPr>
          <w:rFonts w:ascii="Arial" w:hAnsi="Arial" w:cs="Arial"/>
          <w:sz w:val="24"/>
          <w:szCs w:val="24"/>
        </w:rPr>
        <w:t xml:space="preserve"> </w:t>
      </w:r>
      <w:r w:rsidR="00BC37B7" w:rsidRPr="008313CB">
        <w:rPr>
          <w:rFonts w:ascii="Arial" w:hAnsi="Arial" w:cs="Arial"/>
          <w:sz w:val="24"/>
          <w:szCs w:val="24"/>
        </w:rPr>
        <w:t xml:space="preserve">Andersen (2003) showed that </w:t>
      </w:r>
      <w:r w:rsidR="00A34EBE" w:rsidRPr="008313CB">
        <w:rPr>
          <w:rFonts w:ascii="Arial" w:hAnsi="Arial" w:cs="Arial"/>
          <w:sz w:val="24"/>
          <w:szCs w:val="24"/>
        </w:rPr>
        <w:t xml:space="preserve">10ha fragments of </w:t>
      </w:r>
      <w:r w:rsidR="00BC37B7" w:rsidRPr="008313CB">
        <w:rPr>
          <w:rFonts w:ascii="Arial" w:hAnsi="Arial" w:cs="Arial"/>
          <w:sz w:val="24"/>
          <w:szCs w:val="24"/>
        </w:rPr>
        <w:t>Amazon</w:t>
      </w:r>
      <w:r w:rsidR="00A34EBE" w:rsidRPr="008313CB">
        <w:rPr>
          <w:rFonts w:ascii="Arial" w:hAnsi="Arial" w:cs="Arial"/>
          <w:sz w:val="24"/>
          <w:szCs w:val="24"/>
        </w:rPr>
        <w:t>ian rainforest</w:t>
      </w:r>
      <w:r w:rsidR="00BC37B7" w:rsidRPr="008313CB">
        <w:rPr>
          <w:rFonts w:ascii="Arial" w:hAnsi="Arial" w:cs="Arial"/>
          <w:sz w:val="24"/>
          <w:szCs w:val="24"/>
        </w:rPr>
        <w:t xml:space="preserve"> had higher dung beetle abundance </w:t>
      </w:r>
      <w:r w:rsidR="00A34EBE" w:rsidRPr="008313CB">
        <w:rPr>
          <w:rFonts w:ascii="Arial" w:hAnsi="Arial" w:cs="Arial"/>
          <w:sz w:val="24"/>
          <w:szCs w:val="24"/>
        </w:rPr>
        <w:t xml:space="preserve">than 1ha fragments, </w:t>
      </w:r>
      <w:r w:rsidR="00BC37B7" w:rsidRPr="008313CB">
        <w:rPr>
          <w:rFonts w:ascii="Arial" w:hAnsi="Arial" w:cs="Arial"/>
          <w:sz w:val="24"/>
          <w:szCs w:val="24"/>
        </w:rPr>
        <w:t>the greater the</w:t>
      </w:r>
      <w:r w:rsidR="00A34EBE" w:rsidRPr="008313CB">
        <w:rPr>
          <w:rFonts w:ascii="Arial" w:hAnsi="Arial" w:cs="Arial"/>
          <w:sz w:val="24"/>
          <w:szCs w:val="24"/>
        </w:rPr>
        <w:t xml:space="preserve"> extent</w:t>
      </w:r>
      <w:r w:rsidR="00BC37B7" w:rsidRPr="008313CB">
        <w:rPr>
          <w:rFonts w:ascii="Arial" w:hAnsi="Arial" w:cs="Arial"/>
          <w:sz w:val="24"/>
          <w:szCs w:val="24"/>
        </w:rPr>
        <w:t xml:space="preserve"> of forest the </w:t>
      </w:r>
      <w:r w:rsidR="00A34EBE" w:rsidRPr="008313CB">
        <w:rPr>
          <w:rFonts w:ascii="Arial" w:hAnsi="Arial" w:cs="Arial"/>
          <w:sz w:val="24"/>
          <w:szCs w:val="24"/>
        </w:rPr>
        <w:t>more dung removed.</w:t>
      </w:r>
      <w:r w:rsidR="0050628E" w:rsidRPr="008313CB">
        <w:rPr>
          <w:rFonts w:ascii="Arial" w:hAnsi="Arial" w:cs="Arial"/>
          <w:sz w:val="24"/>
          <w:szCs w:val="24"/>
        </w:rPr>
        <w:t xml:space="preserve"> </w:t>
      </w:r>
    </w:p>
    <w:p w14:paraId="25808959" w14:textId="537122D5" w:rsidR="004631A3" w:rsidRPr="008313CB" w:rsidRDefault="00FC559E" w:rsidP="00432544">
      <w:pPr>
        <w:spacing w:line="360" w:lineRule="auto"/>
        <w:jc w:val="both"/>
        <w:rPr>
          <w:rFonts w:ascii="Arial" w:hAnsi="Arial" w:cs="Arial"/>
          <w:sz w:val="24"/>
          <w:szCs w:val="24"/>
        </w:rPr>
      </w:pPr>
      <w:r w:rsidRPr="008313CB">
        <w:rPr>
          <w:rFonts w:ascii="Arial" w:hAnsi="Arial" w:cs="Arial"/>
          <w:sz w:val="24"/>
          <w:szCs w:val="24"/>
        </w:rPr>
        <w:t>Availability of e</w:t>
      </w:r>
      <w:r w:rsidR="004631A3" w:rsidRPr="008313CB">
        <w:rPr>
          <w:rFonts w:ascii="Arial" w:hAnsi="Arial" w:cs="Arial"/>
          <w:sz w:val="24"/>
          <w:szCs w:val="24"/>
        </w:rPr>
        <w:t xml:space="preserve">phemeral resources </w:t>
      </w:r>
      <w:r w:rsidR="009B6241" w:rsidRPr="008313CB">
        <w:rPr>
          <w:rFonts w:ascii="Arial" w:hAnsi="Arial" w:cs="Arial"/>
          <w:sz w:val="24"/>
          <w:szCs w:val="24"/>
        </w:rPr>
        <w:t xml:space="preserve">such as dung </w:t>
      </w:r>
      <w:r w:rsidR="00195AA1" w:rsidRPr="008313CB">
        <w:rPr>
          <w:rFonts w:ascii="Arial" w:hAnsi="Arial" w:cs="Arial"/>
          <w:sz w:val="24"/>
          <w:szCs w:val="24"/>
        </w:rPr>
        <w:t>is</w:t>
      </w:r>
      <w:r w:rsidR="004631A3" w:rsidRPr="008313CB">
        <w:rPr>
          <w:rFonts w:ascii="Arial" w:hAnsi="Arial" w:cs="Arial"/>
          <w:sz w:val="24"/>
          <w:szCs w:val="24"/>
        </w:rPr>
        <w:t xml:space="preserve"> particularly </w:t>
      </w:r>
      <w:r w:rsidR="00A6726F" w:rsidRPr="008313CB">
        <w:rPr>
          <w:rFonts w:ascii="Arial" w:hAnsi="Arial" w:cs="Arial"/>
          <w:sz w:val="24"/>
          <w:szCs w:val="24"/>
        </w:rPr>
        <w:t xml:space="preserve">influenced by the effects </w:t>
      </w:r>
      <w:r w:rsidR="004631A3" w:rsidRPr="008313CB">
        <w:rPr>
          <w:rFonts w:ascii="Arial" w:hAnsi="Arial" w:cs="Arial"/>
          <w:sz w:val="24"/>
          <w:szCs w:val="24"/>
        </w:rPr>
        <w:t xml:space="preserve">of fragmentation </w:t>
      </w:r>
      <w:r w:rsidR="006E1091" w:rsidRPr="008313CB">
        <w:rPr>
          <w:rFonts w:ascii="Arial" w:hAnsi="Arial" w:cs="Arial"/>
          <w:sz w:val="24"/>
          <w:szCs w:val="24"/>
        </w:rPr>
        <w:t xml:space="preserve">since with the </w:t>
      </w:r>
      <w:r w:rsidR="00A6726F" w:rsidRPr="008313CB">
        <w:rPr>
          <w:rFonts w:ascii="Arial" w:hAnsi="Arial" w:cs="Arial"/>
          <w:sz w:val="24"/>
          <w:szCs w:val="24"/>
        </w:rPr>
        <w:t>rapid</w:t>
      </w:r>
      <w:r w:rsidR="00355878" w:rsidRPr="008313CB">
        <w:rPr>
          <w:rFonts w:ascii="Arial" w:hAnsi="Arial" w:cs="Arial"/>
          <w:sz w:val="24"/>
          <w:szCs w:val="24"/>
        </w:rPr>
        <w:t xml:space="preserve"> </w:t>
      </w:r>
      <w:r w:rsidR="00A6726F" w:rsidRPr="008313CB">
        <w:rPr>
          <w:rFonts w:ascii="Arial" w:hAnsi="Arial" w:cs="Arial"/>
          <w:sz w:val="24"/>
          <w:szCs w:val="24"/>
        </w:rPr>
        <w:t xml:space="preserve">turnover in </w:t>
      </w:r>
      <w:proofErr w:type="spellStart"/>
      <w:r w:rsidR="00355878" w:rsidRPr="008313CB">
        <w:rPr>
          <w:rFonts w:ascii="Arial" w:hAnsi="Arial" w:cs="Arial"/>
          <w:sz w:val="24"/>
          <w:szCs w:val="24"/>
        </w:rPr>
        <w:t>spatio</w:t>
      </w:r>
      <w:proofErr w:type="spellEnd"/>
      <w:r w:rsidR="00355878" w:rsidRPr="008313CB">
        <w:rPr>
          <w:rFonts w:ascii="Arial" w:hAnsi="Arial" w:cs="Arial"/>
          <w:sz w:val="24"/>
          <w:szCs w:val="24"/>
        </w:rPr>
        <w:t>-temporal dynamics</w:t>
      </w:r>
      <w:r w:rsidR="00A6726F" w:rsidRPr="008313CB">
        <w:rPr>
          <w:rFonts w:ascii="Arial" w:hAnsi="Arial" w:cs="Arial"/>
          <w:sz w:val="24"/>
          <w:szCs w:val="24"/>
        </w:rPr>
        <w:t xml:space="preserve"> consumers must disperse regularly</w:t>
      </w:r>
      <w:r w:rsidR="00FD706E" w:rsidRPr="008313CB">
        <w:rPr>
          <w:rFonts w:ascii="Arial" w:hAnsi="Arial" w:cs="Arial"/>
          <w:sz w:val="24"/>
          <w:szCs w:val="24"/>
        </w:rPr>
        <w:t xml:space="preserve"> and widely</w:t>
      </w:r>
      <w:r w:rsidR="00A6726F" w:rsidRPr="008313CB">
        <w:rPr>
          <w:rFonts w:ascii="Arial" w:hAnsi="Arial" w:cs="Arial"/>
          <w:sz w:val="24"/>
          <w:szCs w:val="24"/>
        </w:rPr>
        <w:t xml:space="preserve"> through to find new </w:t>
      </w:r>
      <w:r w:rsidR="00B37C50" w:rsidRPr="008313CB">
        <w:rPr>
          <w:rFonts w:ascii="Arial" w:hAnsi="Arial" w:cs="Arial"/>
          <w:sz w:val="24"/>
          <w:szCs w:val="24"/>
        </w:rPr>
        <w:t>hots</w:t>
      </w:r>
      <w:r w:rsidR="00D120E5" w:rsidRPr="008313CB">
        <w:rPr>
          <w:rFonts w:ascii="Arial" w:hAnsi="Arial" w:cs="Arial"/>
          <w:sz w:val="24"/>
          <w:szCs w:val="24"/>
        </w:rPr>
        <w:t>pots</w:t>
      </w:r>
      <w:r w:rsidR="00A6726F" w:rsidRPr="008313CB">
        <w:rPr>
          <w:rFonts w:ascii="Arial" w:hAnsi="Arial" w:cs="Arial"/>
          <w:sz w:val="24"/>
          <w:szCs w:val="24"/>
        </w:rPr>
        <w:t xml:space="preserve">, </w:t>
      </w:r>
      <w:r w:rsidR="00D120E5" w:rsidRPr="008313CB">
        <w:rPr>
          <w:rFonts w:ascii="Arial" w:hAnsi="Arial" w:cs="Arial"/>
          <w:sz w:val="24"/>
          <w:szCs w:val="24"/>
        </w:rPr>
        <w:t>an occurrence</w:t>
      </w:r>
      <w:r w:rsidR="00A6726F" w:rsidRPr="008313CB">
        <w:rPr>
          <w:rFonts w:ascii="Arial" w:hAnsi="Arial" w:cs="Arial"/>
          <w:sz w:val="24"/>
          <w:szCs w:val="24"/>
        </w:rPr>
        <w:t xml:space="preserve"> intimately directed </w:t>
      </w:r>
      <w:r w:rsidR="006E1091" w:rsidRPr="008313CB">
        <w:rPr>
          <w:rFonts w:ascii="Arial" w:hAnsi="Arial" w:cs="Arial"/>
          <w:sz w:val="24"/>
          <w:szCs w:val="24"/>
        </w:rPr>
        <w:t xml:space="preserve">by </w:t>
      </w:r>
      <w:r w:rsidR="003E472E" w:rsidRPr="008313CB">
        <w:rPr>
          <w:rFonts w:ascii="Arial" w:hAnsi="Arial" w:cs="Arial"/>
          <w:sz w:val="24"/>
          <w:szCs w:val="24"/>
        </w:rPr>
        <w:t>landscape</w:t>
      </w:r>
      <w:r w:rsidR="005843F6" w:rsidRPr="008313CB">
        <w:rPr>
          <w:rFonts w:ascii="Arial" w:hAnsi="Arial" w:cs="Arial"/>
          <w:sz w:val="24"/>
          <w:szCs w:val="24"/>
        </w:rPr>
        <w:t xml:space="preserve"> structure </w:t>
      </w:r>
      <w:r w:rsidR="00C76A9D" w:rsidRPr="008313CB">
        <w:rPr>
          <w:rFonts w:ascii="Arial" w:hAnsi="Arial" w:cs="Arial"/>
          <w:sz w:val="24"/>
          <w:szCs w:val="24"/>
        </w:rPr>
        <w:t>and</w:t>
      </w:r>
      <w:r w:rsidR="006E1091" w:rsidRPr="008313CB">
        <w:rPr>
          <w:rFonts w:ascii="Arial" w:hAnsi="Arial" w:cs="Arial"/>
          <w:sz w:val="24"/>
          <w:szCs w:val="24"/>
        </w:rPr>
        <w:t xml:space="preserve"> heterogeneity </w:t>
      </w:r>
      <w:r w:rsidR="005843F6" w:rsidRPr="008313CB">
        <w:rPr>
          <w:rFonts w:ascii="Arial" w:hAnsi="Arial" w:cs="Arial"/>
          <w:sz w:val="24"/>
          <w:szCs w:val="24"/>
        </w:rPr>
        <w:t>(</w:t>
      </w:r>
      <w:r w:rsidR="00FE26F3" w:rsidRPr="008313CB">
        <w:rPr>
          <w:rFonts w:ascii="Arial" w:hAnsi="Arial" w:cs="Arial"/>
          <w:sz w:val="24"/>
          <w:szCs w:val="24"/>
        </w:rPr>
        <w:t>Duthie, 2013</w:t>
      </w:r>
      <w:r w:rsidR="005843F6" w:rsidRPr="008313CB">
        <w:rPr>
          <w:rFonts w:ascii="Arial" w:hAnsi="Arial" w:cs="Arial"/>
          <w:sz w:val="24"/>
          <w:szCs w:val="24"/>
        </w:rPr>
        <w:t>).</w:t>
      </w:r>
      <w:r w:rsidR="00A6726F" w:rsidRPr="008313CB">
        <w:rPr>
          <w:rFonts w:ascii="Arial" w:hAnsi="Arial" w:cs="Arial"/>
          <w:sz w:val="24"/>
          <w:szCs w:val="24"/>
        </w:rPr>
        <w:t xml:space="preserve"> </w:t>
      </w:r>
      <w:r w:rsidR="00107869" w:rsidRPr="008313CB">
        <w:rPr>
          <w:rFonts w:ascii="Arial" w:hAnsi="Arial" w:cs="Arial"/>
          <w:sz w:val="24"/>
          <w:szCs w:val="24"/>
        </w:rPr>
        <w:t xml:space="preserve">Another example </w:t>
      </w:r>
      <w:r w:rsidR="004631A3" w:rsidRPr="008313CB">
        <w:rPr>
          <w:rFonts w:ascii="Arial" w:hAnsi="Arial" w:cs="Arial"/>
          <w:sz w:val="24"/>
          <w:szCs w:val="24"/>
        </w:rPr>
        <w:t xml:space="preserve">is carrion. An animal death represents a discrete and distinct </w:t>
      </w:r>
      <w:r w:rsidR="004631A3" w:rsidRPr="008313CB">
        <w:rPr>
          <w:rFonts w:ascii="Arial" w:hAnsi="Arial" w:cs="Arial"/>
          <w:sz w:val="24"/>
          <w:szCs w:val="24"/>
        </w:rPr>
        <w:lastRenderedPageBreak/>
        <w:t xml:space="preserve">locus of opportunity and disturbance, a pulse of activity which by its temporary nature produces much interspecific and intraspecific competition (Benbow, </w:t>
      </w:r>
      <w:proofErr w:type="spellStart"/>
      <w:r w:rsidR="004631A3" w:rsidRPr="008313CB">
        <w:rPr>
          <w:rFonts w:ascii="Arial" w:hAnsi="Arial" w:cs="Arial"/>
          <w:sz w:val="24"/>
          <w:szCs w:val="24"/>
        </w:rPr>
        <w:t>Tomberlin</w:t>
      </w:r>
      <w:proofErr w:type="spellEnd"/>
      <w:r w:rsidR="004631A3" w:rsidRPr="008313CB">
        <w:rPr>
          <w:rFonts w:ascii="Arial" w:hAnsi="Arial" w:cs="Arial"/>
          <w:sz w:val="24"/>
          <w:szCs w:val="24"/>
        </w:rPr>
        <w:t xml:space="preserve"> and </w:t>
      </w:r>
      <w:proofErr w:type="spellStart"/>
      <w:r w:rsidR="004631A3" w:rsidRPr="008313CB">
        <w:rPr>
          <w:rFonts w:ascii="Arial" w:hAnsi="Arial" w:cs="Arial"/>
          <w:sz w:val="24"/>
          <w:szCs w:val="24"/>
        </w:rPr>
        <w:t>Tarone</w:t>
      </w:r>
      <w:proofErr w:type="spellEnd"/>
      <w:r w:rsidR="004631A3" w:rsidRPr="008313CB">
        <w:rPr>
          <w:rFonts w:ascii="Arial" w:hAnsi="Arial" w:cs="Arial"/>
          <w:sz w:val="24"/>
          <w:szCs w:val="24"/>
        </w:rPr>
        <w:t xml:space="preserve">, 2016; </w:t>
      </w:r>
      <w:proofErr w:type="spellStart"/>
      <w:r w:rsidR="004631A3" w:rsidRPr="008313CB">
        <w:rPr>
          <w:rFonts w:ascii="Arial" w:hAnsi="Arial" w:cs="Arial"/>
          <w:sz w:val="24"/>
          <w:szCs w:val="24"/>
        </w:rPr>
        <w:t>Mondor</w:t>
      </w:r>
      <w:proofErr w:type="spellEnd"/>
      <w:r w:rsidR="004631A3" w:rsidRPr="008313CB">
        <w:rPr>
          <w:rFonts w:ascii="Arial" w:hAnsi="Arial" w:cs="Arial"/>
          <w:sz w:val="24"/>
          <w:szCs w:val="24"/>
        </w:rPr>
        <w:t>, et al. 2012). The dispersal of nutrients derived from the carcass is driven by scavenging and predation, the spread of which increases the availability to plants and filters down to the corresponding trophic levels</w:t>
      </w:r>
      <w:r w:rsidR="00FE26F3" w:rsidRPr="008313CB">
        <w:rPr>
          <w:rFonts w:ascii="Arial" w:hAnsi="Arial" w:cs="Arial"/>
          <w:sz w:val="24"/>
          <w:szCs w:val="24"/>
        </w:rPr>
        <w:t>, thus facilitating ecological regeneration</w:t>
      </w:r>
      <w:r w:rsidR="005701FD" w:rsidRPr="008313CB">
        <w:rPr>
          <w:rFonts w:ascii="Arial" w:hAnsi="Arial" w:cs="Arial"/>
          <w:sz w:val="24"/>
          <w:szCs w:val="24"/>
        </w:rPr>
        <w:t xml:space="preserve"> and a vital ecosystem service</w:t>
      </w:r>
      <w:r w:rsidR="004631A3" w:rsidRPr="008313CB">
        <w:rPr>
          <w:rFonts w:ascii="Arial" w:hAnsi="Arial" w:cs="Arial"/>
          <w:sz w:val="24"/>
          <w:szCs w:val="24"/>
        </w:rPr>
        <w:t xml:space="preserve"> (Barton, Cunningham, </w:t>
      </w:r>
      <w:proofErr w:type="spellStart"/>
      <w:r w:rsidR="004631A3" w:rsidRPr="008313CB">
        <w:rPr>
          <w:rFonts w:ascii="Arial" w:hAnsi="Arial" w:cs="Arial"/>
          <w:sz w:val="24"/>
          <w:szCs w:val="24"/>
        </w:rPr>
        <w:t>Lindenmayer</w:t>
      </w:r>
      <w:proofErr w:type="spellEnd"/>
      <w:r w:rsidR="004631A3" w:rsidRPr="008313CB">
        <w:rPr>
          <w:rFonts w:ascii="Arial" w:hAnsi="Arial" w:cs="Arial"/>
          <w:sz w:val="24"/>
          <w:szCs w:val="24"/>
        </w:rPr>
        <w:t xml:space="preserve"> &amp; Manning, 2012).  </w:t>
      </w:r>
    </w:p>
    <w:p w14:paraId="0233D44D" w14:textId="2D4C06C5" w:rsidR="002C6DDD" w:rsidRPr="008313CB" w:rsidRDefault="003A385E" w:rsidP="00B04D61">
      <w:pPr>
        <w:spacing w:line="360" w:lineRule="auto"/>
        <w:jc w:val="both"/>
        <w:rPr>
          <w:rFonts w:ascii="Arial" w:hAnsi="Arial" w:cs="Arial"/>
          <w:sz w:val="24"/>
          <w:szCs w:val="24"/>
        </w:rPr>
      </w:pPr>
      <w:r w:rsidRPr="008313CB">
        <w:rPr>
          <w:rFonts w:ascii="Arial" w:hAnsi="Arial" w:cs="Arial"/>
          <w:sz w:val="24"/>
          <w:szCs w:val="24"/>
        </w:rPr>
        <w:t>T</w:t>
      </w:r>
      <w:r w:rsidR="00C179E2" w:rsidRPr="008313CB">
        <w:rPr>
          <w:rFonts w:ascii="Arial" w:hAnsi="Arial" w:cs="Arial"/>
          <w:sz w:val="24"/>
          <w:szCs w:val="24"/>
        </w:rPr>
        <w:t>h</w:t>
      </w:r>
      <w:r w:rsidR="00D03FA1" w:rsidRPr="008313CB">
        <w:rPr>
          <w:rFonts w:ascii="Arial" w:hAnsi="Arial" w:cs="Arial"/>
          <w:sz w:val="24"/>
          <w:szCs w:val="24"/>
        </w:rPr>
        <w:t>is</w:t>
      </w:r>
      <w:r w:rsidR="00355878" w:rsidRPr="008313CB">
        <w:rPr>
          <w:rFonts w:ascii="Arial" w:hAnsi="Arial" w:cs="Arial"/>
          <w:sz w:val="24"/>
          <w:szCs w:val="24"/>
        </w:rPr>
        <w:t xml:space="preserve"> overview</w:t>
      </w:r>
      <w:r w:rsidR="00C179E2" w:rsidRPr="008313CB">
        <w:rPr>
          <w:rFonts w:ascii="Arial" w:hAnsi="Arial" w:cs="Arial"/>
          <w:sz w:val="24"/>
          <w:szCs w:val="24"/>
        </w:rPr>
        <w:t xml:space="preserve">, especially </w:t>
      </w:r>
      <w:r w:rsidR="00A16885" w:rsidRPr="008313CB">
        <w:rPr>
          <w:rFonts w:ascii="Arial" w:hAnsi="Arial" w:cs="Arial"/>
          <w:sz w:val="24"/>
          <w:szCs w:val="24"/>
        </w:rPr>
        <w:t>the</w:t>
      </w:r>
      <w:r w:rsidR="00C179E2" w:rsidRPr="008313CB">
        <w:rPr>
          <w:rFonts w:ascii="Arial" w:hAnsi="Arial" w:cs="Arial"/>
          <w:sz w:val="24"/>
          <w:szCs w:val="24"/>
        </w:rPr>
        <w:t xml:space="preserve"> latter</w:t>
      </w:r>
      <w:r w:rsidR="00355878" w:rsidRPr="008313CB">
        <w:rPr>
          <w:rFonts w:ascii="Arial" w:hAnsi="Arial" w:cs="Arial"/>
          <w:sz w:val="24"/>
          <w:szCs w:val="24"/>
        </w:rPr>
        <w:t xml:space="preserve"> examples</w:t>
      </w:r>
      <w:r w:rsidR="00C179E2" w:rsidRPr="008313CB">
        <w:rPr>
          <w:rFonts w:ascii="Arial" w:hAnsi="Arial" w:cs="Arial"/>
          <w:sz w:val="24"/>
          <w:szCs w:val="24"/>
        </w:rPr>
        <w:t xml:space="preserve">, </w:t>
      </w:r>
      <w:r w:rsidR="0007191F" w:rsidRPr="008313CB">
        <w:rPr>
          <w:rFonts w:ascii="Arial" w:hAnsi="Arial" w:cs="Arial"/>
          <w:sz w:val="24"/>
          <w:szCs w:val="24"/>
        </w:rPr>
        <w:t>highlight</w:t>
      </w:r>
      <w:r w:rsidR="00355878" w:rsidRPr="008313CB">
        <w:rPr>
          <w:rFonts w:ascii="Arial" w:hAnsi="Arial" w:cs="Arial"/>
          <w:sz w:val="24"/>
          <w:szCs w:val="24"/>
        </w:rPr>
        <w:t xml:space="preserve">s the multitudinous effects of fragmentation. </w:t>
      </w:r>
      <w:r w:rsidR="002847B6" w:rsidRPr="008313CB">
        <w:rPr>
          <w:rFonts w:ascii="Arial" w:hAnsi="Arial" w:cs="Arial"/>
          <w:sz w:val="24"/>
          <w:szCs w:val="24"/>
        </w:rPr>
        <w:t>In t</w:t>
      </w:r>
      <w:r w:rsidR="00650A05" w:rsidRPr="008313CB">
        <w:rPr>
          <w:rFonts w:ascii="Arial" w:hAnsi="Arial" w:cs="Arial"/>
          <w:sz w:val="24"/>
          <w:szCs w:val="24"/>
        </w:rPr>
        <w:t xml:space="preserve">he ecology of the </w:t>
      </w:r>
      <w:proofErr w:type="spellStart"/>
      <w:r w:rsidR="00C179E2" w:rsidRPr="008313CB">
        <w:rPr>
          <w:rFonts w:ascii="Arial" w:hAnsi="Arial" w:cs="Arial"/>
          <w:sz w:val="24"/>
          <w:szCs w:val="24"/>
        </w:rPr>
        <w:t>Silphid</w:t>
      </w:r>
      <w:r w:rsidR="00474E8C" w:rsidRPr="008313CB">
        <w:rPr>
          <w:rFonts w:ascii="Arial" w:hAnsi="Arial" w:cs="Arial"/>
          <w:sz w:val="24"/>
          <w:szCs w:val="24"/>
        </w:rPr>
        <w:t>ae</w:t>
      </w:r>
      <w:proofErr w:type="spellEnd"/>
      <w:r w:rsidR="00355878" w:rsidRPr="008313CB">
        <w:rPr>
          <w:rFonts w:ascii="Arial" w:hAnsi="Arial" w:cs="Arial"/>
          <w:sz w:val="24"/>
          <w:szCs w:val="24"/>
        </w:rPr>
        <w:t>, the family</w:t>
      </w:r>
      <w:r w:rsidR="00C179E2" w:rsidRPr="008313CB">
        <w:rPr>
          <w:rFonts w:ascii="Arial" w:hAnsi="Arial" w:cs="Arial"/>
          <w:sz w:val="24"/>
          <w:szCs w:val="24"/>
        </w:rPr>
        <w:t xml:space="preserve"> </w:t>
      </w:r>
      <w:r w:rsidR="00474E8C" w:rsidRPr="008313CB">
        <w:rPr>
          <w:rFonts w:ascii="Arial" w:hAnsi="Arial" w:cs="Arial"/>
          <w:sz w:val="24"/>
          <w:szCs w:val="24"/>
        </w:rPr>
        <w:t xml:space="preserve">about </w:t>
      </w:r>
      <w:r w:rsidR="00C179E2" w:rsidRPr="008313CB">
        <w:rPr>
          <w:rFonts w:ascii="Arial" w:hAnsi="Arial" w:cs="Arial"/>
          <w:sz w:val="24"/>
          <w:szCs w:val="24"/>
        </w:rPr>
        <w:t>which this study is concerned</w:t>
      </w:r>
      <w:r w:rsidR="006E1091" w:rsidRPr="008313CB">
        <w:rPr>
          <w:rFonts w:ascii="Arial" w:hAnsi="Arial" w:cs="Arial"/>
          <w:sz w:val="24"/>
          <w:szCs w:val="24"/>
        </w:rPr>
        <w:t xml:space="preserve">, </w:t>
      </w:r>
      <w:r w:rsidR="002847B6" w:rsidRPr="008313CB">
        <w:rPr>
          <w:rFonts w:ascii="Arial" w:hAnsi="Arial" w:cs="Arial"/>
          <w:sz w:val="24"/>
          <w:szCs w:val="24"/>
        </w:rPr>
        <w:t xml:space="preserve">there is a marriage between </w:t>
      </w:r>
      <w:r w:rsidR="002A21F5" w:rsidRPr="008313CB">
        <w:rPr>
          <w:rFonts w:ascii="Arial" w:hAnsi="Arial" w:cs="Arial"/>
          <w:sz w:val="24"/>
          <w:szCs w:val="24"/>
        </w:rPr>
        <w:t>all these</w:t>
      </w:r>
      <w:r w:rsidR="002847B6" w:rsidRPr="008313CB">
        <w:rPr>
          <w:rFonts w:ascii="Arial" w:hAnsi="Arial" w:cs="Arial"/>
          <w:sz w:val="24"/>
          <w:szCs w:val="24"/>
        </w:rPr>
        <w:t xml:space="preserve"> concepts of habitat loss, fragmentation and use of scarce resources. </w:t>
      </w:r>
    </w:p>
    <w:p w14:paraId="3DED80B1" w14:textId="1DB9A9DB" w:rsidR="00131DB7" w:rsidRPr="008313CB" w:rsidRDefault="00131DB7" w:rsidP="00B74595">
      <w:pPr>
        <w:pStyle w:val="Heading1"/>
      </w:pPr>
      <w:bookmarkStart w:id="7" w:name="_Toc3275851"/>
      <w:r w:rsidRPr="008313CB">
        <w:t>2 Literature Review</w:t>
      </w:r>
      <w:bookmarkEnd w:id="7"/>
      <w:r w:rsidRPr="008313CB">
        <w:t xml:space="preserve"> </w:t>
      </w:r>
    </w:p>
    <w:p w14:paraId="4C7D8C14" w14:textId="4069064C" w:rsidR="00A85E76" w:rsidRPr="008313CB" w:rsidRDefault="00B74595" w:rsidP="00284E49">
      <w:pPr>
        <w:pStyle w:val="Heading2"/>
        <w:rPr>
          <w:b/>
        </w:rPr>
      </w:pPr>
      <w:bookmarkStart w:id="8" w:name="_Toc3275852"/>
      <w:r w:rsidRPr="008313CB">
        <w:t>2</w:t>
      </w:r>
      <w:r w:rsidR="002A02E6" w:rsidRPr="008313CB">
        <w:t>.</w:t>
      </w:r>
      <w:r w:rsidRPr="008313CB">
        <w:t>1</w:t>
      </w:r>
      <w:r w:rsidR="002A02E6" w:rsidRPr="008313CB">
        <w:t xml:space="preserve"> </w:t>
      </w:r>
      <w:proofErr w:type="spellStart"/>
      <w:r w:rsidR="005D053D" w:rsidRPr="008313CB">
        <w:t>Silphid</w:t>
      </w:r>
      <w:proofErr w:type="spellEnd"/>
      <w:r w:rsidR="00C65D44" w:rsidRPr="008313CB">
        <w:t xml:space="preserve"> Ecology</w:t>
      </w:r>
      <w:bookmarkEnd w:id="8"/>
    </w:p>
    <w:p w14:paraId="790DDC4D" w14:textId="25B6EABD" w:rsidR="00E32002" w:rsidRPr="008313CB" w:rsidRDefault="007C7C99" w:rsidP="00E6334E">
      <w:pPr>
        <w:spacing w:line="360" w:lineRule="auto"/>
        <w:jc w:val="both"/>
        <w:rPr>
          <w:rFonts w:ascii="Arial" w:hAnsi="Arial" w:cs="Arial"/>
          <w:sz w:val="24"/>
          <w:szCs w:val="24"/>
        </w:rPr>
      </w:pPr>
      <w:r w:rsidRPr="008313CB">
        <w:rPr>
          <w:rFonts w:ascii="Arial" w:hAnsi="Arial" w:cs="Arial"/>
          <w:sz w:val="24"/>
          <w:szCs w:val="24"/>
        </w:rPr>
        <w:t>Composed of approximately 210 species within two subfamilies</w:t>
      </w:r>
      <w:r w:rsidR="00DE76F9" w:rsidRPr="008313CB">
        <w:rPr>
          <w:rFonts w:ascii="Arial" w:hAnsi="Arial" w:cs="Arial"/>
          <w:sz w:val="24"/>
          <w:szCs w:val="24"/>
        </w:rPr>
        <w:t xml:space="preserve">, </w:t>
      </w:r>
      <w:proofErr w:type="spellStart"/>
      <w:r w:rsidRPr="008313CB">
        <w:rPr>
          <w:rFonts w:ascii="Arial" w:hAnsi="Arial" w:cs="Arial"/>
          <w:sz w:val="24"/>
          <w:szCs w:val="24"/>
        </w:rPr>
        <w:t>Nicrophorinae</w:t>
      </w:r>
      <w:proofErr w:type="spellEnd"/>
      <w:r w:rsidRPr="008313CB">
        <w:rPr>
          <w:rFonts w:ascii="Arial" w:hAnsi="Arial" w:cs="Arial"/>
          <w:sz w:val="24"/>
          <w:szCs w:val="24"/>
        </w:rPr>
        <w:t xml:space="preserve"> and </w:t>
      </w:r>
      <w:proofErr w:type="spellStart"/>
      <w:r w:rsidRPr="008313CB">
        <w:rPr>
          <w:rFonts w:ascii="Arial" w:hAnsi="Arial" w:cs="Arial"/>
          <w:sz w:val="24"/>
          <w:szCs w:val="24"/>
        </w:rPr>
        <w:t>Silphinae</w:t>
      </w:r>
      <w:proofErr w:type="spellEnd"/>
      <w:r w:rsidR="00DE76F9" w:rsidRPr="008313CB">
        <w:rPr>
          <w:rFonts w:ascii="Arial" w:hAnsi="Arial" w:cs="Arial"/>
          <w:sz w:val="24"/>
          <w:szCs w:val="24"/>
        </w:rPr>
        <w:t xml:space="preserve">, </w:t>
      </w:r>
      <w:r w:rsidR="00637959" w:rsidRPr="008313CB">
        <w:rPr>
          <w:rFonts w:ascii="Arial" w:hAnsi="Arial" w:cs="Arial"/>
          <w:sz w:val="24"/>
          <w:szCs w:val="24"/>
        </w:rPr>
        <w:t xml:space="preserve">and </w:t>
      </w:r>
      <w:r w:rsidR="0096664F" w:rsidRPr="008313CB">
        <w:rPr>
          <w:rFonts w:ascii="Arial" w:hAnsi="Arial" w:cs="Arial"/>
          <w:sz w:val="24"/>
          <w:szCs w:val="24"/>
        </w:rPr>
        <w:t xml:space="preserve">across </w:t>
      </w:r>
      <w:r w:rsidRPr="008313CB">
        <w:rPr>
          <w:rFonts w:ascii="Arial" w:hAnsi="Arial" w:cs="Arial"/>
          <w:sz w:val="24"/>
          <w:szCs w:val="24"/>
        </w:rPr>
        <w:t xml:space="preserve">13 genera, carrion and burying beetles (Coleoptera: </w:t>
      </w:r>
      <w:proofErr w:type="spellStart"/>
      <w:r w:rsidRPr="008313CB">
        <w:rPr>
          <w:rFonts w:ascii="Arial" w:hAnsi="Arial" w:cs="Arial"/>
          <w:sz w:val="24"/>
          <w:szCs w:val="24"/>
        </w:rPr>
        <w:t>Silphidae</w:t>
      </w:r>
      <w:proofErr w:type="spellEnd"/>
      <w:r w:rsidRPr="008313CB">
        <w:rPr>
          <w:rFonts w:ascii="Arial" w:hAnsi="Arial" w:cs="Arial"/>
          <w:sz w:val="24"/>
          <w:szCs w:val="24"/>
        </w:rPr>
        <w:t>) are a lesser known</w:t>
      </w:r>
      <w:r w:rsidR="00C26843" w:rsidRPr="008313CB">
        <w:rPr>
          <w:rFonts w:ascii="Arial" w:hAnsi="Arial" w:cs="Arial"/>
          <w:sz w:val="24"/>
          <w:szCs w:val="24"/>
        </w:rPr>
        <w:t xml:space="preserve"> </w:t>
      </w:r>
      <w:proofErr w:type="spellStart"/>
      <w:r w:rsidR="00C26843" w:rsidRPr="008313CB">
        <w:rPr>
          <w:rFonts w:ascii="Arial" w:hAnsi="Arial" w:cs="Arial"/>
          <w:sz w:val="24"/>
          <w:szCs w:val="24"/>
        </w:rPr>
        <w:t>Staphylinoid</w:t>
      </w:r>
      <w:proofErr w:type="spellEnd"/>
      <w:r w:rsidRPr="008313CB">
        <w:rPr>
          <w:rFonts w:ascii="Arial" w:hAnsi="Arial" w:cs="Arial"/>
          <w:sz w:val="24"/>
          <w:szCs w:val="24"/>
        </w:rPr>
        <w:t xml:space="preserve"> </w:t>
      </w:r>
      <w:r w:rsidR="005A72BE" w:rsidRPr="008313CB">
        <w:rPr>
          <w:rFonts w:ascii="Arial" w:hAnsi="Arial" w:cs="Arial"/>
          <w:sz w:val="24"/>
          <w:szCs w:val="24"/>
        </w:rPr>
        <w:t>group</w:t>
      </w:r>
      <w:r w:rsidRPr="008313CB">
        <w:rPr>
          <w:rFonts w:ascii="Arial" w:hAnsi="Arial" w:cs="Arial"/>
          <w:sz w:val="24"/>
          <w:szCs w:val="24"/>
        </w:rPr>
        <w:t xml:space="preserve"> whose </w:t>
      </w:r>
      <w:r w:rsidR="005A72BE" w:rsidRPr="008313CB">
        <w:rPr>
          <w:rFonts w:ascii="Arial" w:hAnsi="Arial" w:cs="Arial"/>
          <w:sz w:val="24"/>
          <w:szCs w:val="24"/>
        </w:rPr>
        <w:t xml:space="preserve">largely </w:t>
      </w:r>
      <w:r w:rsidRPr="008313CB">
        <w:rPr>
          <w:rFonts w:ascii="Arial" w:hAnsi="Arial" w:cs="Arial"/>
          <w:sz w:val="24"/>
          <w:szCs w:val="24"/>
        </w:rPr>
        <w:t>necrophagous habit</w:t>
      </w:r>
      <w:r w:rsidR="00884B63" w:rsidRPr="008313CB">
        <w:rPr>
          <w:rFonts w:ascii="Arial" w:hAnsi="Arial" w:cs="Arial"/>
          <w:sz w:val="24"/>
          <w:szCs w:val="24"/>
        </w:rPr>
        <w:t xml:space="preserve"> </w:t>
      </w:r>
      <w:r w:rsidR="00541207" w:rsidRPr="008313CB">
        <w:rPr>
          <w:rFonts w:ascii="Arial" w:hAnsi="Arial" w:cs="Arial"/>
          <w:sz w:val="24"/>
          <w:szCs w:val="24"/>
        </w:rPr>
        <w:t xml:space="preserve">facilitates </w:t>
      </w:r>
      <w:r w:rsidRPr="008313CB">
        <w:rPr>
          <w:rFonts w:ascii="Arial" w:hAnsi="Arial" w:cs="Arial"/>
          <w:sz w:val="24"/>
          <w:szCs w:val="24"/>
        </w:rPr>
        <w:t>beneficial</w:t>
      </w:r>
      <w:r w:rsidR="00D22299" w:rsidRPr="008313CB">
        <w:rPr>
          <w:rFonts w:ascii="Arial" w:hAnsi="Arial" w:cs="Arial"/>
          <w:sz w:val="24"/>
          <w:szCs w:val="24"/>
        </w:rPr>
        <w:t xml:space="preserve"> ecosystem services </w:t>
      </w:r>
      <w:r w:rsidR="005A72BE" w:rsidRPr="008313CB">
        <w:rPr>
          <w:rFonts w:ascii="Arial" w:hAnsi="Arial" w:cs="Arial"/>
          <w:sz w:val="24"/>
          <w:szCs w:val="24"/>
        </w:rPr>
        <w:t xml:space="preserve">such as the </w:t>
      </w:r>
      <w:r w:rsidR="00D22299" w:rsidRPr="008313CB">
        <w:rPr>
          <w:rFonts w:ascii="Arial" w:hAnsi="Arial" w:cs="Arial"/>
          <w:sz w:val="24"/>
          <w:szCs w:val="24"/>
        </w:rPr>
        <w:t>recycling</w:t>
      </w:r>
      <w:r w:rsidR="005A72BE" w:rsidRPr="008313CB">
        <w:rPr>
          <w:rFonts w:ascii="Arial" w:hAnsi="Arial" w:cs="Arial"/>
          <w:sz w:val="24"/>
          <w:szCs w:val="24"/>
        </w:rPr>
        <w:t xml:space="preserve"> of</w:t>
      </w:r>
      <w:r w:rsidR="00D22299" w:rsidRPr="008313CB">
        <w:rPr>
          <w:rFonts w:ascii="Arial" w:hAnsi="Arial" w:cs="Arial"/>
          <w:sz w:val="24"/>
          <w:szCs w:val="24"/>
        </w:rPr>
        <w:t xml:space="preserve"> nutrients and</w:t>
      </w:r>
      <w:r w:rsidR="005A72BE" w:rsidRPr="008313CB">
        <w:rPr>
          <w:rFonts w:ascii="Arial" w:hAnsi="Arial" w:cs="Arial"/>
          <w:sz w:val="24"/>
          <w:szCs w:val="24"/>
        </w:rPr>
        <w:t xml:space="preserve">, through </w:t>
      </w:r>
      <w:r w:rsidR="00006BE3" w:rsidRPr="008313CB">
        <w:rPr>
          <w:rFonts w:ascii="Arial" w:hAnsi="Arial" w:cs="Arial"/>
          <w:sz w:val="24"/>
          <w:szCs w:val="24"/>
        </w:rPr>
        <w:t xml:space="preserve">direct </w:t>
      </w:r>
      <w:r w:rsidR="004D0775" w:rsidRPr="008313CB">
        <w:rPr>
          <w:rFonts w:ascii="Arial" w:hAnsi="Arial" w:cs="Arial"/>
          <w:sz w:val="24"/>
          <w:szCs w:val="24"/>
        </w:rPr>
        <w:t>predacio</w:t>
      </w:r>
      <w:r w:rsidR="00D45749" w:rsidRPr="008313CB">
        <w:rPr>
          <w:rFonts w:ascii="Arial" w:hAnsi="Arial" w:cs="Arial"/>
          <w:sz w:val="24"/>
          <w:szCs w:val="24"/>
        </w:rPr>
        <w:t>us behaviour</w:t>
      </w:r>
      <w:r w:rsidR="00A7222E" w:rsidRPr="008313CB">
        <w:rPr>
          <w:rFonts w:ascii="Arial" w:hAnsi="Arial" w:cs="Arial"/>
          <w:sz w:val="24"/>
          <w:szCs w:val="24"/>
        </w:rPr>
        <w:t xml:space="preserve"> </w:t>
      </w:r>
      <w:r w:rsidR="00006BE3" w:rsidRPr="008313CB">
        <w:rPr>
          <w:rFonts w:ascii="Arial" w:hAnsi="Arial" w:cs="Arial"/>
          <w:sz w:val="24"/>
          <w:szCs w:val="24"/>
        </w:rPr>
        <w:t xml:space="preserve">during </w:t>
      </w:r>
      <w:r w:rsidR="005A72BE" w:rsidRPr="008313CB">
        <w:rPr>
          <w:rFonts w:ascii="Arial" w:hAnsi="Arial" w:cs="Arial"/>
          <w:sz w:val="24"/>
          <w:szCs w:val="24"/>
        </w:rPr>
        <w:t xml:space="preserve">interspecific competition, the reduction of carrion-associated </w:t>
      </w:r>
      <w:proofErr w:type="spellStart"/>
      <w:r w:rsidR="005A72BE" w:rsidRPr="008313CB">
        <w:rPr>
          <w:rFonts w:ascii="Arial" w:hAnsi="Arial" w:cs="Arial"/>
          <w:sz w:val="24"/>
          <w:szCs w:val="24"/>
        </w:rPr>
        <w:t>Diptera</w:t>
      </w:r>
      <w:proofErr w:type="spellEnd"/>
      <w:r w:rsidR="005A72BE" w:rsidRPr="008313CB">
        <w:rPr>
          <w:rFonts w:ascii="Arial" w:hAnsi="Arial" w:cs="Arial"/>
          <w:sz w:val="24"/>
          <w:szCs w:val="24"/>
        </w:rPr>
        <w:t xml:space="preserve">, commonly </w:t>
      </w:r>
      <w:proofErr w:type="spellStart"/>
      <w:r w:rsidR="005A72BE" w:rsidRPr="008313CB">
        <w:rPr>
          <w:rFonts w:ascii="Arial" w:hAnsi="Arial" w:cs="Arial"/>
          <w:sz w:val="24"/>
          <w:szCs w:val="24"/>
        </w:rPr>
        <w:t>Calliphoridae</w:t>
      </w:r>
      <w:proofErr w:type="spellEnd"/>
      <w:r w:rsidR="005A72BE" w:rsidRPr="008313CB">
        <w:rPr>
          <w:rFonts w:ascii="Arial" w:hAnsi="Arial" w:cs="Arial"/>
          <w:sz w:val="24"/>
          <w:szCs w:val="24"/>
        </w:rPr>
        <w:t xml:space="preserve"> and </w:t>
      </w:r>
      <w:proofErr w:type="spellStart"/>
      <w:r w:rsidR="005A72BE" w:rsidRPr="008313CB">
        <w:rPr>
          <w:rFonts w:ascii="Arial" w:hAnsi="Arial" w:cs="Arial"/>
          <w:sz w:val="24"/>
          <w:szCs w:val="24"/>
        </w:rPr>
        <w:t>Sarcophagidae</w:t>
      </w:r>
      <w:proofErr w:type="spellEnd"/>
      <w:r w:rsidR="005A72BE" w:rsidRPr="008313CB">
        <w:rPr>
          <w:rFonts w:ascii="Arial" w:hAnsi="Arial" w:cs="Arial"/>
          <w:sz w:val="24"/>
          <w:szCs w:val="24"/>
        </w:rPr>
        <w:t xml:space="preserve"> (</w:t>
      </w:r>
      <w:proofErr w:type="spellStart"/>
      <w:r w:rsidR="00006BE3" w:rsidRPr="008313CB">
        <w:rPr>
          <w:rFonts w:ascii="Arial" w:hAnsi="Arial" w:cs="Arial"/>
          <w:sz w:val="24"/>
          <w:szCs w:val="24"/>
          <w:shd w:val="clear" w:color="auto" w:fill="FFFFFF"/>
        </w:rPr>
        <w:t>Jakubec</w:t>
      </w:r>
      <w:proofErr w:type="spellEnd"/>
      <w:r w:rsidR="00006BE3" w:rsidRPr="008313CB">
        <w:rPr>
          <w:rFonts w:ascii="Arial" w:hAnsi="Arial" w:cs="Arial"/>
          <w:sz w:val="24"/>
          <w:szCs w:val="24"/>
          <w:shd w:val="clear" w:color="auto" w:fill="FFFFFF"/>
        </w:rPr>
        <w:t xml:space="preserve"> &amp; </w:t>
      </w:r>
      <w:proofErr w:type="spellStart"/>
      <w:r w:rsidR="00006BE3" w:rsidRPr="008313CB">
        <w:rPr>
          <w:rFonts w:ascii="Arial" w:hAnsi="Arial" w:cs="Arial"/>
          <w:sz w:val="24"/>
          <w:szCs w:val="24"/>
          <w:shd w:val="clear" w:color="auto" w:fill="FFFFFF"/>
        </w:rPr>
        <w:t>Růžička</w:t>
      </w:r>
      <w:proofErr w:type="spellEnd"/>
      <w:r w:rsidR="00006BE3" w:rsidRPr="008313CB">
        <w:rPr>
          <w:rFonts w:ascii="Arial" w:hAnsi="Arial" w:cs="Arial"/>
          <w:sz w:val="24"/>
          <w:szCs w:val="24"/>
          <w:shd w:val="clear" w:color="auto" w:fill="FFFFFF"/>
        </w:rPr>
        <w:t>, 2015</w:t>
      </w:r>
      <w:r w:rsidR="006D4188" w:rsidRPr="008313CB">
        <w:rPr>
          <w:rFonts w:ascii="Arial" w:hAnsi="Arial" w:cs="Arial"/>
          <w:sz w:val="24"/>
          <w:szCs w:val="24"/>
          <w:shd w:val="clear" w:color="auto" w:fill="FFFFFF"/>
        </w:rPr>
        <w:t xml:space="preserve">; </w:t>
      </w:r>
      <w:proofErr w:type="spellStart"/>
      <w:r w:rsidR="00312F45" w:rsidRPr="008313CB">
        <w:rPr>
          <w:rFonts w:ascii="Arial" w:hAnsi="Arial" w:cs="Arial"/>
          <w:sz w:val="24"/>
          <w:szCs w:val="24"/>
          <w:shd w:val="clear" w:color="auto" w:fill="FFFFFF"/>
        </w:rPr>
        <w:t>Kalinová</w:t>
      </w:r>
      <w:proofErr w:type="spellEnd"/>
      <w:r w:rsidR="00312F45" w:rsidRPr="008313CB">
        <w:rPr>
          <w:rFonts w:ascii="Arial" w:hAnsi="Arial" w:cs="Arial"/>
          <w:sz w:val="24"/>
          <w:szCs w:val="24"/>
          <w:shd w:val="clear" w:color="auto" w:fill="FFFFFF"/>
        </w:rPr>
        <w:t xml:space="preserve">, </w:t>
      </w:r>
      <w:proofErr w:type="spellStart"/>
      <w:r w:rsidR="00312F45" w:rsidRPr="008313CB">
        <w:rPr>
          <w:rFonts w:ascii="Arial" w:hAnsi="Arial" w:cs="Arial"/>
          <w:sz w:val="24"/>
          <w:szCs w:val="24"/>
          <w:shd w:val="clear" w:color="auto" w:fill="FFFFFF"/>
        </w:rPr>
        <w:t>Podskalská</w:t>
      </w:r>
      <w:proofErr w:type="spellEnd"/>
      <w:r w:rsidR="00312F45" w:rsidRPr="008313CB">
        <w:rPr>
          <w:rFonts w:ascii="Arial" w:hAnsi="Arial" w:cs="Arial"/>
          <w:sz w:val="24"/>
          <w:szCs w:val="24"/>
          <w:shd w:val="clear" w:color="auto" w:fill="FFFFFF"/>
        </w:rPr>
        <w:t xml:space="preserve">, </w:t>
      </w:r>
      <w:proofErr w:type="spellStart"/>
      <w:r w:rsidR="00312F45" w:rsidRPr="008313CB">
        <w:rPr>
          <w:rFonts w:ascii="Arial" w:hAnsi="Arial" w:cs="Arial"/>
          <w:sz w:val="24"/>
          <w:szCs w:val="24"/>
          <w:shd w:val="clear" w:color="auto" w:fill="FFFFFF"/>
        </w:rPr>
        <w:t>Růžička</w:t>
      </w:r>
      <w:proofErr w:type="spellEnd"/>
      <w:r w:rsidR="00312F45" w:rsidRPr="008313CB">
        <w:rPr>
          <w:rFonts w:ascii="Arial" w:hAnsi="Arial" w:cs="Arial"/>
          <w:sz w:val="24"/>
          <w:szCs w:val="24"/>
          <w:shd w:val="clear" w:color="auto" w:fill="FFFFFF"/>
        </w:rPr>
        <w:t xml:space="preserve"> &amp; </w:t>
      </w:r>
      <w:proofErr w:type="spellStart"/>
      <w:r w:rsidR="00312F45" w:rsidRPr="008313CB">
        <w:rPr>
          <w:rFonts w:ascii="Arial" w:hAnsi="Arial" w:cs="Arial"/>
          <w:sz w:val="24"/>
          <w:szCs w:val="24"/>
          <w:shd w:val="clear" w:color="auto" w:fill="FFFFFF"/>
        </w:rPr>
        <w:t>Hoskovec</w:t>
      </w:r>
      <w:proofErr w:type="spellEnd"/>
      <w:r w:rsidR="00312F45" w:rsidRPr="008313CB">
        <w:rPr>
          <w:rFonts w:ascii="Arial" w:hAnsi="Arial" w:cs="Arial"/>
          <w:sz w:val="24"/>
          <w:szCs w:val="24"/>
          <w:shd w:val="clear" w:color="auto" w:fill="FFFFFF"/>
        </w:rPr>
        <w:t>, 2009</w:t>
      </w:r>
      <w:r w:rsidR="005A72BE" w:rsidRPr="008313CB">
        <w:rPr>
          <w:rFonts w:ascii="Arial" w:hAnsi="Arial" w:cs="Arial"/>
          <w:sz w:val="24"/>
          <w:szCs w:val="24"/>
        </w:rPr>
        <w:t>)</w:t>
      </w:r>
      <w:r w:rsidR="00D3217B" w:rsidRPr="008313CB">
        <w:rPr>
          <w:rFonts w:ascii="Arial" w:hAnsi="Arial" w:cs="Arial"/>
          <w:sz w:val="24"/>
          <w:szCs w:val="24"/>
        </w:rPr>
        <w:t>.</w:t>
      </w:r>
      <w:r w:rsidR="00383641" w:rsidRPr="008313CB">
        <w:rPr>
          <w:rFonts w:ascii="Arial" w:hAnsi="Arial" w:cs="Arial"/>
          <w:sz w:val="24"/>
          <w:szCs w:val="24"/>
        </w:rPr>
        <w:t xml:space="preserve"> </w:t>
      </w:r>
      <w:r w:rsidR="00F24216" w:rsidRPr="008313CB">
        <w:rPr>
          <w:rFonts w:ascii="Arial" w:hAnsi="Arial" w:cs="Arial"/>
          <w:sz w:val="24"/>
          <w:szCs w:val="24"/>
        </w:rPr>
        <w:t xml:space="preserve">The biology of </w:t>
      </w:r>
      <w:proofErr w:type="spellStart"/>
      <w:r w:rsidR="00F24216" w:rsidRPr="008313CB">
        <w:rPr>
          <w:rFonts w:ascii="Arial" w:hAnsi="Arial" w:cs="Arial"/>
          <w:sz w:val="24"/>
          <w:szCs w:val="24"/>
        </w:rPr>
        <w:t>Silphids</w:t>
      </w:r>
      <w:proofErr w:type="spellEnd"/>
      <w:r w:rsidR="00F24216" w:rsidRPr="008313CB">
        <w:rPr>
          <w:rFonts w:ascii="Arial" w:hAnsi="Arial" w:cs="Arial"/>
          <w:sz w:val="24"/>
          <w:szCs w:val="24"/>
        </w:rPr>
        <w:t xml:space="preserve">, particularly </w:t>
      </w:r>
      <w:r w:rsidR="00F20E60" w:rsidRPr="008313CB">
        <w:rPr>
          <w:rFonts w:ascii="Arial" w:hAnsi="Arial" w:cs="Arial"/>
          <w:sz w:val="24"/>
          <w:szCs w:val="24"/>
        </w:rPr>
        <w:t>regarding</w:t>
      </w:r>
      <w:r w:rsidR="00F24216" w:rsidRPr="008313CB">
        <w:rPr>
          <w:rFonts w:ascii="Arial" w:hAnsi="Arial" w:cs="Arial"/>
          <w:sz w:val="24"/>
          <w:szCs w:val="24"/>
        </w:rPr>
        <w:t xml:space="preserve"> breeding and social behaviour, is extensive in the literature however relatively little attention has been placed on the ecology of the family.</w:t>
      </w:r>
      <w:r w:rsidR="00F20E60" w:rsidRPr="008313CB">
        <w:rPr>
          <w:rFonts w:ascii="Arial" w:hAnsi="Arial" w:cs="Arial"/>
          <w:sz w:val="24"/>
          <w:szCs w:val="24"/>
        </w:rPr>
        <w:t xml:space="preserve"> O</w:t>
      </w:r>
      <w:r w:rsidR="00E32002" w:rsidRPr="008313CB">
        <w:rPr>
          <w:rFonts w:ascii="Arial" w:hAnsi="Arial" w:cs="Arial"/>
          <w:sz w:val="24"/>
          <w:szCs w:val="24"/>
        </w:rPr>
        <w:t xml:space="preserve">utside the spheres of biology and ecology </w:t>
      </w:r>
      <w:proofErr w:type="spellStart"/>
      <w:r w:rsidR="00E32002" w:rsidRPr="008313CB">
        <w:rPr>
          <w:rFonts w:ascii="Arial" w:hAnsi="Arial" w:cs="Arial"/>
          <w:sz w:val="24"/>
          <w:szCs w:val="24"/>
        </w:rPr>
        <w:t>Silphids</w:t>
      </w:r>
      <w:proofErr w:type="spellEnd"/>
      <w:r w:rsidR="00E32002" w:rsidRPr="008313CB">
        <w:rPr>
          <w:rFonts w:ascii="Arial" w:hAnsi="Arial" w:cs="Arial"/>
          <w:sz w:val="24"/>
          <w:szCs w:val="24"/>
        </w:rPr>
        <w:t xml:space="preserve"> have significance in the study of forensic </w:t>
      </w:r>
      <w:r w:rsidR="00F20E60" w:rsidRPr="008313CB">
        <w:rPr>
          <w:rFonts w:ascii="Arial" w:hAnsi="Arial" w:cs="Arial"/>
          <w:sz w:val="24"/>
          <w:szCs w:val="24"/>
        </w:rPr>
        <w:t>entomology due</w:t>
      </w:r>
      <w:r w:rsidR="00E32002" w:rsidRPr="008313CB">
        <w:rPr>
          <w:rFonts w:ascii="Arial" w:hAnsi="Arial" w:cs="Arial"/>
          <w:sz w:val="24"/>
          <w:szCs w:val="24"/>
        </w:rPr>
        <w:t xml:space="preserve"> to the</w:t>
      </w:r>
      <w:r w:rsidR="00F20E60" w:rsidRPr="008313CB">
        <w:rPr>
          <w:rFonts w:ascii="Arial" w:hAnsi="Arial" w:cs="Arial"/>
          <w:sz w:val="24"/>
          <w:szCs w:val="24"/>
        </w:rPr>
        <w:t>ir predictable participation in</w:t>
      </w:r>
      <w:r w:rsidR="007D272F" w:rsidRPr="008313CB">
        <w:rPr>
          <w:rFonts w:ascii="Arial" w:hAnsi="Arial" w:cs="Arial"/>
          <w:sz w:val="24"/>
          <w:szCs w:val="24"/>
        </w:rPr>
        <w:t xml:space="preserve"> the stages</w:t>
      </w:r>
      <w:r w:rsidR="00F20E60" w:rsidRPr="008313CB">
        <w:rPr>
          <w:rFonts w:ascii="Arial" w:hAnsi="Arial" w:cs="Arial"/>
          <w:sz w:val="24"/>
          <w:szCs w:val="24"/>
        </w:rPr>
        <w:t xml:space="preserve"> of entomofaunal succession and are often used in a medico-legal context because of their ability to predict post-mortem interval (PMI) (</w:t>
      </w:r>
      <w:proofErr w:type="spellStart"/>
      <w:r w:rsidR="00F20E60" w:rsidRPr="008313CB">
        <w:rPr>
          <w:rFonts w:ascii="Arial" w:hAnsi="Arial" w:cs="Arial"/>
          <w:sz w:val="24"/>
          <w:szCs w:val="24"/>
        </w:rPr>
        <w:t>Dekeirsschieter</w:t>
      </w:r>
      <w:proofErr w:type="spellEnd"/>
      <w:r w:rsidR="00F20E60" w:rsidRPr="008313CB">
        <w:rPr>
          <w:rFonts w:ascii="Arial" w:hAnsi="Arial" w:cs="Arial"/>
          <w:sz w:val="24"/>
          <w:szCs w:val="24"/>
        </w:rPr>
        <w:t xml:space="preserve">, </w:t>
      </w:r>
      <w:proofErr w:type="spellStart"/>
      <w:r w:rsidR="00F20E60" w:rsidRPr="008313CB">
        <w:rPr>
          <w:rFonts w:ascii="Arial" w:hAnsi="Arial" w:cs="Arial"/>
          <w:sz w:val="24"/>
          <w:szCs w:val="24"/>
        </w:rPr>
        <w:t>Verheggen</w:t>
      </w:r>
      <w:proofErr w:type="spellEnd"/>
      <w:r w:rsidR="00F20E60" w:rsidRPr="008313CB">
        <w:rPr>
          <w:rFonts w:ascii="Arial" w:hAnsi="Arial" w:cs="Arial"/>
          <w:sz w:val="24"/>
          <w:szCs w:val="24"/>
        </w:rPr>
        <w:t xml:space="preserve">, </w:t>
      </w:r>
      <w:proofErr w:type="spellStart"/>
      <w:r w:rsidR="00F20E60" w:rsidRPr="008313CB">
        <w:rPr>
          <w:rFonts w:ascii="Arial" w:hAnsi="Arial" w:cs="Arial"/>
          <w:sz w:val="24"/>
          <w:szCs w:val="24"/>
        </w:rPr>
        <w:t>Lognay</w:t>
      </w:r>
      <w:proofErr w:type="spellEnd"/>
      <w:r w:rsidR="00F20E60" w:rsidRPr="008313CB">
        <w:rPr>
          <w:rFonts w:ascii="Arial" w:hAnsi="Arial" w:cs="Arial"/>
          <w:sz w:val="24"/>
          <w:szCs w:val="24"/>
        </w:rPr>
        <w:t xml:space="preserve"> &amp; </w:t>
      </w:r>
      <w:proofErr w:type="spellStart"/>
      <w:r w:rsidR="00F20E60" w:rsidRPr="008313CB">
        <w:rPr>
          <w:rFonts w:ascii="Arial" w:hAnsi="Arial" w:cs="Arial"/>
          <w:sz w:val="24"/>
          <w:szCs w:val="24"/>
        </w:rPr>
        <w:t>Haubruge</w:t>
      </w:r>
      <w:proofErr w:type="spellEnd"/>
      <w:r w:rsidR="00F20E60" w:rsidRPr="008313CB">
        <w:rPr>
          <w:rFonts w:ascii="Arial" w:hAnsi="Arial" w:cs="Arial"/>
          <w:sz w:val="24"/>
          <w:szCs w:val="24"/>
        </w:rPr>
        <w:t>, 2011</w:t>
      </w:r>
      <w:r w:rsidR="00CD6141" w:rsidRPr="008313CB">
        <w:rPr>
          <w:rFonts w:ascii="Arial" w:hAnsi="Arial" w:cs="Arial"/>
          <w:sz w:val="24"/>
          <w:szCs w:val="24"/>
        </w:rPr>
        <w:t xml:space="preserve">; Gennard, 2007; </w:t>
      </w:r>
      <w:r w:rsidR="00DC354B" w:rsidRPr="008313CB">
        <w:rPr>
          <w:rFonts w:ascii="Arial" w:hAnsi="Arial" w:cs="Arial"/>
          <w:sz w:val="24"/>
          <w:szCs w:val="24"/>
        </w:rPr>
        <w:t>Smith, 1986</w:t>
      </w:r>
      <w:r w:rsidR="00F20E60" w:rsidRPr="008313CB">
        <w:rPr>
          <w:rFonts w:ascii="Arial" w:hAnsi="Arial" w:cs="Arial"/>
          <w:sz w:val="24"/>
          <w:szCs w:val="24"/>
        </w:rPr>
        <w:t>).</w:t>
      </w:r>
      <w:r w:rsidR="00953E6A" w:rsidRPr="008313CB">
        <w:rPr>
          <w:rFonts w:ascii="Arial" w:hAnsi="Arial" w:cs="Arial"/>
          <w:sz w:val="24"/>
          <w:szCs w:val="24"/>
        </w:rPr>
        <w:t xml:space="preserve"> Furthermore, </w:t>
      </w:r>
      <w:r w:rsidR="00C365AB" w:rsidRPr="008313CB">
        <w:rPr>
          <w:rFonts w:ascii="Arial" w:hAnsi="Arial" w:cs="Arial"/>
          <w:sz w:val="24"/>
          <w:szCs w:val="24"/>
        </w:rPr>
        <w:t xml:space="preserve">as another ecosystem service, </w:t>
      </w:r>
      <w:r w:rsidR="00953E6A" w:rsidRPr="008313CB">
        <w:rPr>
          <w:rFonts w:ascii="Arial" w:hAnsi="Arial" w:cs="Arial"/>
          <w:sz w:val="24"/>
          <w:szCs w:val="24"/>
        </w:rPr>
        <w:t xml:space="preserve">it is believed that </w:t>
      </w:r>
      <w:proofErr w:type="spellStart"/>
      <w:r w:rsidR="00953E6A" w:rsidRPr="008313CB">
        <w:rPr>
          <w:rFonts w:ascii="Arial" w:hAnsi="Arial" w:cs="Arial"/>
          <w:sz w:val="24"/>
          <w:szCs w:val="24"/>
        </w:rPr>
        <w:t>Silphid</w:t>
      </w:r>
      <w:proofErr w:type="spellEnd"/>
      <w:r w:rsidR="00953E6A" w:rsidRPr="008313CB">
        <w:rPr>
          <w:rFonts w:ascii="Arial" w:hAnsi="Arial" w:cs="Arial"/>
          <w:sz w:val="24"/>
          <w:szCs w:val="24"/>
        </w:rPr>
        <w:t xml:space="preserve"> </w:t>
      </w:r>
      <w:r w:rsidR="001B7FC5" w:rsidRPr="008313CB">
        <w:rPr>
          <w:rFonts w:ascii="Arial" w:hAnsi="Arial" w:cs="Arial"/>
          <w:sz w:val="24"/>
          <w:szCs w:val="24"/>
        </w:rPr>
        <w:t>feeding</w:t>
      </w:r>
      <w:r w:rsidR="00383641" w:rsidRPr="008313CB">
        <w:rPr>
          <w:rFonts w:ascii="Arial" w:hAnsi="Arial" w:cs="Arial"/>
          <w:sz w:val="24"/>
          <w:szCs w:val="24"/>
        </w:rPr>
        <w:t xml:space="preserve"> activities</w:t>
      </w:r>
      <w:r w:rsidR="00953E6A" w:rsidRPr="008313CB">
        <w:rPr>
          <w:rFonts w:ascii="Arial" w:hAnsi="Arial" w:cs="Arial"/>
          <w:sz w:val="24"/>
          <w:szCs w:val="24"/>
        </w:rPr>
        <w:t xml:space="preserve"> can reduce certain foci of infectious diseases to which humans are susceptible (</w:t>
      </w:r>
      <w:proofErr w:type="spellStart"/>
      <w:r w:rsidR="00BB1F6D" w:rsidRPr="008313CB">
        <w:rPr>
          <w:rFonts w:ascii="Arial" w:hAnsi="Arial" w:cs="Arial"/>
          <w:sz w:val="24"/>
          <w:szCs w:val="24"/>
        </w:rPr>
        <w:t>Dekeirsschieter</w:t>
      </w:r>
      <w:proofErr w:type="spellEnd"/>
      <w:r w:rsidR="00BB1F6D" w:rsidRPr="008313CB">
        <w:rPr>
          <w:rFonts w:ascii="Arial" w:hAnsi="Arial" w:cs="Arial"/>
          <w:sz w:val="24"/>
          <w:szCs w:val="24"/>
        </w:rPr>
        <w:t xml:space="preserve">, </w:t>
      </w:r>
      <w:proofErr w:type="spellStart"/>
      <w:r w:rsidR="00BB1F6D" w:rsidRPr="008313CB">
        <w:rPr>
          <w:rFonts w:ascii="Arial" w:hAnsi="Arial" w:cs="Arial"/>
          <w:sz w:val="24"/>
          <w:szCs w:val="24"/>
        </w:rPr>
        <w:t>Verheggen</w:t>
      </w:r>
      <w:proofErr w:type="spellEnd"/>
      <w:r w:rsidR="00BB1F6D" w:rsidRPr="008313CB">
        <w:rPr>
          <w:rFonts w:ascii="Arial" w:hAnsi="Arial" w:cs="Arial"/>
          <w:sz w:val="24"/>
          <w:szCs w:val="24"/>
        </w:rPr>
        <w:t xml:space="preserve">, </w:t>
      </w:r>
      <w:proofErr w:type="spellStart"/>
      <w:r w:rsidR="00BB1F6D" w:rsidRPr="008313CB">
        <w:rPr>
          <w:rFonts w:ascii="Arial" w:hAnsi="Arial" w:cs="Arial"/>
          <w:sz w:val="24"/>
          <w:szCs w:val="24"/>
        </w:rPr>
        <w:t>Lognay</w:t>
      </w:r>
      <w:proofErr w:type="spellEnd"/>
      <w:r w:rsidR="00BB1F6D" w:rsidRPr="008313CB">
        <w:rPr>
          <w:rFonts w:ascii="Arial" w:hAnsi="Arial" w:cs="Arial"/>
          <w:sz w:val="24"/>
          <w:szCs w:val="24"/>
        </w:rPr>
        <w:t xml:space="preserve"> &amp; </w:t>
      </w:r>
      <w:proofErr w:type="spellStart"/>
      <w:r w:rsidR="00BB1F6D" w:rsidRPr="008313CB">
        <w:rPr>
          <w:rFonts w:ascii="Arial" w:hAnsi="Arial" w:cs="Arial"/>
          <w:sz w:val="24"/>
          <w:szCs w:val="24"/>
        </w:rPr>
        <w:t>Haubruge</w:t>
      </w:r>
      <w:proofErr w:type="spellEnd"/>
      <w:r w:rsidR="00BB1F6D" w:rsidRPr="008313CB">
        <w:rPr>
          <w:rFonts w:ascii="Arial" w:hAnsi="Arial" w:cs="Arial"/>
          <w:sz w:val="24"/>
          <w:szCs w:val="24"/>
        </w:rPr>
        <w:t>, 2011</w:t>
      </w:r>
      <w:r w:rsidR="00953E6A" w:rsidRPr="008313CB">
        <w:rPr>
          <w:rFonts w:ascii="Arial" w:hAnsi="Arial" w:cs="Arial"/>
          <w:sz w:val="24"/>
          <w:szCs w:val="24"/>
        </w:rPr>
        <w:t>).</w:t>
      </w:r>
    </w:p>
    <w:p w14:paraId="537FFC59" w14:textId="6E74A31C" w:rsidR="004969F3" w:rsidRPr="008313CB" w:rsidRDefault="00A05FB3" w:rsidP="00E6334E">
      <w:pPr>
        <w:spacing w:line="360" w:lineRule="auto"/>
        <w:jc w:val="both"/>
        <w:rPr>
          <w:rFonts w:ascii="Arial" w:hAnsi="Arial" w:cs="Arial"/>
          <w:b/>
          <w:sz w:val="24"/>
          <w:szCs w:val="24"/>
        </w:rPr>
      </w:pPr>
      <w:r w:rsidRPr="008313CB">
        <w:rPr>
          <w:rFonts w:ascii="Arial" w:hAnsi="Arial" w:cs="Arial"/>
          <w:sz w:val="24"/>
          <w:szCs w:val="24"/>
        </w:rPr>
        <w:t xml:space="preserve">According to </w:t>
      </w:r>
      <w:proofErr w:type="spellStart"/>
      <w:r w:rsidRPr="008313CB">
        <w:rPr>
          <w:rFonts w:ascii="Arial" w:hAnsi="Arial" w:cs="Arial"/>
          <w:sz w:val="24"/>
          <w:szCs w:val="24"/>
        </w:rPr>
        <w:t>Beutel</w:t>
      </w:r>
      <w:proofErr w:type="spellEnd"/>
      <w:r w:rsidRPr="008313CB">
        <w:rPr>
          <w:rFonts w:ascii="Arial" w:hAnsi="Arial" w:cs="Arial"/>
          <w:sz w:val="24"/>
          <w:szCs w:val="24"/>
        </w:rPr>
        <w:t xml:space="preserve">, </w:t>
      </w:r>
      <w:proofErr w:type="spellStart"/>
      <w:r w:rsidRPr="008313CB">
        <w:rPr>
          <w:rFonts w:ascii="Arial" w:hAnsi="Arial" w:cs="Arial"/>
          <w:sz w:val="24"/>
          <w:szCs w:val="24"/>
        </w:rPr>
        <w:t>Leschen</w:t>
      </w:r>
      <w:proofErr w:type="spellEnd"/>
      <w:r w:rsidRPr="008313CB">
        <w:rPr>
          <w:rFonts w:ascii="Arial" w:hAnsi="Arial" w:cs="Arial"/>
          <w:sz w:val="24"/>
          <w:szCs w:val="24"/>
        </w:rPr>
        <w:t xml:space="preserve"> and Lawrence (2016)</w:t>
      </w:r>
      <w:r w:rsidR="00D340D0" w:rsidRPr="008313CB">
        <w:rPr>
          <w:rFonts w:ascii="Arial" w:hAnsi="Arial" w:cs="Arial"/>
          <w:sz w:val="24"/>
          <w:szCs w:val="24"/>
        </w:rPr>
        <w:t>,</w:t>
      </w:r>
      <w:r w:rsidRPr="008313CB">
        <w:rPr>
          <w:rFonts w:ascii="Arial" w:hAnsi="Arial" w:cs="Arial"/>
          <w:sz w:val="24"/>
          <w:szCs w:val="24"/>
        </w:rPr>
        <w:t xml:space="preserve"> t</w:t>
      </w:r>
      <w:r w:rsidR="00F20E60" w:rsidRPr="008313CB">
        <w:rPr>
          <w:rFonts w:ascii="Arial" w:hAnsi="Arial" w:cs="Arial"/>
          <w:sz w:val="24"/>
          <w:szCs w:val="24"/>
        </w:rPr>
        <w:t xml:space="preserve">he subfamily </w:t>
      </w:r>
      <w:proofErr w:type="spellStart"/>
      <w:r w:rsidR="00A30F6C" w:rsidRPr="008313CB">
        <w:rPr>
          <w:rFonts w:ascii="Arial" w:hAnsi="Arial" w:cs="Arial"/>
          <w:sz w:val="24"/>
          <w:szCs w:val="24"/>
        </w:rPr>
        <w:t>Silphinae</w:t>
      </w:r>
      <w:proofErr w:type="spellEnd"/>
      <w:r w:rsidR="007D272F" w:rsidRPr="008313CB">
        <w:rPr>
          <w:rFonts w:ascii="Arial" w:hAnsi="Arial" w:cs="Arial"/>
          <w:sz w:val="24"/>
          <w:szCs w:val="24"/>
        </w:rPr>
        <w:t xml:space="preserve">, of which there are 14 extant genera containing 112 species, </w:t>
      </w:r>
      <w:r w:rsidR="00A30F6C" w:rsidRPr="008313CB">
        <w:rPr>
          <w:rFonts w:ascii="Arial" w:hAnsi="Arial" w:cs="Arial"/>
          <w:sz w:val="24"/>
          <w:szCs w:val="24"/>
        </w:rPr>
        <w:t>exhibit greater generic diversity</w:t>
      </w:r>
      <w:r w:rsidR="009A73A1" w:rsidRPr="008313CB">
        <w:rPr>
          <w:rFonts w:ascii="Arial" w:hAnsi="Arial" w:cs="Arial"/>
          <w:sz w:val="24"/>
          <w:szCs w:val="24"/>
        </w:rPr>
        <w:t xml:space="preserve"> </w:t>
      </w:r>
      <w:r w:rsidR="009A73A1" w:rsidRPr="008313CB">
        <w:rPr>
          <w:rFonts w:ascii="Arial" w:hAnsi="Arial" w:cs="Arial"/>
          <w:sz w:val="24"/>
          <w:szCs w:val="24"/>
        </w:rPr>
        <w:lastRenderedPageBreak/>
        <w:t>and range of distribution (with representatives on all continents save Antarctica)</w:t>
      </w:r>
      <w:r w:rsidR="007D272F" w:rsidRPr="008313CB">
        <w:rPr>
          <w:rFonts w:ascii="Arial" w:hAnsi="Arial" w:cs="Arial"/>
          <w:sz w:val="24"/>
          <w:szCs w:val="24"/>
        </w:rPr>
        <w:t xml:space="preserve"> than</w:t>
      </w:r>
      <w:r w:rsidRPr="008313CB">
        <w:rPr>
          <w:rFonts w:ascii="Arial" w:hAnsi="Arial" w:cs="Arial"/>
          <w:sz w:val="24"/>
          <w:szCs w:val="24"/>
        </w:rPr>
        <w:t xml:space="preserve"> the </w:t>
      </w:r>
      <w:proofErr w:type="spellStart"/>
      <w:r w:rsidRPr="008313CB">
        <w:rPr>
          <w:rFonts w:ascii="Arial" w:hAnsi="Arial" w:cs="Arial"/>
          <w:sz w:val="24"/>
          <w:szCs w:val="24"/>
        </w:rPr>
        <w:t>Nicrophorinae</w:t>
      </w:r>
      <w:proofErr w:type="spellEnd"/>
      <w:r w:rsidR="00A30F6C" w:rsidRPr="008313CB">
        <w:rPr>
          <w:rFonts w:ascii="Arial" w:hAnsi="Arial" w:cs="Arial"/>
          <w:sz w:val="24"/>
          <w:szCs w:val="24"/>
        </w:rPr>
        <w:t>, and among</w:t>
      </w:r>
      <w:r w:rsidR="000B4BC7" w:rsidRPr="008313CB">
        <w:rPr>
          <w:rFonts w:ascii="Arial" w:hAnsi="Arial" w:cs="Arial"/>
          <w:sz w:val="24"/>
          <w:szCs w:val="24"/>
        </w:rPr>
        <w:t xml:space="preserve"> </w:t>
      </w:r>
      <w:r w:rsidR="00A30F6C" w:rsidRPr="008313CB">
        <w:rPr>
          <w:rFonts w:ascii="Arial" w:hAnsi="Arial" w:cs="Arial"/>
          <w:sz w:val="24"/>
          <w:szCs w:val="24"/>
        </w:rPr>
        <w:t xml:space="preserve">higher </w:t>
      </w:r>
      <w:proofErr w:type="spellStart"/>
      <w:r w:rsidR="00A30F6C" w:rsidRPr="008313CB">
        <w:rPr>
          <w:rFonts w:ascii="Arial" w:hAnsi="Arial" w:cs="Arial"/>
          <w:sz w:val="24"/>
          <w:szCs w:val="24"/>
        </w:rPr>
        <w:t>Silphines</w:t>
      </w:r>
      <w:proofErr w:type="spellEnd"/>
      <w:r w:rsidR="00A30F6C" w:rsidRPr="008313CB">
        <w:rPr>
          <w:rFonts w:ascii="Arial" w:hAnsi="Arial" w:cs="Arial"/>
          <w:sz w:val="24"/>
          <w:szCs w:val="24"/>
        </w:rPr>
        <w:t xml:space="preserve"> there is much trophic diversification, e.g. phytophagous </w:t>
      </w:r>
      <w:proofErr w:type="spellStart"/>
      <w:r w:rsidR="00A30F6C" w:rsidRPr="008313CB">
        <w:rPr>
          <w:rFonts w:ascii="Arial" w:hAnsi="Arial" w:cs="Arial"/>
          <w:i/>
          <w:sz w:val="24"/>
          <w:szCs w:val="24"/>
        </w:rPr>
        <w:t>Aclypea</w:t>
      </w:r>
      <w:proofErr w:type="spellEnd"/>
      <w:r w:rsidR="00A30F6C" w:rsidRPr="008313CB">
        <w:rPr>
          <w:rFonts w:ascii="Arial" w:hAnsi="Arial" w:cs="Arial"/>
          <w:sz w:val="24"/>
          <w:szCs w:val="24"/>
        </w:rPr>
        <w:t xml:space="preserve"> </w:t>
      </w:r>
      <w:r w:rsidR="00937DA7" w:rsidRPr="008313CB">
        <w:rPr>
          <w:rFonts w:ascii="Arial" w:hAnsi="Arial" w:cs="Arial"/>
          <w:sz w:val="24"/>
          <w:szCs w:val="24"/>
        </w:rPr>
        <w:t xml:space="preserve">and </w:t>
      </w:r>
      <w:r w:rsidR="00A30F6C" w:rsidRPr="008313CB">
        <w:rPr>
          <w:rFonts w:ascii="Arial" w:hAnsi="Arial" w:cs="Arial"/>
          <w:sz w:val="24"/>
          <w:szCs w:val="24"/>
        </w:rPr>
        <w:t xml:space="preserve">the mollusc-predating </w:t>
      </w:r>
      <w:proofErr w:type="spellStart"/>
      <w:r w:rsidR="00A30F6C" w:rsidRPr="008313CB">
        <w:rPr>
          <w:rFonts w:ascii="Arial" w:hAnsi="Arial" w:cs="Arial"/>
          <w:i/>
          <w:sz w:val="24"/>
          <w:szCs w:val="24"/>
        </w:rPr>
        <w:t>Dendroxena</w:t>
      </w:r>
      <w:proofErr w:type="spellEnd"/>
      <w:r w:rsidRPr="008313CB">
        <w:rPr>
          <w:rFonts w:ascii="Arial" w:hAnsi="Arial" w:cs="Arial"/>
          <w:i/>
          <w:sz w:val="24"/>
          <w:szCs w:val="24"/>
        </w:rPr>
        <w:t xml:space="preserve">. </w:t>
      </w:r>
      <w:r w:rsidR="00576419" w:rsidRPr="008313CB">
        <w:rPr>
          <w:rFonts w:ascii="Arial" w:hAnsi="Arial" w:cs="Arial"/>
          <w:sz w:val="24"/>
          <w:szCs w:val="24"/>
        </w:rPr>
        <w:t>In this way, the term ‘carrion’ beetle, though it is often used to refer to the famil</w:t>
      </w:r>
      <w:r w:rsidR="008A3A20" w:rsidRPr="008313CB">
        <w:rPr>
          <w:rFonts w:ascii="Arial" w:hAnsi="Arial" w:cs="Arial"/>
          <w:sz w:val="24"/>
          <w:szCs w:val="24"/>
        </w:rPr>
        <w:t>y</w:t>
      </w:r>
      <w:r w:rsidR="00576419" w:rsidRPr="008313CB">
        <w:rPr>
          <w:rFonts w:ascii="Arial" w:hAnsi="Arial" w:cs="Arial"/>
          <w:sz w:val="24"/>
          <w:szCs w:val="24"/>
        </w:rPr>
        <w:t>, is not</w:t>
      </w:r>
      <w:r w:rsidRPr="008313CB">
        <w:rPr>
          <w:rFonts w:ascii="Arial" w:hAnsi="Arial" w:cs="Arial"/>
          <w:sz w:val="24"/>
          <w:szCs w:val="24"/>
        </w:rPr>
        <w:t xml:space="preserve"> all-encompassing</w:t>
      </w:r>
      <w:r w:rsidR="00576419" w:rsidRPr="008313CB">
        <w:rPr>
          <w:rFonts w:ascii="Arial" w:hAnsi="Arial" w:cs="Arial"/>
          <w:sz w:val="24"/>
          <w:szCs w:val="24"/>
        </w:rPr>
        <w:t xml:space="preserve"> </w:t>
      </w:r>
      <w:r w:rsidRPr="008313CB">
        <w:rPr>
          <w:rFonts w:ascii="Arial" w:hAnsi="Arial" w:cs="Arial"/>
          <w:sz w:val="24"/>
          <w:szCs w:val="24"/>
        </w:rPr>
        <w:t xml:space="preserve">and does represent all traits and behaviours </w:t>
      </w:r>
      <w:r w:rsidR="00576419" w:rsidRPr="008313CB">
        <w:rPr>
          <w:rFonts w:ascii="Arial" w:hAnsi="Arial" w:cs="Arial"/>
          <w:sz w:val="24"/>
          <w:szCs w:val="24"/>
        </w:rPr>
        <w:t>(</w:t>
      </w:r>
      <w:proofErr w:type="spellStart"/>
      <w:r w:rsidR="00576419" w:rsidRPr="008313CB">
        <w:rPr>
          <w:rFonts w:ascii="Arial" w:hAnsi="Arial" w:cs="Arial"/>
          <w:sz w:val="24"/>
          <w:szCs w:val="24"/>
        </w:rPr>
        <w:t>Dekeirsschieter</w:t>
      </w:r>
      <w:proofErr w:type="spellEnd"/>
      <w:r w:rsidR="00576419" w:rsidRPr="008313CB">
        <w:rPr>
          <w:rFonts w:ascii="Arial" w:hAnsi="Arial" w:cs="Arial"/>
          <w:sz w:val="24"/>
          <w:szCs w:val="24"/>
        </w:rPr>
        <w:t xml:space="preserve">, </w:t>
      </w:r>
      <w:proofErr w:type="spellStart"/>
      <w:r w:rsidR="00576419" w:rsidRPr="008313CB">
        <w:rPr>
          <w:rFonts w:ascii="Arial" w:hAnsi="Arial" w:cs="Arial"/>
          <w:sz w:val="24"/>
          <w:szCs w:val="24"/>
        </w:rPr>
        <w:t>Verheggen</w:t>
      </w:r>
      <w:proofErr w:type="spellEnd"/>
      <w:r w:rsidR="00576419" w:rsidRPr="008313CB">
        <w:rPr>
          <w:rFonts w:ascii="Arial" w:hAnsi="Arial" w:cs="Arial"/>
          <w:sz w:val="24"/>
          <w:szCs w:val="24"/>
        </w:rPr>
        <w:t xml:space="preserve">, </w:t>
      </w:r>
      <w:proofErr w:type="spellStart"/>
      <w:r w:rsidR="00576419" w:rsidRPr="008313CB">
        <w:rPr>
          <w:rFonts w:ascii="Arial" w:hAnsi="Arial" w:cs="Arial"/>
          <w:sz w:val="24"/>
          <w:szCs w:val="24"/>
        </w:rPr>
        <w:t>Lognay</w:t>
      </w:r>
      <w:proofErr w:type="spellEnd"/>
      <w:r w:rsidR="00576419" w:rsidRPr="008313CB">
        <w:rPr>
          <w:rFonts w:ascii="Arial" w:hAnsi="Arial" w:cs="Arial"/>
          <w:sz w:val="24"/>
          <w:szCs w:val="24"/>
        </w:rPr>
        <w:t xml:space="preserve"> &amp; </w:t>
      </w:r>
      <w:proofErr w:type="spellStart"/>
      <w:r w:rsidR="00576419" w:rsidRPr="008313CB">
        <w:rPr>
          <w:rFonts w:ascii="Arial" w:hAnsi="Arial" w:cs="Arial"/>
          <w:sz w:val="24"/>
          <w:szCs w:val="24"/>
        </w:rPr>
        <w:t>Haubruge</w:t>
      </w:r>
      <w:proofErr w:type="spellEnd"/>
      <w:r w:rsidR="00576419" w:rsidRPr="008313CB">
        <w:rPr>
          <w:rFonts w:ascii="Arial" w:hAnsi="Arial" w:cs="Arial"/>
          <w:sz w:val="24"/>
          <w:szCs w:val="24"/>
        </w:rPr>
        <w:t>, 2011).</w:t>
      </w:r>
      <w:r w:rsidR="00A52A2A" w:rsidRPr="008313CB">
        <w:rPr>
          <w:rFonts w:ascii="Arial" w:hAnsi="Arial" w:cs="Arial"/>
          <w:sz w:val="24"/>
          <w:szCs w:val="24"/>
        </w:rPr>
        <w:t xml:space="preserve"> </w:t>
      </w:r>
      <w:r w:rsidR="00A52A2A" w:rsidRPr="008313CB">
        <w:rPr>
          <w:rFonts w:ascii="Arial" w:hAnsi="Arial" w:cs="Arial"/>
          <w:b/>
          <w:sz w:val="24"/>
          <w:szCs w:val="24"/>
        </w:rPr>
        <w:t xml:space="preserve"> </w:t>
      </w:r>
      <w:proofErr w:type="spellStart"/>
      <w:r w:rsidR="004969F3" w:rsidRPr="008313CB">
        <w:rPr>
          <w:rFonts w:ascii="Arial" w:hAnsi="Arial" w:cs="Arial"/>
          <w:sz w:val="24"/>
          <w:szCs w:val="24"/>
        </w:rPr>
        <w:t>Nicrophorinae</w:t>
      </w:r>
      <w:proofErr w:type="spellEnd"/>
      <w:r w:rsidR="004969F3" w:rsidRPr="008313CB">
        <w:rPr>
          <w:rFonts w:ascii="Arial" w:hAnsi="Arial" w:cs="Arial"/>
          <w:sz w:val="24"/>
          <w:szCs w:val="24"/>
        </w:rPr>
        <w:t xml:space="preserve"> are the less </w:t>
      </w:r>
      <w:r w:rsidR="00D07015" w:rsidRPr="008313CB">
        <w:rPr>
          <w:rFonts w:ascii="Arial" w:hAnsi="Arial" w:cs="Arial"/>
          <w:sz w:val="24"/>
          <w:szCs w:val="24"/>
        </w:rPr>
        <w:t xml:space="preserve">generically and geographically </w:t>
      </w:r>
      <w:r w:rsidR="004969F3" w:rsidRPr="008313CB">
        <w:rPr>
          <w:rFonts w:ascii="Arial" w:hAnsi="Arial" w:cs="Arial"/>
          <w:sz w:val="24"/>
          <w:szCs w:val="24"/>
        </w:rPr>
        <w:t>divers</w:t>
      </w:r>
      <w:r w:rsidR="00A33C0E" w:rsidRPr="008313CB">
        <w:rPr>
          <w:rFonts w:ascii="Arial" w:hAnsi="Arial" w:cs="Arial"/>
          <w:sz w:val="24"/>
          <w:szCs w:val="24"/>
        </w:rPr>
        <w:t>e</w:t>
      </w:r>
      <w:r w:rsidR="004969F3" w:rsidRPr="008313CB">
        <w:rPr>
          <w:rFonts w:ascii="Arial" w:hAnsi="Arial" w:cs="Arial"/>
          <w:sz w:val="24"/>
          <w:szCs w:val="24"/>
        </w:rPr>
        <w:t xml:space="preserve"> </w:t>
      </w:r>
      <w:r w:rsidR="009A1207" w:rsidRPr="008313CB">
        <w:rPr>
          <w:rFonts w:ascii="Arial" w:hAnsi="Arial" w:cs="Arial"/>
          <w:sz w:val="24"/>
          <w:szCs w:val="24"/>
        </w:rPr>
        <w:t xml:space="preserve">of </w:t>
      </w:r>
      <w:r w:rsidR="004969F3" w:rsidRPr="008313CB">
        <w:rPr>
          <w:rFonts w:ascii="Arial" w:hAnsi="Arial" w:cs="Arial"/>
          <w:sz w:val="24"/>
          <w:szCs w:val="24"/>
        </w:rPr>
        <w:t xml:space="preserve">the </w:t>
      </w:r>
      <w:r w:rsidR="00E944CB" w:rsidRPr="008313CB">
        <w:rPr>
          <w:rFonts w:ascii="Arial" w:hAnsi="Arial" w:cs="Arial"/>
          <w:sz w:val="24"/>
          <w:szCs w:val="24"/>
        </w:rPr>
        <w:t>two</w:t>
      </w:r>
      <w:r w:rsidR="004969F3" w:rsidRPr="008313CB">
        <w:rPr>
          <w:rFonts w:ascii="Arial" w:hAnsi="Arial" w:cs="Arial"/>
          <w:sz w:val="24"/>
          <w:szCs w:val="24"/>
        </w:rPr>
        <w:t xml:space="preserve"> subfamilies</w:t>
      </w:r>
      <w:r w:rsidR="009A1207" w:rsidRPr="008313CB">
        <w:rPr>
          <w:rFonts w:ascii="Arial" w:hAnsi="Arial" w:cs="Arial"/>
          <w:sz w:val="24"/>
          <w:szCs w:val="24"/>
        </w:rPr>
        <w:t xml:space="preserve"> (found primarily within </w:t>
      </w:r>
      <w:r w:rsidR="00171505" w:rsidRPr="008313CB">
        <w:rPr>
          <w:rFonts w:ascii="Arial" w:hAnsi="Arial" w:cs="Arial"/>
          <w:sz w:val="24"/>
          <w:szCs w:val="24"/>
        </w:rPr>
        <w:t xml:space="preserve">the </w:t>
      </w:r>
      <w:r w:rsidR="009A1207" w:rsidRPr="008313CB">
        <w:rPr>
          <w:rFonts w:ascii="Arial" w:hAnsi="Arial" w:cs="Arial"/>
          <w:sz w:val="24"/>
          <w:szCs w:val="24"/>
        </w:rPr>
        <w:t>temperate northern Hemisphere)</w:t>
      </w:r>
      <w:r w:rsidR="004969F3" w:rsidRPr="008313CB">
        <w:rPr>
          <w:rFonts w:ascii="Arial" w:hAnsi="Arial" w:cs="Arial"/>
          <w:sz w:val="24"/>
          <w:szCs w:val="24"/>
        </w:rPr>
        <w:t xml:space="preserve">, having only </w:t>
      </w:r>
      <w:r w:rsidR="00E944CB" w:rsidRPr="008313CB">
        <w:rPr>
          <w:rFonts w:ascii="Arial" w:hAnsi="Arial" w:cs="Arial"/>
          <w:sz w:val="24"/>
          <w:szCs w:val="24"/>
        </w:rPr>
        <w:t>three</w:t>
      </w:r>
      <w:r w:rsidR="004969F3" w:rsidRPr="008313CB">
        <w:rPr>
          <w:rFonts w:ascii="Arial" w:hAnsi="Arial" w:cs="Arial"/>
          <w:sz w:val="24"/>
          <w:szCs w:val="24"/>
        </w:rPr>
        <w:t xml:space="preserve"> highly specialised genera</w:t>
      </w:r>
      <w:r w:rsidR="002B4FEF" w:rsidRPr="008313CB">
        <w:rPr>
          <w:rFonts w:ascii="Arial" w:hAnsi="Arial" w:cs="Arial"/>
          <w:sz w:val="24"/>
          <w:szCs w:val="24"/>
        </w:rPr>
        <w:t xml:space="preserve"> world-wide</w:t>
      </w:r>
      <w:r w:rsidR="00AC73CF" w:rsidRPr="008313CB">
        <w:rPr>
          <w:rFonts w:ascii="Arial" w:hAnsi="Arial" w:cs="Arial"/>
          <w:sz w:val="24"/>
          <w:szCs w:val="24"/>
        </w:rPr>
        <w:t xml:space="preserve">, </w:t>
      </w:r>
      <w:r w:rsidR="00BD774D" w:rsidRPr="008313CB">
        <w:rPr>
          <w:rFonts w:ascii="Arial" w:hAnsi="Arial" w:cs="Arial"/>
          <w:sz w:val="24"/>
          <w:szCs w:val="24"/>
        </w:rPr>
        <w:t xml:space="preserve">only one of which is found in the UK, </w:t>
      </w:r>
      <w:r w:rsidR="002B4FEF" w:rsidRPr="008313CB">
        <w:rPr>
          <w:rFonts w:ascii="Arial" w:hAnsi="Arial" w:cs="Arial"/>
          <w:sz w:val="24"/>
          <w:szCs w:val="24"/>
        </w:rPr>
        <w:t xml:space="preserve">that of </w:t>
      </w:r>
      <w:proofErr w:type="spellStart"/>
      <w:r w:rsidR="00AC73CF" w:rsidRPr="008313CB">
        <w:rPr>
          <w:rFonts w:ascii="Arial" w:hAnsi="Arial" w:cs="Arial"/>
          <w:i/>
          <w:sz w:val="24"/>
          <w:szCs w:val="24"/>
        </w:rPr>
        <w:t>Nicrophorus</w:t>
      </w:r>
      <w:proofErr w:type="spellEnd"/>
      <w:r w:rsidRPr="008313CB">
        <w:rPr>
          <w:rFonts w:ascii="Arial" w:hAnsi="Arial" w:cs="Arial"/>
          <w:i/>
          <w:sz w:val="24"/>
          <w:szCs w:val="24"/>
        </w:rPr>
        <w:t xml:space="preserve"> </w:t>
      </w:r>
      <w:r w:rsidRPr="008313CB">
        <w:rPr>
          <w:rFonts w:ascii="Arial" w:hAnsi="Arial" w:cs="Arial"/>
          <w:sz w:val="24"/>
          <w:szCs w:val="24"/>
        </w:rPr>
        <w:t>(</w:t>
      </w:r>
      <w:proofErr w:type="spellStart"/>
      <w:r w:rsidR="000D0F82" w:rsidRPr="008313CB">
        <w:rPr>
          <w:rFonts w:ascii="Arial" w:hAnsi="Arial" w:cs="Arial"/>
          <w:sz w:val="24"/>
          <w:szCs w:val="24"/>
        </w:rPr>
        <w:t>Capinera</w:t>
      </w:r>
      <w:proofErr w:type="spellEnd"/>
      <w:r w:rsidR="000D0F82" w:rsidRPr="008313CB">
        <w:rPr>
          <w:rFonts w:ascii="Arial" w:hAnsi="Arial" w:cs="Arial"/>
          <w:sz w:val="24"/>
          <w:szCs w:val="24"/>
        </w:rPr>
        <w:t>, 2008</w:t>
      </w:r>
      <w:r w:rsidRPr="008313CB">
        <w:rPr>
          <w:rFonts w:ascii="Arial" w:hAnsi="Arial" w:cs="Arial"/>
          <w:sz w:val="24"/>
          <w:szCs w:val="24"/>
        </w:rPr>
        <w:t xml:space="preserve">). </w:t>
      </w:r>
    </w:p>
    <w:p w14:paraId="487538A0" w14:textId="46CFD139" w:rsidR="0010788F" w:rsidRPr="008313CB" w:rsidRDefault="00AF0AD6" w:rsidP="00E6334E">
      <w:pPr>
        <w:spacing w:line="360" w:lineRule="auto"/>
        <w:jc w:val="both"/>
        <w:rPr>
          <w:rFonts w:ascii="Arial" w:hAnsi="Arial" w:cs="Arial"/>
          <w:sz w:val="24"/>
          <w:szCs w:val="24"/>
        </w:rPr>
      </w:pPr>
      <w:proofErr w:type="spellStart"/>
      <w:r w:rsidRPr="008313CB">
        <w:rPr>
          <w:rFonts w:ascii="Arial" w:hAnsi="Arial" w:cs="Arial"/>
          <w:sz w:val="24"/>
          <w:szCs w:val="24"/>
        </w:rPr>
        <w:t>Beutal</w:t>
      </w:r>
      <w:proofErr w:type="spellEnd"/>
      <w:r w:rsidRPr="008313CB">
        <w:rPr>
          <w:rFonts w:ascii="Arial" w:hAnsi="Arial" w:cs="Arial"/>
          <w:sz w:val="24"/>
          <w:szCs w:val="24"/>
        </w:rPr>
        <w:t xml:space="preserve">, </w:t>
      </w:r>
      <w:proofErr w:type="spellStart"/>
      <w:r w:rsidRPr="008313CB">
        <w:rPr>
          <w:rFonts w:ascii="Arial" w:hAnsi="Arial" w:cs="Arial"/>
          <w:sz w:val="24"/>
          <w:szCs w:val="24"/>
        </w:rPr>
        <w:t>Leschen</w:t>
      </w:r>
      <w:proofErr w:type="spellEnd"/>
      <w:r w:rsidRPr="008313CB">
        <w:rPr>
          <w:rFonts w:ascii="Arial" w:hAnsi="Arial" w:cs="Arial"/>
          <w:sz w:val="24"/>
          <w:szCs w:val="24"/>
        </w:rPr>
        <w:t xml:space="preserve"> and Lawrence (2016) write of </w:t>
      </w:r>
      <w:r w:rsidR="00E33FEA" w:rsidRPr="008313CB">
        <w:rPr>
          <w:rFonts w:ascii="Arial" w:hAnsi="Arial" w:cs="Arial"/>
          <w:sz w:val="24"/>
          <w:szCs w:val="24"/>
        </w:rPr>
        <w:t>the</w:t>
      </w:r>
      <w:r w:rsidR="00721C76" w:rsidRPr="008313CB">
        <w:rPr>
          <w:rFonts w:ascii="Arial" w:hAnsi="Arial" w:cs="Arial"/>
          <w:sz w:val="24"/>
          <w:szCs w:val="24"/>
        </w:rPr>
        <w:t xml:space="preserve"> clear </w:t>
      </w:r>
      <w:r w:rsidR="00235213" w:rsidRPr="008313CB">
        <w:rPr>
          <w:rFonts w:ascii="Arial" w:hAnsi="Arial" w:cs="Arial"/>
          <w:sz w:val="24"/>
          <w:szCs w:val="24"/>
        </w:rPr>
        <w:t xml:space="preserve">taxonomic </w:t>
      </w:r>
      <w:r w:rsidR="00721C76" w:rsidRPr="008313CB">
        <w:rPr>
          <w:rFonts w:ascii="Arial" w:hAnsi="Arial" w:cs="Arial"/>
          <w:sz w:val="24"/>
          <w:szCs w:val="24"/>
        </w:rPr>
        <w:t>dichotomy in the behaviour</w:t>
      </w:r>
      <w:r w:rsidR="00007535" w:rsidRPr="008313CB">
        <w:rPr>
          <w:rFonts w:ascii="Arial" w:hAnsi="Arial" w:cs="Arial"/>
          <w:sz w:val="24"/>
          <w:szCs w:val="24"/>
        </w:rPr>
        <w:t xml:space="preserve">al ecologies </w:t>
      </w:r>
      <w:r w:rsidR="008B7E9D" w:rsidRPr="008313CB">
        <w:rPr>
          <w:rFonts w:ascii="Arial" w:hAnsi="Arial" w:cs="Arial"/>
          <w:sz w:val="24"/>
          <w:szCs w:val="24"/>
        </w:rPr>
        <w:t xml:space="preserve">and life histories </w:t>
      </w:r>
      <w:r w:rsidR="00721C76" w:rsidRPr="008313CB">
        <w:rPr>
          <w:rFonts w:ascii="Arial" w:hAnsi="Arial" w:cs="Arial"/>
          <w:sz w:val="24"/>
          <w:szCs w:val="24"/>
        </w:rPr>
        <w:t xml:space="preserve">of those </w:t>
      </w:r>
      <w:proofErr w:type="spellStart"/>
      <w:r w:rsidR="00721C76" w:rsidRPr="008313CB">
        <w:rPr>
          <w:rFonts w:ascii="Arial" w:hAnsi="Arial" w:cs="Arial"/>
          <w:sz w:val="24"/>
          <w:szCs w:val="24"/>
        </w:rPr>
        <w:t>Silphids</w:t>
      </w:r>
      <w:proofErr w:type="spellEnd"/>
      <w:r w:rsidR="00721C76" w:rsidRPr="008313CB">
        <w:rPr>
          <w:rFonts w:ascii="Arial" w:hAnsi="Arial" w:cs="Arial"/>
          <w:sz w:val="24"/>
          <w:szCs w:val="24"/>
        </w:rPr>
        <w:t xml:space="preserve"> which are necrophagous</w:t>
      </w:r>
      <w:r w:rsidR="004D2B68" w:rsidRPr="008313CB">
        <w:rPr>
          <w:rFonts w:ascii="Arial" w:hAnsi="Arial" w:cs="Arial"/>
          <w:sz w:val="24"/>
          <w:szCs w:val="24"/>
        </w:rPr>
        <w:t>:</w:t>
      </w:r>
      <w:r w:rsidR="003470AA" w:rsidRPr="008313CB">
        <w:rPr>
          <w:rFonts w:ascii="Arial" w:hAnsi="Arial" w:cs="Arial"/>
          <w:sz w:val="24"/>
          <w:szCs w:val="24"/>
        </w:rPr>
        <w:t xml:space="preserve"> </w:t>
      </w:r>
      <w:r w:rsidR="004D2B68" w:rsidRPr="008313CB">
        <w:rPr>
          <w:rFonts w:ascii="Arial" w:hAnsi="Arial" w:cs="Arial"/>
          <w:sz w:val="24"/>
          <w:szCs w:val="24"/>
        </w:rPr>
        <w:t>the</w:t>
      </w:r>
      <w:r w:rsidR="003470AA" w:rsidRPr="008313CB">
        <w:rPr>
          <w:rFonts w:ascii="Arial" w:hAnsi="Arial" w:cs="Arial"/>
          <w:sz w:val="24"/>
          <w:szCs w:val="24"/>
        </w:rPr>
        <w:t xml:space="preserve"> ancestral strategy of non-existent parental care whereby eggs are deposited in or around the soil and then abandoned is associated with </w:t>
      </w:r>
      <w:proofErr w:type="spellStart"/>
      <w:r w:rsidR="003470AA" w:rsidRPr="008313CB">
        <w:rPr>
          <w:rFonts w:ascii="Arial" w:hAnsi="Arial" w:cs="Arial"/>
          <w:sz w:val="24"/>
          <w:szCs w:val="24"/>
        </w:rPr>
        <w:t>Silphinae</w:t>
      </w:r>
      <w:proofErr w:type="spellEnd"/>
      <w:r w:rsidR="003470AA" w:rsidRPr="008313CB">
        <w:rPr>
          <w:rFonts w:ascii="Arial" w:hAnsi="Arial" w:cs="Arial"/>
          <w:sz w:val="24"/>
          <w:szCs w:val="24"/>
        </w:rPr>
        <w:t>, who primarily take carcasses &gt;300g</w:t>
      </w:r>
      <w:r w:rsidR="007A4C8B" w:rsidRPr="008313CB">
        <w:rPr>
          <w:rFonts w:ascii="Arial" w:hAnsi="Arial" w:cs="Arial"/>
          <w:sz w:val="24"/>
          <w:szCs w:val="24"/>
        </w:rPr>
        <w:t xml:space="preserve">; </w:t>
      </w:r>
      <w:r w:rsidR="003470AA" w:rsidRPr="008313CB">
        <w:rPr>
          <w:rFonts w:ascii="Arial" w:hAnsi="Arial" w:cs="Arial"/>
          <w:sz w:val="24"/>
          <w:szCs w:val="24"/>
        </w:rPr>
        <w:t xml:space="preserve">whereas in </w:t>
      </w:r>
      <w:proofErr w:type="spellStart"/>
      <w:r w:rsidR="004D2B68" w:rsidRPr="008313CB">
        <w:rPr>
          <w:rFonts w:ascii="Arial" w:hAnsi="Arial" w:cs="Arial"/>
          <w:sz w:val="24"/>
          <w:szCs w:val="24"/>
        </w:rPr>
        <w:t>Nicrophorinae</w:t>
      </w:r>
      <w:proofErr w:type="spellEnd"/>
      <w:r w:rsidR="004D2B68" w:rsidRPr="008313CB">
        <w:rPr>
          <w:rFonts w:ascii="Arial" w:hAnsi="Arial" w:cs="Arial"/>
          <w:sz w:val="24"/>
          <w:szCs w:val="24"/>
        </w:rPr>
        <w:t xml:space="preserve"> </w:t>
      </w:r>
      <w:r w:rsidR="003470AA" w:rsidRPr="008313CB">
        <w:rPr>
          <w:rFonts w:ascii="Arial" w:hAnsi="Arial" w:cs="Arial"/>
          <w:sz w:val="24"/>
          <w:szCs w:val="24"/>
        </w:rPr>
        <w:t xml:space="preserve">there exists the derived habit of protectionary interment </w:t>
      </w:r>
      <w:r w:rsidR="00DB76F3" w:rsidRPr="008313CB">
        <w:rPr>
          <w:rFonts w:ascii="Arial" w:hAnsi="Arial" w:cs="Arial"/>
          <w:sz w:val="24"/>
          <w:szCs w:val="24"/>
        </w:rPr>
        <w:t xml:space="preserve">of carcasses of &lt;100g </w:t>
      </w:r>
      <w:r w:rsidR="00EB210A" w:rsidRPr="008313CB">
        <w:rPr>
          <w:rFonts w:ascii="Arial" w:hAnsi="Arial" w:cs="Arial"/>
          <w:sz w:val="24"/>
          <w:szCs w:val="24"/>
        </w:rPr>
        <w:t>and the ability for</w:t>
      </w:r>
      <w:r w:rsidR="00324BE5" w:rsidRPr="008313CB">
        <w:rPr>
          <w:rFonts w:ascii="Arial" w:hAnsi="Arial" w:cs="Arial"/>
          <w:sz w:val="24"/>
          <w:szCs w:val="24"/>
        </w:rPr>
        <w:t xml:space="preserve"> </w:t>
      </w:r>
      <w:r w:rsidR="003470AA" w:rsidRPr="008313CB">
        <w:rPr>
          <w:rFonts w:ascii="Arial" w:hAnsi="Arial" w:cs="Arial"/>
          <w:sz w:val="24"/>
          <w:szCs w:val="24"/>
        </w:rPr>
        <w:t xml:space="preserve">bi-parental </w:t>
      </w:r>
      <w:r w:rsidR="001A29E5" w:rsidRPr="008313CB">
        <w:rPr>
          <w:rFonts w:ascii="Arial" w:hAnsi="Arial" w:cs="Arial"/>
          <w:sz w:val="24"/>
          <w:szCs w:val="24"/>
        </w:rPr>
        <w:t xml:space="preserve">conspecific </w:t>
      </w:r>
      <w:r w:rsidR="003470AA" w:rsidRPr="008313CB">
        <w:rPr>
          <w:rFonts w:ascii="Arial" w:hAnsi="Arial" w:cs="Arial"/>
          <w:sz w:val="24"/>
          <w:szCs w:val="24"/>
        </w:rPr>
        <w:t xml:space="preserve">care </w:t>
      </w:r>
      <w:r w:rsidR="00DB76F3" w:rsidRPr="008313CB">
        <w:rPr>
          <w:rFonts w:ascii="Arial" w:hAnsi="Arial" w:cs="Arial"/>
          <w:sz w:val="24"/>
          <w:szCs w:val="24"/>
        </w:rPr>
        <w:t xml:space="preserve">throughout all </w:t>
      </w:r>
      <w:r w:rsidR="00AD1F28" w:rsidRPr="008313CB">
        <w:rPr>
          <w:rFonts w:ascii="Arial" w:hAnsi="Arial" w:cs="Arial"/>
          <w:sz w:val="24"/>
          <w:szCs w:val="24"/>
        </w:rPr>
        <w:t xml:space="preserve">offspring </w:t>
      </w:r>
      <w:r w:rsidR="00DB76F3" w:rsidRPr="008313CB">
        <w:rPr>
          <w:rFonts w:ascii="Arial" w:hAnsi="Arial" w:cs="Arial"/>
          <w:sz w:val="24"/>
          <w:szCs w:val="24"/>
        </w:rPr>
        <w:t>developmental stages</w:t>
      </w:r>
      <w:r w:rsidR="00AD1F28" w:rsidRPr="008313CB">
        <w:rPr>
          <w:rFonts w:ascii="Arial" w:hAnsi="Arial" w:cs="Arial"/>
          <w:sz w:val="24"/>
          <w:szCs w:val="24"/>
        </w:rPr>
        <w:t xml:space="preserve">. </w:t>
      </w:r>
      <w:r w:rsidR="008B6067" w:rsidRPr="008313CB">
        <w:rPr>
          <w:rFonts w:ascii="Arial" w:hAnsi="Arial" w:cs="Arial"/>
          <w:sz w:val="24"/>
          <w:szCs w:val="24"/>
        </w:rPr>
        <w:t xml:space="preserve">As opportunities for the securing of carcasses </w:t>
      </w:r>
      <w:r w:rsidR="00D340D0" w:rsidRPr="008313CB">
        <w:rPr>
          <w:rFonts w:ascii="Arial" w:hAnsi="Arial" w:cs="Arial"/>
          <w:sz w:val="24"/>
          <w:szCs w:val="24"/>
        </w:rPr>
        <w:t>are</w:t>
      </w:r>
      <w:r w:rsidR="008B6067" w:rsidRPr="008313CB">
        <w:rPr>
          <w:rFonts w:ascii="Arial" w:hAnsi="Arial" w:cs="Arial"/>
          <w:sz w:val="24"/>
          <w:szCs w:val="24"/>
        </w:rPr>
        <w:t xml:space="preserve"> variable in space and time, </w:t>
      </w:r>
      <w:r w:rsidR="00EF2AD4" w:rsidRPr="008313CB">
        <w:rPr>
          <w:rFonts w:ascii="Arial" w:hAnsi="Arial" w:cs="Arial"/>
          <w:sz w:val="24"/>
          <w:szCs w:val="24"/>
        </w:rPr>
        <w:t xml:space="preserve">and dictated by extreme competition, </w:t>
      </w:r>
      <w:proofErr w:type="spellStart"/>
      <w:r w:rsidR="00EB7560" w:rsidRPr="008313CB">
        <w:rPr>
          <w:rFonts w:ascii="Arial" w:hAnsi="Arial" w:cs="Arial"/>
          <w:sz w:val="24"/>
          <w:szCs w:val="24"/>
        </w:rPr>
        <w:t>Nicrophorine</w:t>
      </w:r>
      <w:r w:rsidR="0040495A" w:rsidRPr="008313CB">
        <w:rPr>
          <w:rFonts w:ascii="Arial" w:hAnsi="Arial" w:cs="Arial"/>
          <w:sz w:val="24"/>
          <w:szCs w:val="24"/>
        </w:rPr>
        <w:t>s</w:t>
      </w:r>
      <w:proofErr w:type="spellEnd"/>
      <w:r w:rsidR="0040495A" w:rsidRPr="008313CB">
        <w:rPr>
          <w:rFonts w:ascii="Arial" w:hAnsi="Arial" w:cs="Arial"/>
          <w:sz w:val="24"/>
          <w:szCs w:val="24"/>
        </w:rPr>
        <w:t xml:space="preserve"> </w:t>
      </w:r>
      <w:r w:rsidR="008B6067" w:rsidRPr="008313CB">
        <w:rPr>
          <w:rFonts w:ascii="Arial" w:hAnsi="Arial" w:cs="Arial"/>
          <w:sz w:val="24"/>
          <w:szCs w:val="24"/>
        </w:rPr>
        <w:t>seek to maximise their lifetime fitness with their present brood and thus exhibit strong care for their young,</w:t>
      </w:r>
      <w:r w:rsidR="00143624" w:rsidRPr="008313CB">
        <w:rPr>
          <w:rFonts w:ascii="Arial" w:hAnsi="Arial" w:cs="Arial"/>
          <w:sz w:val="24"/>
          <w:szCs w:val="24"/>
        </w:rPr>
        <w:t xml:space="preserve"> burying carcass in a subterranean chamber, stripping it of hair or feathers</w:t>
      </w:r>
      <w:r w:rsidR="002C5690" w:rsidRPr="008313CB">
        <w:rPr>
          <w:rFonts w:ascii="Arial" w:hAnsi="Arial" w:cs="Arial"/>
          <w:sz w:val="24"/>
          <w:szCs w:val="24"/>
        </w:rPr>
        <w:t xml:space="preserve">, </w:t>
      </w:r>
      <w:r w:rsidR="00143624" w:rsidRPr="008313CB">
        <w:rPr>
          <w:rFonts w:ascii="Arial" w:hAnsi="Arial" w:cs="Arial"/>
          <w:sz w:val="24"/>
          <w:szCs w:val="24"/>
        </w:rPr>
        <w:t>shaping it into a ball</w:t>
      </w:r>
      <w:r w:rsidR="000D4B88" w:rsidRPr="008313CB">
        <w:rPr>
          <w:rFonts w:ascii="Arial" w:hAnsi="Arial" w:cs="Arial"/>
          <w:sz w:val="24"/>
          <w:szCs w:val="24"/>
        </w:rPr>
        <w:t xml:space="preserve"> and, finally, laying e</w:t>
      </w:r>
      <w:r w:rsidR="00143624" w:rsidRPr="008313CB">
        <w:rPr>
          <w:rFonts w:ascii="Arial" w:hAnsi="Arial" w:cs="Arial"/>
          <w:sz w:val="24"/>
          <w:szCs w:val="24"/>
        </w:rPr>
        <w:t xml:space="preserve">ggs </w:t>
      </w:r>
      <w:r w:rsidR="000D4B88" w:rsidRPr="008313CB">
        <w:rPr>
          <w:rFonts w:ascii="Arial" w:hAnsi="Arial" w:cs="Arial"/>
          <w:sz w:val="24"/>
          <w:szCs w:val="24"/>
        </w:rPr>
        <w:t>within</w:t>
      </w:r>
      <w:r w:rsidR="00143624" w:rsidRPr="008313CB">
        <w:rPr>
          <w:rFonts w:ascii="Arial" w:hAnsi="Arial" w:cs="Arial"/>
          <w:sz w:val="24"/>
          <w:szCs w:val="24"/>
        </w:rPr>
        <w:t xml:space="preserve"> the soil so that</w:t>
      </w:r>
      <w:r w:rsidR="000D4B88" w:rsidRPr="008313CB">
        <w:rPr>
          <w:rFonts w:ascii="Arial" w:hAnsi="Arial" w:cs="Arial"/>
          <w:sz w:val="24"/>
          <w:szCs w:val="24"/>
        </w:rPr>
        <w:t xml:space="preserve"> the</w:t>
      </w:r>
      <w:r w:rsidR="00143624" w:rsidRPr="008313CB">
        <w:rPr>
          <w:rFonts w:ascii="Arial" w:hAnsi="Arial" w:cs="Arial"/>
          <w:sz w:val="24"/>
          <w:szCs w:val="24"/>
        </w:rPr>
        <w:t xml:space="preserve"> altricial larvae may feed upon it (Scott,1998).</w:t>
      </w:r>
      <w:r w:rsidR="0093312F" w:rsidRPr="008313CB">
        <w:rPr>
          <w:rFonts w:ascii="Arial" w:hAnsi="Arial" w:cs="Arial"/>
          <w:sz w:val="24"/>
          <w:szCs w:val="24"/>
        </w:rPr>
        <w:t xml:space="preserve"> Release of </w:t>
      </w:r>
      <w:r w:rsidR="00153263" w:rsidRPr="008313CB">
        <w:rPr>
          <w:rFonts w:ascii="Arial" w:hAnsi="Arial" w:cs="Arial"/>
          <w:sz w:val="24"/>
          <w:szCs w:val="24"/>
        </w:rPr>
        <w:t xml:space="preserve">sex </w:t>
      </w:r>
      <w:r w:rsidR="0093312F" w:rsidRPr="008313CB">
        <w:rPr>
          <w:rFonts w:ascii="Arial" w:hAnsi="Arial" w:cs="Arial"/>
          <w:sz w:val="24"/>
          <w:szCs w:val="24"/>
        </w:rPr>
        <w:t xml:space="preserve">pheromones and calls by males discovering new carcasses attracts female attention with the express purpose to mate, however males are similarly brought in and significant fighting usually occurs until a single pair can secure the carcass for interment at a safe location (Gennard, 2007). </w:t>
      </w:r>
      <w:r w:rsidR="00F3704A" w:rsidRPr="008313CB">
        <w:rPr>
          <w:rFonts w:ascii="Arial" w:hAnsi="Arial" w:cs="Arial"/>
          <w:sz w:val="24"/>
          <w:szCs w:val="24"/>
        </w:rPr>
        <w:t xml:space="preserve">Greater </w:t>
      </w:r>
      <w:r w:rsidR="00507EA1" w:rsidRPr="008313CB">
        <w:rPr>
          <w:rFonts w:ascii="Arial" w:hAnsi="Arial" w:cs="Arial"/>
          <w:sz w:val="24"/>
          <w:szCs w:val="24"/>
        </w:rPr>
        <w:t>flight mobility,</w:t>
      </w:r>
      <w:r w:rsidR="00B60190" w:rsidRPr="008313CB">
        <w:rPr>
          <w:rFonts w:ascii="Arial" w:hAnsi="Arial" w:cs="Arial"/>
          <w:sz w:val="24"/>
          <w:szCs w:val="24"/>
        </w:rPr>
        <w:t xml:space="preserve"> </w:t>
      </w:r>
      <w:r w:rsidR="00E14739" w:rsidRPr="008313CB">
        <w:rPr>
          <w:rFonts w:ascii="Arial" w:hAnsi="Arial" w:cs="Arial"/>
          <w:sz w:val="24"/>
          <w:szCs w:val="24"/>
        </w:rPr>
        <w:t>accelerated larval development, and larger numbers</w:t>
      </w:r>
      <w:r w:rsidR="00632837" w:rsidRPr="008313CB">
        <w:rPr>
          <w:rFonts w:ascii="Arial" w:hAnsi="Arial" w:cs="Arial"/>
          <w:sz w:val="24"/>
          <w:szCs w:val="24"/>
        </w:rPr>
        <w:t xml:space="preserve"> </w:t>
      </w:r>
      <w:r w:rsidR="00E14739" w:rsidRPr="008313CB">
        <w:rPr>
          <w:rFonts w:ascii="Arial" w:hAnsi="Arial" w:cs="Arial"/>
          <w:sz w:val="24"/>
          <w:szCs w:val="24"/>
        </w:rPr>
        <w:t xml:space="preserve">allow competing </w:t>
      </w:r>
      <w:proofErr w:type="spellStart"/>
      <w:r w:rsidR="00E14739" w:rsidRPr="008313CB">
        <w:rPr>
          <w:rFonts w:ascii="Arial" w:hAnsi="Arial" w:cs="Arial"/>
          <w:sz w:val="24"/>
          <w:szCs w:val="24"/>
        </w:rPr>
        <w:t>Diptera</w:t>
      </w:r>
      <w:proofErr w:type="spellEnd"/>
      <w:r w:rsidR="00FC5A23" w:rsidRPr="008313CB">
        <w:rPr>
          <w:rFonts w:ascii="Arial" w:hAnsi="Arial" w:cs="Arial"/>
          <w:sz w:val="24"/>
          <w:szCs w:val="24"/>
        </w:rPr>
        <w:t xml:space="preserve"> to</w:t>
      </w:r>
      <w:r w:rsidR="00E14739" w:rsidRPr="008313CB">
        <w:rPr>
          <w:rFonts w:ascii="Arial" w:hAnsi="Arial" w:cs="Arial"/>
          <w:sz w:val="24"/>
          <w:szCs w:val="24"/>
        </w:rPr>
        <w:t xml:space="preserve"> access and utilise carcasses quicker than</w:t>
      </w:r>
      <w:r w:rsidR="006E3C40" w:rsidRPr="008313CB">
        <w:rPr>
          <w:rFonts w:ascii="Arial" w:hAnsi="Arial" w:cs="Arial"/>
          <w:sz w:val="24"/>
          <w:szCs w:val="24"/>
        </w:rPr>
        <w:t xml:space="preserve"> these</w:t>
      </w:r>
      <w:r w:rsidR="00E14739" w:rsidRPr="008313CB">
        <w:rPr>
          <w:rFonts w:ascii="Arial" w:hAnsi="Arial" w:cs="Arial"/>
          <w:sz w:val="24"/>
          <w:szCs w:val="24"/>
        </w:rPr>
        <w:t xml:space="preserve"> </w:t>
      </w:r>
      <w:proofErr w:type="spellStart"/>
      <w:r w:rsidR="00E14739" w:rsidRPr="008313CB">
        <w:rPr>
          <w:rFonts w:ascii="Arial" w:hAnsi="Arial" w:cs="Arial"/>
          <w:sz w:val="24"/>
          <w:szCs w:val="24"/>
        </w:rPr>
        <w:t>Silphids</w:t>
      </w:r>
      <w:proofErr w:type="spellEnd"/>
      <w:r w:rsidR="00E14739" w:rsidRPr="008313CB">
        <w:rPr>
          <w:rFonts w:ascii="Arial" w:hAnsi="Arial" w:cs="Arial"/>
          <w:sz w:val="24"/>
          <w:szCs w:val="24"/>
        </w:rPr>
        <w:t xml:space="preserve"> however </w:t>
      </w:r>
      <w:r w:rsidR="009C44BC" w:rsidRPr="008313CB">
        <w:rPr>
          <w:rFonts w:ascii="Arial" w:hAnsi="Arial" w:cs="Arial"/>
          <w:sz w:val="24"/>
          <w:szCs w:val="24"/>
        </w:rPr>
        <w:t>the latter</w:t>
      </w:r>
      <w:r w:rsidR="00E14739" w:rsidRPr="008313CB">
        <w:rPr>
          <w:rFonts w:ascii="Arial" w:hAnsi="Arial" w:cs="Arial"/>
          <w:sz w:val="24"/>
          <w:szCs w:val="24"/>
        </w:rPr>
        <w:t xml:space="preserve"> have</w:t>
      </w:r>
      <w:r w:rsidR="00E45FF0" w:rsidRPr="008313CB">
        <w:rPr>
          <w:rFonts w:ascii="Arial" w:hAnsi="Arial" w:cs="Arial"/>
          <w:sz w:val="24"/>
          <w:szCs w:val="24"/>
        </w:rPr>
        <w:t xml:space="preserve"> </w:t>
      </w:r>
      <w:r w:rsidR="00E14739" w:rsidRPr="008313CB">
        <w:rPr>
          <w:rFonts w:ascii="Arial" w:hAnsi="Arial" w:cs="Arial"/>
          <w:sz w:val="24"/>
          <w:szCs w:val="24"/>
        </w:rPr>
        <w:t>more advanced sensory and locomotor fac</w:t>
      </w:r>
      <w:r w:rsidR="00787252" w:rsidRPr="008313CB">
        <w:rPr>
          <w:rFonts w:ascii="Arial" w:hAnsi="Arial" w:cs="Arial"/>
          <w:sz w:val="24"/>
          <w:szCs w:val="24"/>
        </w:rPr>
        <w:t>ulties</w:t>
      </w:r>
      <w:r w:rsidR="00E14739" w:rsidRPr="008313CB">
        <w:rPr>
          <w:rFonts w:ascii="Arial" w:hAnsi="Arial" w:cs="Arial"/>
          <w:sz w:val="24"/>
          <w:szCs w:val="24"/>
        </w:rPr>
        <w:t xml:space="preserve"> (Smith, 1986).</w:t>
      </w:r>
      <w:r w:rsidR="002F3F5B" w:rsidRPr="008313CB">
        <w:rPr>
          <w:rFonts w:ascii="Arial" w:hAnsi="Arial" w:cs="Arial"/>
          <w:sz w:val="24"/>
          <w:szCs w:val="24"/>
        </w:rPr>
        <w:t xml:space="preserve"> </w:t>
      </w:r>
      <w:r w:rsidR="009279E1" w:rsidRPr="008313CB">
        <w:rPr>
          <w:rFonts w:ascii="Arial" w:hAnsi="Arial" w:cs="Arial"/>
          <w:sz w:val="24"/>
          <w:szCs w:val="24"/>
        </w:rPr>
        <w:t xml:space="preserve">Indeed, </w:t>
      </w:r>
      <w:proofErr w:type="spellStart"/>
      <w:r w:rsidR="002F3F5B" w:rsidRPr="008313CB">
        <w:rPr>
          <w:rFonts w:ascii="Arial" w:hAnsi="Arial" w:cs="Arial"/>
          <w:sz w:val="24"/>
          <w:szCs w:val="24"/>
        </w:rPr>
        <w:t>Nicrophorines</w:t>
      </w:r>
      <w:proofErr w:type="spellEnd"/>
      <w:r w:rsidR="002F3F5B" w:rsidRPr="008313CB">
        <w:rPr>
          <w:rFonts w:ascii="Arial" w:hAnsi="Arial" w:cs="Arial"/>
          <w:sz w:val="24"/>
          <w:szCs w:val="24"/>
        </w:rPr>
        <w:t xml:space="preserve"> utilis</w:t>
      </w:r>
      <w:r w:rsidR="000F1A7D" w:rsidRPr="008313CB">
        <w:rPr>
          <w:rFonts w:ascii="Arial" w:hAnsi="Arial" w:cs="Arial"/>
          <w:sz w:val="24"/>
          <w:szCs w:val="24"/>
        </w:rPr>
        <w:t xml:space="preserve">ing </w:t>
      </w:r>
      <w:r w:rsidR="002F3F5B" w:rsidRPr="008313CB">
        <w:rPr>
          <w:rFonts w:ascii="Arial" w:hAnsi="Arial" w:cs="Arial"/>
          <w:sz w:val="24"/>
          <w:szCs w:val="24"/>
        </w:rPr>
        <w:t xml:space="preserve">the highly sensitive chemoreceptors located on their antennal clubs </w:t>
      </w:r>
      <w:r w:rsidR="000F1A7D" w:rsidRPr="008313CB">
        <w:rPr>
          <w:rFonts w:ascii="Arial" w:hAnsi="Arial" w:cs="Arial"/>
          <w:sz w:val="24"/>
          <w:szCs w:val="24"/>
        </w:rPr>
        <w:t xml:space="preserve">can </w:t>
      </w:r>
      <w:r w:rsidR="002F3F5B" w:rsidRPr="008313CB">
        <w:rPr>
          <w:rFonts w:ascii="Arial" w:hAnsi="Arial" w:cs="Arial"/>
          <w:sz w:val="24"/>
          <w:szCs w:val="24"/>
        </w:rPr>
        <w:t>detect volatile chemicals released during decomposition</w:t>
      </w:r>
      <w:r w:rsidR="000F1A7D" w:rsidRPr="008313CB">
        <w:rPr>
          <w:rFonts w:ascii="Arial" w:hAnsi="Arial" w:cs="Arial"/>
          <w:sz w:val="24"/>
          <w:szCs w:val="24"/>
        </w:rPr>
        <w:t xml:space="preserve"> within </w:t>
      </w:r>
      <w:r w:rsidR="00837478" w:rsidRPr="008313CB">
        <w:rPr>
          <w:rFonts w:ascii="Arial" w:hAnsi="Arial" w:cs="Arial"/>
          <w:sz w:val="24"/>
          <w:szCs w:val="24"/>
        </w:rPr>
        <w:t>one</w:t>
      </w:r>
      <w:r w:rsidR="000F1A7D" w:rsidRPr="008313CB">
        <w:rPr>
          <w:rFonts w:ascii="Arial" w:hAnsi="Arial" w:cs="Arial"/>
          <w:sz w:val="24"/>
          <w:szCs w:val="24"/>
        </w:rPr>
        <w:t xml:space="preserve"> day</w:t>
      </w:r>
      <w:r w:rsidR="00DF15EA" w:rsidRPr="008313CB">
        <w:rPr>
          <w:rFonts w:ascii="Arial" w:hAnsi="Arial" w:cs="Arial"/>
          <w:sz w:val="24"/>
          <w:szCs w:val="24"/>
        </w:rPr>
        <w:t xml:space="preserve">, thus </w:t>
      </w:r>
      <w:r w:rsidR="001B4F70" w:rsidRPr="008313CB">
        <w:rPr>
          <w:rFonts w:ascii="Arial" w:hAnsi="Arial" w:cs="Arial"/>
          <w:sz w:val="24"/>
          <w:szCs w:val="24"/>
        </w:rPr>
        <w:t>avoid</w:t>
      </w:r>
      <w:r w:rsidR="00DF15EA" w:rsidRPr="008313CB">
        <w:rPr>
          <w:rFonts w:ascii="Arial" w:hAnsi="Arial" w:cs="Arial"/>
          <w:sz w:val="24"/>
          <w:szCs w:val="24"/>
        </w:rPr>
        <w:t>ing</w:t>
      </w:r>
      <w:r w:rsidR="001B4F70" w:rsidRPr="008313CB">
        <w:rPr>
          <w:rFonts w:ascii="Arial" w:hAnsi="Arial" w:cs="Arial"/>
          <w:sz w:val="24"/>
          <w:szCs w:val="24"/>
        </w:rPr>
        <w:t xml:space="preserve"> heavy competition </w:t>
      </w:r>
      <w:r w:rsidR="00FE5D89" w:rsidRPr="008313CB">
        <w:rPr>
          <w:rFonts w:ascii="Arial" w:hAnsi="Arial" w:cs="Arial"/>
          <w:sz w:val="24"/>
          <w:szCs w:val="24"/>
        </w:rPr>
        <w:t>(</w:t>
      </w:r>
      <w:r w:rsidR="00AF7677" w:rsidRPr="008313CB">
        <w:rPr>
          <w:rFonts w:ascii="Arial" w:hAnsi="Arial" w:cs="Arial"/>
          <w:sz w:val="24"/>
          <w:szCs w:val="24"/>
        </w:rPr>
        <w:t>Ratcliffe, 1996</w:t>
      </w:r>
      <w:r w:rsidR="00FE5D89" w:rsidRPr="008313CB">
        <w:rPr>
          <w:rFonts w:ascii="Arial" w:hAnsi="Arial" w:cs="Arial"/>
          <w:sz w:val="24"/>
          <w:szCs w:val="24"/>
        </w:rPr>
        <w:t>).</w:t>
      </w:r>
      <w:r w:rsidR="0093312F" w:rsidRPr="008313CB">
        <w:rPr>
          <w:rFonts w:ascii="Arial" w:hAnsi="Arial" w:cs="Arial"/>
          <w:sz w:val="24"/>
          <w:szCs w:val="24"/>
        </w:rPr>
        <w:t xml:space="preserve"> </w:t>
      </w:r>
    </w:p>
    <w:p w14:paraId="5E26DD3D" w14:textId="5157B0E1" w:rsidR="001A2B83" w:rsidRPr="008313CB" w:rsidRDefault="001A2B83" w:rsidP="00E6334E">
      <w:pPr>
        <w:spacing w:line="360" w:lineRule="auto"/>
        <w:jc w:val="both"/>
        <w:rPr>
          <w:rFonts w:ascii="Arial" w:hAnsi="Arial" w:cs="Arial"/>
          <w:sz w:val="24"/>
          <w:szCs w:val="24"/>
        </w:rPr>
      </w:pPr>
      <w:r w:rsidRPr="008313CB">
        <w:rPr>
          <w:rFonts w:ascii="Arial" w:hAnsi="Arial" w:cs="Arial"/>
          <w:sz w:val="24"/>
          <w:szCs w:val="24"/>
        </w:rPr>
        <w:t xml:space="preserve">Soil type and substrate is particularly important for </w:t>
      </w:r>
      <w:proofErr w:type="spellStart"/>
      <w:r w:rsidRPr="008313CB">
        <w:rPr>
          <w:rFonts w:ascii="Arial" w:hAnsi="Arial" w:cs="Arial"/>
          <w:sz w:val="24"/>
          <w:szCs w:val="24"/>
        </w:rPr>
        <w:t>Nicrophines</w:t>
      </w:r>
      <w:proofErr w:type="spellEnd"/>
      <w:r w:rsidRPr="008313CB">
        <w:rPr>
          <w:rFonts w:ascii="Arial" w:hAnsi="Arial" w:cs="Arial"/>
          <w:sz w:val="24"/>
          <w:szCs w:val="24"/>
        </w:rPr>
        <w:t xml:space="preserve"> since their reproductive output is dependent on ease of interment and the suitability and stableness of the soil </w:t>
      </w:r>
      <w:r w:rsidR="007E4219" w:rsidRPr="008313CB">
        <w:rPr>
          <w:rFonts w:ascii="Arial" w:hAnsi="Arial" w:cs="Arial"/>
          <w:sz w:val="24"/>
          <w:szCs w:val="24"/>
        </w:rPr>
        <w:lastRenderedPageBreak/>
        <w:t>environment</w:t>
      </w:r>
      <w:r w:rsidR="00A140D7" w:rsidRPr="008313CB">
        <w:rPr>
          <w:rFonts w:ascii="Arial" w:hAnsi="Arial" w:cs="Arial"/>
          <w:sz w:val="24"/>
          <w:szCs w:val="24"/>
        </w:rPr>
        <w:t xml:space="preserve">, and there is much discrimination among species </w:t>
      </w:r>
      <w:r w:rsidR="007E4219" w:rsidRPr="008313CB">
        <w:rPr>
          <w:rFonts w:ascii="Arial" w:hAnsi="Arial" w:cs="Arial"/>
          <w:sz w:val="24"/>
          <w:szCs w:val="24"/>
        </w:rPr>
        <w:t>(</w:t>
      </w:r>
      <w:proofErr w:type="spellStart"/>
      <w:r w:rsidR="00C40352" w:rsidRPr="008313CB">
        <w:rPr>
          <w:rFonts w:ascii="Arial" w:hAnsi="Arial" w:cs="Arial"/>
          <w:sz w:val="24"/>
          <w:szCs w:val="24"/>
          <w:shd w:val="clear" w:color="auto" w:fill="FFFFFF"/>
        </w:rPr>
        <w:t>Jakubec</w:t>
      </w:r>
      <w:proofErr w:type="spellEnd"/>
      <w:r w:rsidR="00C40352" w:rsidRPr="008313CB">
        <w:rPr>
          <w:rFonts w:ascii="Arial" w:hAnsi="Arial" w:cs="Arial"/>
          <w:sz w:val="24"/>
          <w:szCs w:val="24"/>
          <w:shd w:val="clear" w:color="auto" w:fill="FFFFFF"/>
        </w:rPr>
        <w:t xml:space="preserve"> &amp; </w:t>
      </w:r>
      <w:proofErr w:type="spellStart"/>
      <w:r w:rsidR="00C40352" w:rsidRPr="008313CB">
        <w:rPr>
          <w:rFonts w:ascii="Arial" w:hAnsi="Arial" w:cs="Arial"/>
          <w:sz w:val="24"/>
          <w:szCs w:val="24"/>
          <w:shd w:val="clear" w:color="auto" w:fill="FFFFFF"/>
        </w:rPr>
        <w:t>Růžička</w:t>
      </w:r>
      <w:proofErr w:type="spellEnd"/>
      <w:r w:rsidR="00C40352" w:rsidRPr="008313CB">
        <w:rPr>
          <w:rFonts w:ascii="Arial" w:hAnsi="Arial" w:cs="Arial"/>
          <w:sz w:val="24"/>
          <w:szCs w:val="24"/>
          <w:shd w:val="clear" w:color="auto" w:fill="FFFFFF"/>
        </w:rPr>
        <w:t>, 2015</w:t>
      </w:r>
      <w:r w:rsidR="007E4219" w:rsidRPr="008313CB">
        <w:rPr>
          <w:rFonts w:ascii="Arial" w:hAnsi="Arial" w:cs="Arial"/>
          <w:sz w:val="24"/>
          <w:szCs w:val="24"/>
        </w:rPr>
        <w:t>).</w:t>
      </w:r>
      <w:r w:rsidR="00FB0E83" w:rsidRPr="008313CB">
        <w:rPr>
          <w:rFonts w:ascii="Arial" w:hAnsi="Arial" w:cs="Arial"/>
          <w:sz w:val="24"/>
          <w:szCs w:val="24"/>
        </w:rPr>
        <w:t xml:space="preserve"> In a European study,</w:t>
      </w:r>
      <w:r w:rsidR="007E4219" w:rsidRPr="008313CB">
        <w:rPr>
          <w:rFonts w:ascii="Arial" w:hAnsi="Arial" w:cs="Arial"/>
          <w:sz w:val="24"/>
          <w:szCs w:val="24"/>
        </w:rPr>
        <w:t xml:space="preserve"> </w:t>
      </w:r>
      <w:r w:rsidR="00215898" w:rsidRPr="008313CB">
        <w:rPr>
          <w:rFonts w:ascii="Arial" w:hAnsi="Arial" w:cs="Arial"/>
          <w:sz w:val="24"/>
          <w:szCs w:val="24"/>
        </w:rPr>
        <w:t>v</w:t>
      </w:r>
      <w:r w:rsidR="00692B91" w:rsidRPr="008313CB">
        <w:rPr>
          <w:rFonts w:ascii="Arial" w:hAnsi="Arial" w:cs="Arial"/>
          <w:sz w:val="24"/>
          <w:szCs w:val="24"/>
        </w:rPr>
        <w:t xml:space="preserve">on </w:t>
      </w:r>
      <w:proofErr w:type="spellStart"/>
      <w:r w:rsidR="00692B91" w:rsidRPr="008313CB">
        <w:rPr>
          <w:rFonts w:ascii="Arial" w:hAnsi="Arial" w:cs="Arial"/>
          <w:sz w:val="24"/>
          <w:szCs w:val="24"/>
        </w:rPr>
        <w:t>hoermann</w:t>
      </w:r>
      <w:proofErr w:type="spellEnd"/>
      <w:r w:rsidR="00692B91" w:rsidRPr="008313CB">
        <w:rPr>
          <w:rFonts w:ascii="Arial" w:hAnsi="Arial" w:cs="Arial"/>
          <w:sz w:val="24"/>
          <w:szCs w:val="24"/>
        </w:rPr>
        <w:t xml:space="preserve"> et al. (2015) f</w:t>
      </w:r>
      <w:r w:rsidR="003968B2" w:rsidRPr="008313CB">
        <w:rPr>
          <w:rFonts w:ascii="Arial" w:hAnsi="Arial" w:cs="Arial"/>
          <w:sz w:val="24"/>
          <w:szCs w:val="24"/>
        </w:rPr>
        <w:t>ound p</w:t>
      </w:r>
      <w:r w:rsidR="007E4219" w:rsidRPr="008313CB">
        <w:rPr>
          <w:rFonts w:ascii="Arial" w:hAnsi="Arial" w:cs="Arial"/>
          <w:sz w:val="24"/>
          <w:szCs w:val="24"/>
        </w:rPr>
        <w:t>reference</w:t>
      </w:r>
      <w:r w:rsidR="00867BB0" w:rsidRPr="008313CB">
        <w:rPr>
          <w:rFonts w:ascii="Arial" w:hAnsi="Arial" w:cs="Arial"/>
          <w:sz w:val="24"/>
          <w:szCs w:val="24"/>
        </w:rPr>
        <w:t>s</w:t>
      </w:r>
      <w:r w:rsidR="007E4219" w:rsidRPr="008313CB">
        <w:rPr>
          <w:rFonts w:ascii="Arial" w:hAnsi="Arial" w:cs="Arial"/>
          <w:sz w:val="24"/>
          <w:szCs w:val="24"/>
        </w:rPr>
        <w:t xml:space="preserve"> for loose, sandy soils </w:t>
      </w:r>
      <w:r w:rsidR="003968B2" w:rsidRPr="008313CB">
        <w:rPr>
          <w:rFonts w:ascii="Arial" w:hAnsi="Arial" w:cs="Arial"/>
          <w:sz w:val="24"/>
          <w:szCs w:val="24"/>
        </w:rPr>
        <w:t xml:space="preserve">and </w:t>
      </w:r>
      <w:r w:rsidR="006C3E1A" w:rsidRPr="008313CB">
        <w:rPr>
          <w:rFonts w:ascii="Arial" w:hAnsi="Arial" w:cs="Arial"/>
          <w:sz w:val="24"/>
          <w:szCs w:val="24"/>
        </w:rPr>
        <w:t xml:space="preserve">lower </w:t>
      </w:r>
      <w:r w:rsidR="003968B2" w:rsidRPr="008313CB">
        <w:rPr>
          <w:rFonts w:ascii="Arial" w:hAnsi="Arial" w:cs="Arial"/>
          <w:sz w:val="24"/>
          <w:szCs w:val="24"/>
        </w:rPr>
        <w:t xml:space="preserve">ambient temperatures </w:t>
      </w:r>
      <w:r w:rsidR="00652E94" w:rsidRPr="008313CB">
        <w:rPr>
          <w:rFonts w:ascii="Arial" w:hAnsi="Arial" w:cs="Arial"/>
          <w:sz w:val="24"/>
          <w:szCs w:val="24"/>
        </w:rPr>
        <w:t>are preferred</w:t>
      </w:r>
      <w:r w:rsidR="006A2021" w:rsidRPr="008313CB">
        <w:rPr>
          <w:rFonts w:ascii="Arial" w:hAnsi="Arial" w:cs="Arial"/>
          <w:sz w:val="24"/>
          <w:szCs w:val="24"/>
        </w:rPr>
        <w:t xml:space="preserve">. </w:t>
      </w:r>
    </w:p>
    <w:p w14:paraId="17594128" w14:textId="33EF2903" w:rsidR="00797CF8" w:rsidRPr="008313CB" w:rsidRDefault="00FF1B50" w:rsidP="00565065">
      <w:pPr>
        <w:spacing w:line="360" w:lineRule="auto"/>
        <w:jc w:val="both"/>
        <w:rPr>
          <w:rFonts w:ascii="Arial" w:hAnsi="Arial" w:cs="Arial"/>
          <w:sz w:val="24"/>
          <w:szCs w:val="24"/>
        </w:rPr>
      </w:pPr>
      <w:r w:rsidRPr="008313CB">
        <w:rPr>
          <w:rFonts w:ascii="Arial" w:hAnsi="Arial" w:cs="Arial"/>
          <w:sz w:val="24"/>
          <w:szCs w:val="24"/>
        </w:rPr>
        <w:t>The phenomenon of niche differentiation</w:t>
      </w:r>
      <w:r w:rsidR="00734AC0" w:rsidRPr="008313CB">
        <w:rPr>
          <w:rFonts w:ascii="Arial" w:hAnsi="Arial" w:cs="Arial"/>
          <w:sz w:val="24"/>
          <w:szCs w:val="24"/>
        </w:rPr>
        <w:t xml:space="preserve"> </w:t>
      </w:r>
      <w:r w:rsidRPr="008313CB">
        <w:rPr>
          <w:rFonts w:ascii="Arial" w:hAnsi="Arial" w:cs="Arial"/>
          <w:sz w:val="24"/>
          <w:szCs w:val="24"/>
        </w:rPr>
        <w:t xml:space="preserve">is particularly strong in </w:t>
      </w:r>
      <w:proofErr w:type="spellStart"/>
      <w:r w:rsidR="009C44BC" w:rsidRPr="008313CB">
        <w:rPr>
          <w:rFonts w:ascii="Arial" w:hAnsi="Arial" w:cs="Arial"/>
          <w:sz w:val="24"/>
          <w:szCs w:val="24"/>
        </w:rPr>
        <w:t>Silphids</w:t>
      </w:r>
      <w:proofErr w:type="spellEnd"/>
      <w:r w:rsidR="009C44BC" w:rsidRPr="008313CB">
        <w:rPr>
          <w:rFonts w:ascii="Arial" w:hAnsi="Arial" w:cs="Arial"/>
          <w:sz w:val="24"/>
          <w:szCs w:val="24"/>
        </w:rPr>
        <w:t xml:space="preserve"> </w:t>
      </w:r>
      <w:r w:rsidR="00565065" w:rsidRPr="008313CB">
        <w:rPr>
          <w:rFonts w:ascii="Arial" w:hAnsi="Arial" w:cs="Arial"/>
          <w:sz w:val="24"/>
          <w:szCs w:val="24"/>
        </w:rPr>
        <w:t xml:space="preserve">because of </w:t>
      </w:r>
      <w:r w:rsidR="00EE06B4" w:rsidRPr="008313CB">
        <w:rPr>
          <w:rFonts w:ascii="Arial" w:hAnsi="Arial" w:cs="Arial"/>
          <w:sz w:val="24"/>
          <w:szCs w:val="24"/>
        </w:rPr>
        <w:t xml:space="preserve">the </w:t>
      </w:r>
      <w:r w:rsidRPr="008313CB">
        <w:rPr>
          <w:rFonts w:ascii="Arial" w:hAnsi="Arial" w:cs="Arial"/>
          <w:sz w:val="24"/>
          <w:szCs w:val="24"/>
        </w:rPr>
        <w:t xml:space="preserve">intense competition </w:t>
      </w:r>
      <w:r w:rsidR="00607DAA" w:rsidRPr="008313CB">
        <w:rPr>
          <w:rFonts w:ascii="Arial" w:hAnsi="Arial" w:cs="Arial"/>
          <w:sz w:val="24"/>
          <w:szCs w:val="24"/>
        </w:rPr>
        <w:t xml:space="preserve">for </w:t>
      </w:r>
      <w:r w:rsidRPr="008313CB">
        <w:rPr>
          <w:rFonts w:ascii="Arial" w:hAnsi="Arial" w:cs="Arial"/>
          <w:sz w:val="24"/>
          <w:szCs w:val="24"/>
        </w:rPr>
        <w:t>ephemera</w:t>
      </w:r>
      <w:r w:rsidR="00607DAA" w:rsidRPr="008313CB">
        <w:rPr>
          <w:rFonts w:ascii="Arial" w:hAnsi="Arial" w:cs="Arial"/>
          <w:sz w:val="24"/>
          <w:szCs w:val="24"/>
        </w:rPr>
        <w:t>l resources</w:t>
      </w:r>
      <w:r w:rsidR="00734AC0" w:rsidRPr="008313CB">
        <w:rPr>
          <w:rFonts w:ascii="Arial" w:hAnsi="Arial" w:cs="Arial"/>
          <w:sz w:val="24"/>
          <w:szCs w:val="24"/>
        </w:rPr>
        <w:t xml:space="preserve"> (</w:t>
      </w:r>
      <w:proofErr w:type="spellStart"/>
      <w:r w:rsidR="00734AC0" w:rsidRPr="008313CB">
        <w:rPr>
          <w:rFonts w:ascii="Arial" w:hAnsi="Arial" w:cs="Arial"/>
          <w:sz w:val="24"/>
          <w:szCs w:val="24"/>
        </w:rPr>
        <w:t>Dekeirsschieter</w:t>
      </w:r>
      <w:proofErr w:type="spellEnd"/>
      <w:r w:rsidR="00734AC0" w:rsidRPr="008313CB">
        <w:rPr>
          <w:rFonts w:ascii="Arial" w:hAnsi="Arial" w:cs="Arial"/>
          <w:sz w:val="24"/>
          <w:szCs w:val="24"/>
        </w:rPr>
        <w:t xml:space="preserve">, </w:t>
      </w:r>
      <w:proofErr w:type="spellStart"/>
      <w:r w:rsidR="00734AC0" w:rsidRPr="008313CB">
        <w:rPr>
          <w:rFonts w:ascii="Arial" w:hAnsi="Arial" w:cs="Arial"/>
          <w:sz w:val="24"/>
          <w:szCs w:val="24"/>
        </w:rPr>
        <w:t>Verheggen</w:t>
      </w:r>
      <w:proofErr w:type="spellEnd"/>
      <w:r w:rsidR="00734AC0" w:rsidRPr="008313CB">
        <w:rPr>
          <w:rFonts w:ascii="Arial" w:hAnsi="Arial" w:cs="Arial"/>
          <w:sz w:val="24"/>
          <w:szCs w:val="24"/>
        </w:rPr>
        <w:t xml:space="preserve">, </w:t>
      </w:r>
      <w:proofErr w:type="spellStart"/>
      <w:r w:rsidR="00734AC0" w:rsidRPr="008313CB">
        <w:rPr>
          <w:rFonts w:ascii="Arial" w:hAnsi="Arial" w:cs="Arial"/>
          <w:sz w:val="24"/>
          <w:szCs w:val="24"/>
        </w:rPr>
        <w:t>Lognay</w:t>
      </w:r>
      <w:proofErr w:type="spellEnd"/>
      <w:r w:rsidR="00734AC0" w:rsidRPr="008313CB">
        <w:rPr>
          <w:rFonts w:ascii="Arial" w:hAnsi="Arial" w:cs="Arial"/>
          <w:sz w:val="24"/>
          <w:szCs w:val="24"/>
        </w:rPr>
        <w:t xml:space="preserve"> &amp; </w:t>
      </w:r>
      <w:proofErr w:type="spellStart"/>
      <w:r w:rsidR="00734AC0" w:rsidRPr="008313CB">
        <w:rPr>
          <w:rFonts w:ascii="Arial" w:hAnsi="Arial" w:cs="Arial"/>
          <w:sz w:val="24"/>
          <w:szCs w:val="24"/>
        </w:rPr>
        <w:t>Haubruge</w:t>
      </w:r>
      <w:proofErr w:type="spellEnd"/>
      <w:r w:rsidR="00734AC0" w:rsidRPr="008313CB">
        <w:rPr>
          <w:rFonts w:ascii="Arial" w:hAnsi="Arial" w:cs="Arial"/>
          <w:sz w:val="24"/>
          <w:szCs w:val="24"/>
        </w:rPr>
        <w:t xml:space="preserve">, 2011). </w:t>
      </w:r>
      <w:r w:rsidR="00D70E0A" w:rsidRPr="008313CB">
        <w:rPr>
          <w:rFonts w:ascii="Arial" w:hAnsi="Arial" w:cs="Arial"/>
          <w:sz w:val="24"/>
          <w:szCs w:val="24"/>
        </w:rPr>
        <w:t xml:space="preserve"> During a long-term study of </w:t>
      </w:r>
      <w:r w:rsidR="00F91356" w:rsidRPr="008313CB">
        <w:rPr>
          <w:rFonts w:ascii="Arial" w:hAnsi="Arial" w:cs="Arial"/>
          <w:sz w:val="24"/>
          <w:szCs w:val="24"/>
        </w:rPr>
        <w:t>two years, Anderson (1982) found t</w:t>
      </w:r>
      <w:r w:rsidR="00434645" w:rsidRPr="008313CB">
        <w:rPr>
          <w:rFonts w:ascii="Arial" w:hAnsi="Arial" w:cs="Arial"/>
          <w:sz w:val="24"/>
          <w:szCs w:val="24"/>
        </w:rPr>
        <w:t>hat</w:t>
      </w:r>
      <w:r w:rsidR="00BE0A78" w:rsidRPr="008313CB">
        <w:rPr>
          <w:rFonts w:ascii="Arial" w:hAnsi="Arial" w:cs="Arial"/>
          <w:sz w:val="24"/>
          <w:szCs w:val="24"/>
        </w:rPr>
        <w:t xml:space="preserve"> resource partitioning is undertaken at </w:t>
      </w:r>
      <w:r w:rsidR="00931380" w:rsidRPr="008313CB">
        <w:rPr>
          <w:rFonts w:ascii="Arial" w:hAnsi="Arial" w:cs="Arial"/>
          <w:sz w:val="24"/>
          <w:szCs w:val="24"/>
        </w:rPr>
        <w:t xml:space="preserve">the </w:t>
      </w:r>
      <w:proofErr w:type="spellStart"/>
      <w:r w:rsidR="00BE0A78" w:rsidRPr="008313CB">
        <w:rPr>
          <w:rFonts w:ascii="Arial" w:hAnsi="Arial" w:cs="Arial"/>
          <w:sz w:val="24"/>
          <w:szCs w:val="24"/>
        </w:rPr>
        <w:t>subfamilial</w:t>
      </w:r>
      <w:proofErr w:type="spellEnd"/>
      <w:r w:rsidR="00931380" w:rsidRPr="008313CB">
        <w:rPr>
          <w:rFonts w:ascii="Arial" w:hAnsi="Arial" w:cs="Arial"/>
          <w:sz w:val="24"/>
          <w:szCs w:val="24"/>
        </w:rPr>
        <w:t xml:space="preserve"> level</w:t>
      </w:r>
      <w:r w:rsidR="00BE0A78" w:rsidRPr="008313CB">
        <w:rPr>
          <w:rFonts w:ascii="Arial" w:hAnsi="Arial" w:cs="Arial"/>
          <w:sz w:val="24"/>
          <w:szCs w:val="24"/>
        </w:rPr>
        <w:t xml:space="preserve"> </w:t>
      </w:r>
      <w:r w:rsidR="002306D3" w:rsidRPr="008313CB">
        <w:rPr>
          <w:rFonts w:ascii="Arial" w:hAnsi="Arial" w:cs="Arial"/>
          <w:sz w:val="24"/>
          <w:szCs w:val="24"/>
        </w:rPr>
        <w:t>via the selection of different carcass sizes</w:t>
      </w:r>
      <w:r w:rsidR="00281EC1" w:rsidRPr="008313CB">
        <w:rPr>
          <w:rFonts w:ascii="Arial" w:hAnsi="Arial" w:cs="Arial"/>
          <w:sz w:val="24"/>
          <w:szCs w:val="24"/>
        </w:rPr>
        <w:t xml:space="preserve"> (as </w:t>
      </w:r>
      <w:r w:rsidR="00BB0411" w:rsidRPr="008313CB">
        <w:rPr>
          <w:rFonts w:ascii="Arial" w:hAnsi="Arial" w:cs="Arial"/>
          <w:sz w:val="24"/>
          <w:szCs w:val="24"/>
        </w:rPr>
        <w:t xml:space="preserve">discussed </w:t>
      </w:r>
      <w:r w:rsidR="00281EC1" w:rsidRPr="008313CB">
        <w:rPr>
          <w:rFonts w:ascii="Arial" w:hAnsi="Arial" w:cs="Arial"/>
          <w:sz w:val="24"/>
          <w:szCs w:val="24"/>
        </w:rPr>
        <w:t>above)</w:t>
      </w:r>
      <w:r w:rsidR="002306D3" w:rsidRPr="008313CB">
        <w:rPr>
          <w:rFonts w:ascii="Arial" w:hAnsi="Arial" w:cs="Arial"/>
          <w:sz w:val="24"/>
          <w:szCs w:val="24"/>
        </w:rPr>
        <w:t>, whereas at the level of the species</w:t>
      </w:r>
      <w:r w:rsidR="00664069" w:rsidRPr="008313CB">
        <w:rPr>
          <w:rFonts w:ascii="Arial" w:hAnsi="Arial" w:cs="Arial"/>
          <w:sz w:val="24"/>
          <w:szCs w:val="24"/>
        </w:rPr>
        <w:t xml:space="preserve"> </w:t>
      </w:r>
      <w:r w:rsidR="002306D3" w:rsidRPr="008313CB">
        <w:rPr>
          <w:rFonts w:ascii="Arial" w:hAnsi="Arial" w:cs="Arial"/>
          <w:sz w:val="24"/>
          <w:szCs w:val="24"/>
        </w:rPr>
        <w:t>coexistence is permitted through habita</w:t>
      </w:r>
      <w:r w:rsidR="00664069" w:rsidRPr="008313CB">
        <w:rPr>
          <w:rFonts w:ascii="Arial" w:hAnsi="Arial" w:cs="Arial"/>
          <w:sz w:val="24"/>
          <w:szCs w:val="24"/>
        </w:rPr>
        <w:t xml:space="preserve">t specificity and seasonal variation. </w:t>
      </w:r>
      <w:r w:rsidR="00B929CA" w:rsidRPr="008313CB">
        <w:rPr>
          <w:rFonts w:ascii="Arial" w:hAnsi="Arial" w:cs="Arial"/>
          <w:sz w:val="24"/>
          <w:szCs w:val="24"/>
        </w:rPr>
        <w:t>Anderson’s</w:t>
      </w:r>
      <w:r w:rsidR="0044015B" w:rsidRPr="008313CB">
        <w:rPr>
          <w:rFonts w:ascii="Arial" w:hAnsi="Arial" w:cs="Arial"/>
          <w:sz w:val="24"/>
          <w:szCs w:val="24"/>
        </w:rPr>
        <w:t xml:space="preserve"> study </w:t>
      </w:r>
      <w:r w:rsidR="001C3D2A" w:rsidRPr="008313CB">
        <w:rPr>
          <w:rFonts w:ascii="Arial" w:hAnsi="Arial" w:cs="Arial"/>
          <w:sz w:val="24"/>
          <w:szCs w:val="24"/>
        </w:rPr>
        <w:t xml:space="preserve">cited competition for food as the chief actor in </w:t>
      </w:r>
      <w:r w:rsidR="00115449" w:rsidRPr="008313CB">
        <w:rPr>
          <w:rFonts w:ascii="Arial" w:hAnsi="Arial" w:cs="Arial"/>
          <w:sz w:val="24"/>
          <w:szCs w:val="24"/>
        </w:rPr>
        <w:t xml:space="preserve">ecological character displacement found in </w:t>
      </w:r>
      <w:proofErr w:type="spellStart"/>
      <w:r w:rsidR="00115449" w:rsidRPr="008313CB">
        <w:rPr>
          <w:rFonts w:ascii="Arial" w:hAnsi="Arial" w:cs="Arial"/>
          <w:sz w:val="24"/>
          <w:szCs w:val="24"/>
        </w:rPr>
        <w:t>Silphids</w:t>
      </w:r>
      <w:proofErr w:type="spellEnd"/>
      <w:r w:rsidR="00115449" w:rsidRPr="008313CB">
        <w:rPr>
          <w:rFonts w:ascii="Arial" w:hAnsi="Arial" w:cs="Arial"/>
          <w:sz w:val="24"/>
          <w:szCs w:val="24"/>
        </w:rPr>
        <w:t xml:space="preserve">. </w:t>
      </w:r>
    </w:p>
    <w:p w14:paraId="2AA4B5A6" w14:textId="554F0096" w:rsidR="007D4DE1" w:rsidRPr="008313CB" w:rsidRDefault="00DB0468" w:rsidP="00565065">
      <w:pPr>
        <w:spacing w:line="360" w:lineRule="auto"/>
        <w:jc w:val="both"/>
        <w:rPr>
          <w:rFonts w:ascii="Arial" w:hAnsi="Arial" w:cs="Arial"/>
          <w:b/>
          <w:sz w:val="24"/>
          <w:szCs w:val="24"/>
        </w:rPr>
      </w:pPr>
      <w:r w:rsidRPr="008313CB">
        <w:rPr>
          <w:rFonts w:ascii="Arial" w:hAnsi="Arial" w:cs="Arial"/>
          <w:sz w:val="24"/>
          <w:szCs w:val="24"/>
        </w:rPr>
        <w:t>Habitat (bi</w:t>
      </w:r>
      <w:r w:rsidR="00D453DA" w:rsidRPr="008313CB">
        <w:rPr>
          <w:rFonts w:ascii="Arial" w:hAnsi="Arial" w:cs="Arial"/>
          <w:sz w:val="24"/>
          <w:szCs w:val="24"/>
        </w:rPr>
        <w:t>otope</w:t>
      </w:r>
      <w:r w:rsidRPr="008313CB">
        <w:rPr>
          <w:rFonts w:ascii="Arial" w:hAnsi="Arial" w:cs="Arial"/>
          <w:sz w:val="24"/>
          <w:szCs w:val="24"/>
        </w:rPr>
        <w:t>)</w:t>
      </w:r>
      <w:r w:rsidR="00D453DA" w:rsidRPr="008313CB">
        <w:rPr>
          <w:rFonts w:ascii="Arial" w:hAnsi="Arial" w:cs="Arial"/>
          <w:sz w:val="24"/>
          <w:szCs w:val="24"/>
        </w:rPr>
        <w:t xml:space="preserve"> p</w:t>
      </w:r>
      <w:r w:rsidR="0020002A" w:rsidRPr="008313CB">
        <w:rPr>
          <w:rFonts w:ascii="Arial" w:hAnsi="Arial" w:cs="Arial"/>
          <w:sz w:val="24"/>
          <w:szCs w:val="24"/>
        </w:rPr>
        <w:t xml:space="preserve">artitioning </w:t>
      </w:r>
      <w:r w:rsidR="00D453DA" w:rsidRPr="008313CB">
        <w:rPr>
          <w:rFonts w:ascii="Arial" w:hAnsi="Arial" w:cs="Arial"/>
          <w:sz w:val="24"/>
          <w:szCs w:val="24"/>
        </w:rPr>
        <w:t xml:space="preserve">is a key differentiator </w:t>
      </w:r>
      <w:r w:rsidR="004C367A" w:rsidRPr="008313CB">
        <w:rPr>
          <w:rFonts w:ascii="Arial" w:hAnsi="Arial" w:cs="Arial"/>
          <w:sz w:val="24"/>
          <w:szCs w:val="24"/>
        </w:rPr>
        <w:t>regarding</w:t>
      </w:r>
      <w:r w:rsidR="00D453DA" w:rsidRPr="008313CB">
        <w:rPr>
          <w:rFonts w:ascii="Arial" w:hAnsi="Arial" w:cs="Arial"/>
          <w:sz w:val="24"/>
          <w:szCs w:val="24"/>
        </w:rPr>
        <w:t xml:space="preserve"> </w:t>
      </w:r>
      <w:proofErr w:type="spellStart"/>
      <w:r w:rsidR="00D453DA" w:rsidRPr="008313CB">
        <w:rPr>
          <w:rFonts w:ascii="Arial" w:hAnsi="Arial" w:cs="Arial"/>
          <w:sz w:val="24"/>
          <w:szCs w:val="24"/>
        </w:rPr>
        <w:t>Silphids</w:t>
      </w:r>
      <w:proofErr w:type="spellEnd"/>
      <w:r w:rsidR="00D453DA" w:rsidRPr="008313CB">
        <w:rPr>
          <w:rFonts w:ascii="Arial" w:hAnsi="Arial" w:cs="Arial"/>
          <w:sz w:val="24"/>
          <w:szCs w:val="24"/>
        </w:rPr>
        <w:t xml:space="preserve"> and their ecology.</w:t>
      </w:r>
      <w:r w:rsidR="007D4DE1" w:rsidRPr="008313CB">
        <w:rPr>
          <w:rFonts w:ascii="Arial" w:hAnsi="Arial" w:cs="Arial"/>
          <w:sz w:val="24"/>
          <w:szCs w:val="24"/>
        </w:rPr>
        <w:t xml:space="preserve"> This </w:t>
      </w:r>
      <w:r w:rsidR="00E2173A" w:rsidRPr="008313CB">
        <w:rPr>
          <w:rFonts w:ascii="Arial" w:hAnsi="Arial" w:cs="Arial"/>
          <w:sz w:val="24"/>
          <w:szCs w:val="24"/>
        </w:rPr>
        <w:t xml:space="preserve">effect is seen worldwide. According to </w:t>
      </w:r>
      <w:proofErr w:type="spellStart"/>
      <w:r w:rsidR="00E2173A" w:rsidRPr="008313CB">
        <w:rPr>
          <w:rFonts w:ascii="Arial" w:hAnsi="Arial" w:cs="Arial"/>
          <w:sz w:val="24"/>
          <w:szCs w:val="24"/>
        </w:rPr>
        <w:t>Shubeck</w:t>
      </w:r>
      <w:proofErr w:type="spellEnd"/>
      <w:r w:rsidR="00E2173A" w:rsidRPr="008313CB">
        <w:rPr>
          <w:rFonts w:ascii="Arial" w:hAnsi="Arial" w:cs="Arial"/>
          <w:sz w:val="24"/>
          <w:szCs w:val="24"/>
        </w:rPr>
        <w:t xml:space="preserve"> (1983) </w:t>
      </w:r>
      <w:r w:rsidR="00F52A8B" w:rsidRPr="008313CB">
        <w:rPr>
          <w:rFonts w:ascii="Arial" w:hAnsi="Arial" w:cs="Arial"/>
          <w:sz w:val="24"/>
          <w:szCs w:val="24"/>
        </w:rPr>
        <w:t>five</w:t>
      </w:r>
      <w:r w:rsidR="00E2173A" w:rsidRPr="008313CB">
        <w:rPr>
          <w:rFonts w:ascii="Arial" w:hAnsi="Arial" w:cs="Arial"/>
          <w:sz w:val="24"/>
          <w:szCs w:val="24"/>
        </w:rPr>
        <w:t xml:space="preserve"> out of </w:t>
      </w:r>
      <w:r w:rsidR="00F52A8B" w:rsidRPr="008313CB">
        <w:rPr>
          <w:rFonts w:ascii="Arial" w:hAnsi="Arial" w:cs="Arial"/>
          <w:sz w:val="24"/>
          <w:szCs w:val="24"/>
        </w:rPr>
        <w:t>eight</w:t>
      </w:r>
      <w:r w:rsidR="00E2173A" w:rsidRPr="008313CB">
        <w:rPr>
          <w:rFonts w:ascii="Arial" w:hAnsi="Arial" w:cs="Arial"/>
          <w:sz w:val="24"/>
          <w:szCs w:val="24"/>
        </w:rPr>
        <w:t xml:space="preserve"> species within a New Jersey wildlife refuge exhibited strong preferences, some favouring forest</w:t>
      </w:r>
      <w:r w:rsidR="004807BB" w:rsidRPr="008313CB">
        <w:rPr>
          <w:rFonts w:ascii="Arial" w:hAnsi="Arial" w:cs="Arial"/>
          <w:sz w:val="24"/>
          <w:szCs w:val="24"/>
        </w:rPr>
        <w:t xml:space="preserve"> </w:t>
      </w:r>
      <w:r w:rsidR="00FD1656" w:rsidRPr="008313CB">
        <w:rPr>
          <w:rFonts w:ascii="Arial" w:hAnsi="Arial" w:cs="Arial"/>
          <w:sz w:val="24"/>
          <w:szCs w:val="24"/>
        </w:rPr>
        <w:t>whilst other</w:t>
      </w:r>
      <w:r w:rsidR="000B557C" w:rsidRPr="008313CB">
        <w:rPr>
          <w:rFonts w:ascii="Arial" w:hAnsi="Arial" w:cs="Arial"/>
          <w:sz w:val="24"/>
          <w:szCs w:val="24"/>
        </w:rPr>
        <w:t>s</w:t>
      </w:r>
      <w:r w:rsidR="00FD1656" w:rsidRPr="008313CB">
        <w:rPr>
          <w:rFonts w:ascii="Arial" w:hAnsi="Arial" w:cs="Arial"/>
          <w:sz w:val="24"/>
          <w:szCs w:val="24"/>
        </w:rPr>
        <w:t xml:space="preserve"> predominate</w:t>
      </w:r>
      <w:r w:rsidR="00F71F32" w:rsidRPr="008313CB">
        <w:rPr>
          <w:rFonts w:ascii="Arial" w:hAnsi="Arial" w:cs="Arial"/>
          <w:sz w:val="24"/>
          <w:szCs w:val="24"/>
        </w:rPr>
        <w:t>d</w:t>
      </w:r>
      <w:r w:rsidR="00FD1656" w:rsidRPr="008313CB">
        <w:rPr>
          <w:rFonts w:ascii="Arial" w:hAnsi="Arial" w:cs="Arial"/>
          <w:sz w:val="24"/>
          <w:szCs w:val="24"/>
        </w:rPr>
        <w:t xml:space="preserve"> </w:t>
      </w:r>
      <w:r w:rsidR="00C7637D" w:rsidRPr="008313CB">
        <w:rPr>
          <w:rFonts w:ascii="Arial" w:hAnsi="Arial" w:cs="Arial"/>
          <w:sz w:val="24"/>
          <w:szCs w:val="24"/>
        </w:rPr>
        <w:t xml:space="preserve">fields. </w:t>
      </w:r>
      <w:proofErr w:type="spellStart"/>
      <w:r w:rsidR="005116A4" w:rsidRPr="008313CB">
        <w:rPr>
          <w:rFonts w:ascii="Arial" w:hAnsi="Arial" w:cs="Arial"/>
          <w:sz w:val="24"/>
          <w:szCs w:val="24"/>
        </w:rPr>
        <w:t>Lomolino</w:t>
      </w:r>
      <w:proofErr w:type="spellEnd"/>
      <w:r w:rsidR="005116A4" w:rsidRPr="008313CB">
        <w:rPr>
          <w:rFonts w:ascii="Arial" w:hAnsi="Arial" w:cs="Arial"/>
          <w:sz w:val="24"/>
          <w:szCs w:val="24"/>
        </w:rPr>
        <w:t xml:space="preserve"> </w:t>
      </w:r>
      <w:r w:rsidR="00C92AC6" w:rsidRPr="008313CB">
        <w:rPr>
          <w:rFonts w:ascii="Arial" w:hAnsi="Arial" w:cs="Arial"/>
          <w:sz w:val="24"/>
          <w:szCs w:val="24"/>
        </w:rPr>
        <w:t>and</w:t>
      </w:r>
      <w:r w:rsidR="005116A4" w:rsidRPr="008313CB">
        <w:rPr>
          <w:rFonts w:ascii="Arial" w:hAnsi="Arial" w:cs="Arial"/>
          <w:sz w:val="24"/>
          <w:szCs w:val="24"/>
        </w:rPr>
        <w:t xml:space="preserve"> Creighton (1996) found that </w:t>
      </w:r>
      <w:r w:rsidR="007B1DB2" w:rsidRPr="008313CB">
        <w:rPr>
          <w:rFonts w:ascii="Arial" w:hAnsi="Arial" w:cs="Arial"/>
          <w:sz w:val="24"/>
          <w:szCs w:val="24"/>
        </w:rPr>
        <w:t>t</w:t>
      </w:r>
      <w:r w:rsidR="00C7637D" w:rsidRPr="008313CB">
        <w:rPr>
          <w:rFonts w:ascii="Arial" w:hAnsi="Arial" w:cs="Arial"/>
          <w:sz w:val="24"/>
          <w:szCs w:val="24"/>
        </w:rPr>
        <w:t xml:space="preserve">he endangered </w:t>
      </w:r>
      <w:proofErr w:type="spellStart"/>
      <w:r w:rsidR="00C7637D" w:rsidRPr="008313CB">
        <w:rPr>
          <w:rFonts w:ascii="Arial" w:hAnsi="Arial" w:cs="Arial"/>
          <w:i/>
          <w:sz w:val="24"/>
          <w:szCs w:val="24"/>
        </w:rPr>
        <w:t>Nicrophorus</w:t>
      </w:r>
      <w:proofErr w:type="spellEnd"/>
      <w:r w:rsidR="00C7637D" w:rsidRPr="008313CB">
        <w:rPr>
          <w:rFonts w:ascii="Arial" w:hAnsi="Arial" w:cs="Arial"/>
          <w:i/>
          <w:sz w:val="24"/>
          <w:szCs w:val="24"/>
        </w:rPr>
        <w:t xml:space="preserve"> </w:t>
      </w:r>
      <w:proofErr w:type="spellStart"/>
      <w:r w:rsidR="00C7637D" w:rsidRPr="008313CB">
        <w:rPr>
          <w:rFonts w:ascii="Arial" w:hAnsi="Arial" w:cs="Arial"/>
          <w:i/>
          <w:sz w:val="24"/>
          <w:szCs w:val="24"/>
        </w:rPr>
        <w:t>americanus</w:t>
      </w:r>
      <w:proofErr w:type="spellEnd"/>
      <w:r w:rsidR="00C7637D" w:rsidRPr="008313CB">
        <w:rPr>
          <w:rFonts w:ascii="Arial" w:hAnsi="Arial" w:cs="Arial"/>
          <w:i/>
          <w:sz w:val="24"/>
          <w:szCs w:val="24"/>
        </w:rPr>
        <w:t xml:space="preserve"> </w:t>
      </w:r>
      <w:r w:rsidR="00C7637D" w:rsidRPr="008313CB">
        <w:rPr>
          <w:rFonts w:ascii="Arial" w:hAnsi="Arial" w:cs="Arial"/>
          <w:sz w:val="24"/>
          <w:szCs w:val="24"/>
        </w:rPr>
        <w:t>of the United States</w:t>
      </w:r>
      <w:r w:rsidR="00C7637D" w:rsidRPr="008313CB">
        <w:rPr>
          <w:rFonts w:ascii="Arial" w:hAnsi="Arial" w:cs="Arial"/>
          <w:i/>
          <w:sz w:val="24"/>
          <w:szCs w:val="24"/>
        </w:rPr>
        <w:t xml:space="preserve"> </w:t>
      </w:r>
      <w:r w:rsidR="00C7637D" w:rsidRPr="008313CB">
        <w:rPr>
          <w:rFonts w:ascii="Arial" w:hAnsi="Arial" w:cs="Arial"/>
          <w:sz w:val="24"/>
          <w:szCs w:val="24"/>
        </w:rPr>
        <w:t xml:space="preserve">is highly </w:t>
      </w:r>
      <w:r w:rsidR="004807BB" w:rsidRPr="008313CB">
        <w:rPr>
          <w:rFonts w:ascii="Arial" w:hAnsi="Arial" w:cs="Arial"/>
          <w:sz w:val="24"/>
          <w:szCs w:val="24"/>
        </w:rPr>
        <w:t>dependent</w:t>
      </w:r>
      <w:r w:rsidR="00C7637D" w:rsidRPr="008313CB">
        <w:rPr>
          <w:rFonts w:ascii="Arial" w:hAnsi="Arial" w:cs="Arial"/>
          <w:sz w:val="24"/>
          <w:szCs w:val="24"/>
        </w:rPr>
        <w:t xml:space="preserve"> on forested ecosystems </w:t>
      </w:r>
      <w:r w:rsidR="00816A23" w:rsidRPr="008313CB">
        <w:rPr>
          <w:rFonts w:ascii="Arial" w:hAnsi="Arial" w:cs="Arial"/>
          <w:sz w:val="24"/>
          <w:szCs w:val="24"/>
        </w:rPr>
        <w:t xml:space="preserve">over grassland </w:t>
      </w:r>
      <w:r w:rsidR="00C7637D" w:rsidRPr="008313CB">
        <w:rPr>
          <w:rFonts w:ascii="Arial" w:hAnsi="Arial" w:cs="Arial"/>
          <w:sz w:val="24"/>
          <w:szCs w:val="24"/>
        </w:rPr>
        <w:t>for breeding</w:t>
      </w:r>
      <w:r w:rsidR="004807BB" w:rsidRPr="008313CB">
        <w:rPr>
          <w:rFonts w:ascii="Arial" w:hAnsi="Arial" w:cs="Arial"/>
          <w:sz w:val="24"/>
          <w:szCs w:val="24"/>
        </w:rPr>
        <w:t xml:space="preserve"> success, the overarching factor being substrate type</w:t>
      </w:r>
      <w:r w:rsidR="0018243F" w:rsidRPr="008313CB">
        <w:rPr>
          <w:rFonts w:ascii="Arial" w:hAnsi="Arial" w:cs="Arial"/>
          <w:sz w:val="24"/>
          <w:szCs w:val="24"/>
        </w:rPr>
        <w:t xml:space="preserve"> </w:t>
      </w:r>
      <w:proofErr w:type="spellStart"/>
      <w:r w:rsidR="00D27FF1" w:rsidRPr="008313CB">
        <w:rPr>
          <w:rFonts w:ascii="Arial" w:hAnsi="Arial" w:cs="Arial"/>
          <w:sz w:val="24"/>
          <w:szCs w:val="24"/>
        </w:rPr>
        <w:t>Dekeirsschieter</w:t>
      </w:r>
      <w:proofErr w:type="spellEnd"/>
      <w:r w:rsidR="00D27FF1" w:rsidRPr="008313CB">
        <w:rPr>
          <w:rFonts w:ascii="Arial" w:hAnsi="Arial" w:cs="Arial"/>
          <w:sz w:val="24"/>
          <w:szCs w:val="24"/>
        </w:rPr>
        <w:t xml:space="preserve">, </w:t>
      </w:r>
      <w:proofErr w:type="spellStart"/>
      <w:r w:rsidR="00D27FF1" w:rsidRPr="008313CB">
        <w:rPr>
          <w:rFonts w:ascii="Arial" w:hAnsi="Arial" w:cs="Arial"/>
          <w:sz w:val="24"/>
          <w:szCs w:val="24"/>
        </w:rPr>
        <w:t>Verheggen</w:t>
      </w:r>
      <w:proofErr w:type="spellEnd"/>
      <w:r w:rsidR="00D27FF1" w:rsidRPr="008313CB">
        <w:rPr>
          <w:rFonts w:ascii="Arial" w:hAnsi="Arial" w:cs="Arial"/>
          <w:sz w:val="24"/>
          <w:szCs w:val="24"/>
        </w:rPr>
        <w:t xml:space="preserve">, </w:t>
      </w:r>
      <w:proofErr w:type="spellStart"/>
      <w:r w:rsidR="00D27FF1" w:rsidRPr="008313CB">
        <w:rPr>
          <w:rFonts w:ascii="Arial" w:hAnsi="Arial" w:cs="Arial"/>
          <w:sz w:val="24"/>
          <w:szCs w:val="24"/>
        </w:rPr>
        <w:t>Lognay</w:t>
      </w:r>
      <w:proofErr w:type="spellEnd"/>
      <w:r w:rsidR="00D27FF1" w:rsidRPr="008313CB">
        <w:rPr>
          <w:rFonts w:ascii="Arial" w:hAnsi="Arial" w:cs="Arial"/>
          <w:sz w:val="24"/>
          <w:szCs w:val="24"/>
        </w:rPr>
        <w:t xml:space="preserve"> &amp; </w:t>
      </w:r>
      <w:proofErr w:type="spellStart"/>
      <w:r w:rsidR="00D27FF1" w:rsidRPr="008313CB">
        <w:rPr>
          <w:rFonts w:ascii="Arial" w:hAnsi="Arial" w:cs="Arial"/>
          <w:sz w:val="24"/>
          <w:szCs w:val="24"/>
        </w:rPr>
        <w:t>Haubruge</w:t>
      </w:r>
      <w:proofErr w:type="spellEnd"/>
      <w:r w:rsidR="00D27FF1" w:rsidRPr="008313CB">
        <w:rPr>
          <w:rFonts w:ascii="Arial" w:hAnsi="Arial" w:cs="Arial"/>
          <w:sz w:val="24"/>
          <w:szCs w:val="24"/>
        </w:rPr>
        <w:t xml:space="preserve"> (2011) catalogue</w:t>
      </w:r>
      <w:r w:rsidR="007E5810" w:rsidRPr="008313CB">
        <w:rPr>
          <w:rFonts w:ascii="Arial" w:hAnsi="Arial" w:cs="Arial"/>
          <w:sz w:val="24"/>
          <w:szCs w:val="24"/>
        </w:rPr>
        <w:t xml:space="preserve"> and tabulate </w:t>
      </w:r>
      <w:r w:rsidR="00D27FF1" w:rsidRPr="008313CB">
        <w:rPr>
          <w:rFonts w:ascii="Arial" w:hAnsi="Arial" w:cs="Arial"/>
          <w:sz w:val="24"/>
          <w:szCs w:val="24"/>
        </w:rPr>
        <w:t>habitat differences</w:t>
      </w:r>
      <w:r w:rsidR="007E5810" w:rsidRPr="008313CB">
        <w:rPr>
          <w:rFonts w:ascii="Arial" w:hAnsi="Arial" w:cs="Arial"/>
          <w:sz w:val="24"/>
          <w:szCs w:val="24"/>
        </w:rPr>
        <w:t xml:space="preserve">/preferences </w:t>
      </w:r>
      <w:r w:rsidR="00D27FF1" w:rsidRPr="008313CB">
        <w:rPr>
          <w:rFonts w:ascii="Arial" w:hAnsi="Arial" w:cs="Arial"/>
          <w:sz w:val="24"/>
          <w:szCs w:val="24"/>
        </w:rPr>
        <w:t>for species in</w:t>
      </w:r>
      <w:r w:rsidR="007E5810" w:rsidRPr="008313CB">
        <w:rPr>
          <w:rFonts w:ascii="Arial" w:hAnsi="Arial" w:cs="Arial"/>
          <w:sz w:val="24"/>
          <w:szCs w:val="24"/>
        </w:rPr>
        <w:t xml:space="preserve"> Western</w:t>
      </w:r>
      <w:r w:rsidR="00D27FF1" w:rsidRPr="008313CB">
        <w:rPr>
          <w:rFonts w:ascii="Arial" w:hAnsi="Arial" w:cs="Arial"/>
          <w:sz w:val="24"/>
          <w:szCs w:val="24"/>
        </w:rPr>
        <w:t xml:space="preserve"> </w:t>
      </w:r>
      <w:r w:rsidR="007E5810" w:rsidRPr="008313CB">
        <w:rPr>
          <w:rFonts w:ascii="Arial" w:hAnsi="Arial" w:cs="Arial"/>
          <w:sz w:val="24"/>
          <w:szCs w:val="24"/>
        </w:rPr>
        <w:t xml:space="preserve">Europe.  Here both subfamilies </w:t>
      </w:r>
      <w:r w:rsidR="00FC6049" w:rsidRPr="008313CB">
        <w:rPr>
          <w:rFonts w:ascii="Arial" w:hAnsi="Arial" w:cs="Arial"/>
          <w:sz w:val="24"/>
          <w:szCs w:val="24"/>
        </w:rPr>
        <w:t>show a range of preferences</w:t>
      </w:r>
      <w:r w:rsidR="0072372F" w:rsidRPr="008313CB">
        <w:rPr>
          <w:rFonts w:ascii="Arial" w:hAnsi="Arial" w:cs="Arial"/>
          <w:sz w:val="24"/>
          <w:szCs w:val="24"/>
        </w:rPr>
        <w:t>,</w:t>
      </w:r>
      <w:r w:rsidR="00F76F60" w:rsidRPr="008313CB">
        <w:rPr>
          <w:rFonts w:ascii="Arial" w:hAnsi="Arial" w:cs="Arial"/>
          <w:sz w:val="24"/>
          <w:szCs w:val="24"/>
        </w:rPr>
        <w:t xml:space="preserve"> the primary three being</w:t>
      </w:r>
      <w:r w:rsidR="00FC6049" w:rsidRPr="008313CB">
        <w:rPr>
          <w:rFonts w:ascii="Arial" w:hAnsi="Arial" w:cs="Arial"/>
          <w:sz w:val="24"/>
          <w:szCs w:val="24"/>
        </w:rPr>
        <w:t xml:space="preserve"> forest, field and open area</w:t>
      </w:r>
      <w:r w:rsidR="00906DB3" w:rsidRPr="008313CB">
        <w:rPr>
          <w:rFonts w:ascii="Arial" w:hAnsi="Arial" w:cs="Arial"/>
          <w:sz w:val="24"/>
          <w:szCs w:val="24"/>
        </w:rPr>
        <w:t>s</w:t>
      </w:r>
      <w:r w:rsidR="00FC6049" w:rsidRPr="008313CB">
        <w:rPr>
          <w:rFonts w:ascii="Arial" w:hAnsi="Arial" w:cs="Arial"/>
          <w:sz w:val="24"/>
          <w:szCs w:val="24"/>
        </w:rPr>
        <w:t>.</w:t>
      </w:r>
      <w:r w:rsidR="00E33C77" w:rsidRPr="008313CB">
        <w:rPr>
          <w:rFonts w:ascii="Arial" w:hAnsi="Arial" w:cs="Arial"/>
          <w:sz w:val="24"/>
          <w:szCs w:val="24"/>
        </w:rPr>
        <w:t xml:space="preserve"> </w:t>
      </w:r>
      <w:r w:rsidR="00C246A8" w:rsidRPr="008313CB">
        <w:rPr>
          <w:rFonts w:ascii="Arial" w:hAnsi="Arial" w:cs="Arial"/>
          <w:sz w:val="24"/>
          <w:szCs w:val="24"/>
        </w:rPr>
        <w:t>It is not simply</w:t>
      </w:r>
      <w:r w:rsidR="005435E5" w:rsidRPr="008313CB">
        <w:rPr>
          <w:rFonts w:ascii="Arial" w:hAnsi="Arial" w:cs="Arial"/>
          <w:sz w:val="24"/>
          <w:szCs w:val="24"/>
        </w:rPr>
        <w:t xml:space="preserve"> horizontal</w:t>
      </w:r>
      <w:r w:rsidR="0051414F" w:rsidRPr="008313CB">
        <w:rPr>
          <w:rFonts w:ascii="Arial" w:hAnsi="Arial" w:cs="Arial"/>
          <w:sz w:val="24"/>
          <w:szCs w:val="24"/>
        </w:rPr>
        <w:t xml:space="preserve"> partitioning which is seen in </w:t>
      </w:r>
      <w:proofErr w:type="spellStart"/>
      <w:r w:rsidR="0051414F" w:rsidRPr="008313CB">
        <w:rPr>
          <w:rFonts w:ascii="Arial" w:hAnsi="Arial" w:cs="Arial"/>
          <w:sz w:val="24"/>
          <w:szCs w:val="24"/>
        </w:rPr>
        <w:t>Silphidae</w:t>
      </w:r>
      <w:proofErr w:type="spellEnd"/>
      <w:r w:rsidR="00835180" w:rsidRPr="008313CB">
        <w:rPr>
          <w:rFonts w:ascii="Arial" w:hAnsi="Arial" w:cs="Arial"/>
          <w:sz w:val="24"/>
          <w:szCs w:val="24"/>
        </w:rPr>
        <w:t xml:space="preserve">; several studies have </w:t>
      </w:r>
      <w:r w:rsidR="005435E5" w:rsidRPr="008313CB">
        <w:rPr>
          <w:rFonts w:ascii="Arial" w:hAnsi="Arial" w:cs="Arial"/>
          <w:sz w:val="24"/>
          <w:szCs w:val="24"/>
        </w:rPr>
        <w:t>posited that ecological divergence exists at varying heights in forest canopies</w:t>
      </w:r>
      <w:r w:rsidR="00835180" w:rsidRPr="008313CB">
        <w:rPr>
          <w:rFonts w:ascii="Arial" w:hAnsi="Arial" w:cs="Arial"/>
          <w:sz w:val="24"/>
          <w:szCs w:val="24"/>
        </w:rPr>
        <w:t>, potentially due to costs associated</w:t>
      </w:r>
      <w:r w:rsidR="00496CBA" w:rsidRPr="008313CB">
        <w:rPr>
          <w:rFonts w:ascii="Arial" w:hAnsi="Arial" w:cs="Arial"/>
          <w:sz w:val="24"/>
          <w:szCs w:val="24"/>
        </w:rPr>
        <w:t xml:space="preserve"> with searching for canopy</w:t>
      </w:r>
      <w:r w:rsidR="00835180" w:rsidRPr="008313CB">
        <w:rPr>
          <w:rFonts w:ascii="Arial" w:hAnsi="Arial" w:cs="Arial"/>
          <w:sz w:val="24"/>
          <w:szCs w:val="24"/>
        </w:rPr>
        <w:t xml:space="preserve"> carrion and competitional factors (</w:t>
      </w:r>
      <w:r w:rsidR="00765E5E" w:rsidRPr="008313CB">
        <w:rPr>
          <w:rFonts w:ascii="Arial" w:hAnsi="Arial" w:cs="Arial"/>
          <w:sz w:val="24"/>
          <w:szCs w:val="24"/>
        </w:rPr>
        <w:t>Dyer &amp; Price, 2013;</w:t>
      </w:r>
      <w:r w:rsidR="00A144F9" w:rsidRPr="008313CB">
        <w:rPr>
          <w:rFonts w:ascii="Arial" w:hAnsi="Arial" w:cs="Arial"/>
          <w:sz w:val="24"/>
          <w:szCs w:val="24"/>
        </w:rPr>
        <w:t xml:space="preserve"> </w:t>
      </w:r>
      <w:proofErr w:type="spellStart"/>
      <w:r w:rsidR="00835180" w:rsidRPr="008313CB">
        <w:rPr>
          <w:rFonts w:ascii="Arial" w:hAnsi="Arial" w:cs="Arial"/>
          <w:sz w:val="24"/>
          <w:szCs w:val="24"/>
        </w:rPr>
        <w:t>Legros</w:t>
      </w:r>
      <w:proofErr w:type="spellEnd"/>
      <w:r w:rsidR="00835180" w:rsidRPr="008313CB">
        <w:rPr>
          <w:rFonts w:ascii="Arial" w:hAnsi="Arial" w:cs="Arial"/>
          <w:sz w:val="24"/>
          <w:szCs w:val="24"/>
        </w:rPr>
        <w:t xml:space="preserve"> &amp; Beresford, 2010)</w:t>
      </w:r>
      <w:r w:rsidR="00A144F9" w:rsidRPr="008313CB">
        <w:rPr>
          <w:rFonts w:ascii="Arial" w:hAnsi="Arial" w:cs="Arial"/>
          <w:sz w:val="24"/>
          <w:szCs w:val="24"/>
        </w:rPr>
        <w:t xml:space="preserve"> </w:t>
      </w:r>
      <w:r w:rsidR="00C75E6E" w:rsidRPr="008313CB">
        <w:rPr>
          <w:rFonts w:ascii="Arial" w:hAnsi="Arial" w:cs="Arial"/>
          <w:sz w:val="24"/>
          <w:szCs w:val="24"/>
        </w:rPr>
        <w:t xml:space="preserve"> </w:t>
      </w:r>
    </w:p>
    <w:p w14:paraId="6902B4B0" w14:textId="2257EFD5" w:rsidR="00312FC9" w:rsidRPr="008313CB" w:rsidRDefault="00121D05" w:rsidP="00565065">
      <w:pPr>
        <w:spacing w:line="360" w:lineRule="auto"/>
        <w:jc w:val="both"/>
        <w:rPr>
          <w:rFonts w:ascii="Arial" w:hAnsi="Arial" w:cs="Arial"/>
          <w:sz w:val="24"/>
          <w:szCs w:val="24"/>
        </w:rPr>
      </w:pPr>
      <w:r w:rsidRPr="008313CB">
        <w:rPr>
          <w:rFonts w:ascii="Arial" w:hAnsi="Arial" w:cs="Arial"/>
          <w:sz w:val="24"/>
          <w:szCs w:val="24"/>
        </w:rPr>
        <w:t>Regarding</w:t>
      </w:r>
      <w:r w:rsidR="0051414F" w:rsidRPr="008313CB">
        <w:rPr>
          <w:rFonts w:ascii="Arial" w:hAnsi="Arial" w:cs="Arial"/>
          <w:sz w:val="24"/>
          <w:szCs w:val="24"/>
        </w:rPr>
        <w:t xml:space="preserve"> </w:t>
      </w:r>
      <w:r w:rsidR="00D92818" w:rsidRPr="008313CB">
        <w:rPr>
          <w:rFonts w:ascii="Arial" w:hAnsi="Arial" w:cs="Arial"/>
          <w:sz w:val="24"/>
          <w:szCs w:val="24"/>
        </w:rPr>
        <w:t>temporal</w:t>
      </w:r>
      <w:r w:rsidR="0051414F" w:rsidRPr="008313CB">
        <w:rPr>
          <w:rFonts w:ascii="Arial" w:hAnsi="Arial" w:cs="Arial"/>
          <w:sz w:val="24"/>
          <w:szCs w:val="24"/>
        </w:rPr>
        <w:t xml:space="preserve"> differences, i</w:t>
      </w:r>
      <w:r w:rsidR="001D1D89" w:rsidRPr="008313CB">
        <w:rPr>
          <w:rFonts w:ascii="Arial" w:hAnsi="Arial" w:cs="Arial"/>
          <w:sz w:val="24"/>
          <w:szCs w:val="24"/>
        </w:rPr>
        <w:t xml:space="preserve">n </w:t>
      </w:r>
      <w:proofErr w:type="spellStart"/>
      <w:r w:rsidR="001D1D89" w:rsidRPr="008313CB">
        <w:rPr>
          <w:rFonts w:ascii="Arial" w:hAnsi="Arial" w:cs="Arial"/>
          <w:sz w:val="24"/>
          <w:szCs w:val="24"/>
        </w:rPr>
        <w:t>Ružicka’s</w:t>
      </w:r>
      <w:proofErr w:type="spellEnd"/>
      <w:r w:rsidR="001D1D89" w:rsidRPr="008313CB">
        <w:rPr>
          <w:rFonts w:ascii="Arial" w:hAnsi="Arial" w:cs="Arial"/>
          <w:sz w:val="24"/>
          <w:szCs w:val="24"/>
        </w:rPr>
        <w:t xml:space="preserve"> (1994)</w:t>
      </w:r>
      <w:r w:rsidR="00FC28C2" w:rsidRPr="008313CB">
        <w:rPr>
          <w:rFonts w:ascii="Arial" w:hAnsi="Arial" w:cs="Arial"/>
          <w:sz w:val="24"/>
          <w:szCs w:val="24"/>
        </w:rPr>
        <w:t xml:space="preserve"> </w:t>
      </w:r>
      <w:r w:rsidR="00BF5006" w:rsidRPr="008313CB">
        <w:rPr>
          <w:rFonts w:ascii="Arial" w:hAnsi="Arial" w:cs="Arial"/>
          <w:sz w:val="24"/>
          <w:szCs w:val="24"/>
        </w:rPr>
        <w:t xml:space="preserve">study </w:t>
      </w:r>
      <w:r w:rsidR="00FC28C2" w:rsidRPr="008313CB">
        <w:rPr>
          <w:rFonts w:ascii="Arial" w:hAnsi="Arial" w:cs="Arial"/>
          <w:sz w:val="24"/>
          <w:szCs w:val="24"/>
        </w:rPr>
        <w:t xml:space="preserve">of 14 species there is </w:t>
      </w:r>
      <w:r w:rsidR="00797CF8" w:rsidRPr="008313CB">
        <w:rPr>
          <w:rFonts w:ascii="Arial" w:hAnsi="Arial" w:cs="Arial"/>
          <w:sz w:val="24"/>
          <w:szCs w:val="24"/>
        </w:rPr>
        <w:t xml:space="preserve">a </w:t>
      </w:r>
      <w:r w:rsidRPr="008313CB">
        <w:rPr>
          <w:rFonts w:ascii="Arial" w:hAnsi="Arial" w:cs="Arial"/>
          <w:sz w:val="24"/>
          <w:szCs w:val="24"/>
        </w:rPr>
        <w:t xml:space="preserve">clear </w:t>
      </w:r>
      <w:r w:rsidR="00D92818" w:rsidRPr="008313CB">
        <w:rPr>
          <w:rFonts w:ascii="Arial" w:hAnsi="Arial" w:cs="Arial"/>
          <w:sz w:val="24"/>
          <w:szCs w:val="24"/>
        </w:rPr>
        <w:t xml:space="preserve">seasonal </w:t>
      </w:r>
      <w:r w:rsidR="00FC28C2" w:rsidRPr="008313CB">
        <w:rPr>
          <w:rFonts w:ascii="Arial" w:hAnsi="Arial" w:cs="Arial"/>
          <w:sz w:val="24"/>
          <w:szCs w:val="24"/>
        </w:rPr>
        <w:t>distinct</w:t>
      </w:r>
      <w:r w:rsidRPr="008313CB">
        <w:rPr>
          <w:rFonts w:ascii="Arial" w:hAnsi="Arial" w:cs="Arial"/>
          <w:sz w:val="24"/>
          <w:szCs w:val="24"/>
        </w:rPr>
        <w:t>ion</w:t>
      </w:r>
      <w:r w:rsidR="004A5D06" w:rsidRPr="008313CB">
        <w:rPr>
          <w:rFonts w:ascii="Arial" w:hAnsi="Arial" w:cs="Arial"/>
          <w:sz w:val="24"/>
          <w:szCs w:val="24"/>
        </w:rPr>
        <w:t xml:space="preserve">, e.g. </w:t>
      </w:r>
      <w:proofErr w:type="spellStart"/>
      <w:r w:rsidR="00665404" w:rsidRPr="008313CB">
        <w:rPr>
          <w:rFonts w:ascii="Arial" w:hAnsi="Arial" w:cs="Arial"/>
          <w:i/>
          <w:sz w:val="24"/>
          <w:szCs w:val="24"/>
        </w:rPr>
        <w:t>Thanatophilus</w:t>
      </w:r>
      <w:proofErr w:type="spellEnd"/>
      <w:r w:rsidR="00665404" w:rsidRPr="008313CB">
        <w:rPr>
          <w:rFonts w:ascii="Arial" w:hAnsi="Arial" w:cs="Arial"/>
          <w:i/>
          <w:sz w:val="24"/>
          <w:szCs w:val="24"/>
        </w:rPr>
        <w:t xml:space="preserve"> </w:t>
      </w:r>
      <w:proofErr w:type="spellStart"/>
      <w:r w:rsidR="00665404" w:rsidRPr="008313CB">
        <w:rPr>
          <w:rFonts w:ascii="Arial" w:hAnsi="Arial" w:cs="Arial"/>
          <w:i/>
          <w:sz w:val="24"/>
          <w:szCs w:val="24"/>
        </w:rPr>
        <w:t>sinuatus</w:t>
      </w:r>
      <w:proofErr w:type="spellEnd"/>
      <w:r w:rsidR="00665404" w:rsidRPr="008313CB">
        <w:rPr>
          <w:rFonts w:ascii="Arial" w:hAnsi="Arial" w:cs="Arial"/>
          <w:i/>
          <w:sz w:val="24"/>
          <w:szCs w:val="24"/>
        </w:rPr>
        <w:t xml:space="preserve"> </w:t>
      </w:r>
      <w:r w:rsidR="00665404" w:rsidRPr="008313CB">
        <w:rPr>
          <w:rFonts w:ascii="Arial" w:hAnsi="Arial" w:cs="Arial"/>
          <w:sz w:val="24"/>
          <w:szCs w:val="24"/>
        </w:rPr>
        <w:t xml:space="preserve">recorded from April, </w:t>
      </w:r>
      <w:proofErr w:type="spellStart"/>
      <w:r w:rsidR="00665404" w:rsidRPr="008313CB">
        <w:rPr>
          <w:rFonts w:ascii="Arial" w:hAnsi="Arial" w:cs="Arial"/>
          <w:i/>
          <w:sz w:val="24"/>
          <w:szCs w:val="24"/>
        </w:rPr>
        <w:t>Silpha</w:t>
      </w:r>
      <w:proofErr w:type="spellEnd"/>
      <w:r w:rsidR="00665404" w:rsidRPr="008313CB">
        <w:rPr>
          <w:rFonts w:ascii="Arial" w:hAnsi="Arial" w:cs="Arial"/>
          <w:i/>
          <w:sz w:val="24"/>
          <w:szCs w:val="24"/>
        </w:rPr>
        <w:t xml:space="preserve"> </w:t>
      </w:r>
      <w:proofErr w:type="spellStart"/>
      <w:r w:rsidR="00665404" w:rsidRPr="008313CB">
        <w:rPr>
          <w:rFonts w:ascii="Arial" w:hAnsi="Arial" w:cs="Arial"/>
          <w:i/>
          <w:sz w:val="24"/>
          <w:szCs w:val="24"/>
        </w:rPr>
        <w:t>tristis</w:t>
      </w:r>
      <w:proofErr w:type="spellEnd"/>
      <w:r w:rsidR="00665404" w:rsidRPr="008313CB">
        <w:rPr>
          <w:rFonts w:ascii="Arial" w:hAnsi="Arial" w:cs="Arial"/>
          <w:i/>
          <w:sz w:val="24"/>
          <w:szCs w:val="24"/>
        </w:rPr>
        <w:t xml:space="preserve"> </w:t>
      </w:r>
      <w:r w:rsidR="00665404" w:rsidRPr="008313CB">
        <w:rPr>
          <w:rFonts w:ascii="Arial" w:hAnsi="Arial" w:cs="Arial"/>
          <w:sz w:val="24"/>
          <w:szCs w:val="24"/>
        </w:rPr>
        <w:t>appearing much later in June.</w:t>
      </w:r>
      <w:r w:rsidR="00001A6A" w:rsidRPr="008313CB">
        <w:rPr>
          <w:rFonts w:ascii="Arial" w:hAnsi="Arial" w:cs="Arial"/>
          <w:b/>
          <w:sz w:val="24"/>
          <w:szCs w:val="24"/>
        </w:rPr>
        <w:t xml:space="preserve"> </w:t>
      </w:r>
      <w:r w:rsidR="00FB28E8" w:rsidRPr="008313CB">
        <w:rPr>
          <w:rFonts w:ascii="Arial" w:hAnsi="Arial" w:cs="Arial"/>
          <w:sz w:val="24"/>
          <w:szCs w:val="24"/>
        </w:rPr>
        <w:t>D</w:t>
      </w:r>
      <w:r w:rsidR="00D126C4" w:rsidRPr="008313CB">
        <w:rPr>
          <w:rFonts w:ascii="Arial" w:hAnsi="Arial" w:cs="Arial"/>
          <w:sz w:val="24"/>
          <w:szCs w:val="24"/>
        </w:rPr>
        <w:t xml:space="preserve">aily activity </w:t>
      </w:r>
      <w:r w:rsidR="00FB28E8" w:rsidRPr="008313CB">
        <w:rPr>
          <w:rFonts w:ascii="Arial" w:hAnsi="Arial" w:cs="Arial"/>
          <w:sz w:val="24"/>
          <w:szCs w:val="24"/>
        </w:rPr>
        <w:t xml:space="preserve">also </w:t>
      </w:r>
      <w:r w:rsidR="00D126C4" w:rsidRPr="008313CB">
        <w:rPr>
          <w:rFonts w:ascii="Arial" w:hAnsi="Arial" w:cs="Arial"/>
          <w:sz w:val="24"/>
          <w:szCs w:val="24"/>
        </w:rPr>
        <w:t xml:space="preserve">differs. </w:t>
      </w:r>
      <w:r w:rsidR="00FB28E8" w:rsidRPr="008313CB">
        <w:rPr>
          <w:rFonts w:ascii="Arial" w:hAnsi="Arial" w:cs="Arial"/>
          <w:sz w:val="24"/>
          <w:szCs w:val="24"/>
        </w:rPr>
        <w:t xml:space="preserve">At this shortest temporal scale, </w:t>
      </w:r>
      <w:proofErr w:type="spellStart"/>
      <w:r w:rsidR="00504787" w:rsidRPr="008313CB">
        <w:rPr>
          <w:rFonts w:ascii="Arial" w:hAnsi="Arial" w:cs="Arial"/>
          <w:sz w:val="24"/>
          <w:szCs w:val="24"/>
        </w:rPr>
        <w:t>Kocarek</w:t>
      </w:r>
      <w:proofErr w:type="spellEnd"/>
      <w:r w:rsidR="00D126C4" w:rsidRPr="008313CB">
        <w:rPr>
          <w:rFonts w:ascii="Arial" w:hAnsi="Arial" w:cs="Arial"/>
          <w:sz w:val="24"/>
          <w:szCs w:val="24"/>
        </w:rPr>
        <w:t xml:space="preserve"> </w:t>
      </w:r>
      <w:r w:rsidR="00FB28E8" w:rsidRPr="008313CB">
        <w:rPr>
          <w:rFonts w:ascii="Arial" w:hAnsi="Arial" w:cs="Arial"/>
          <w:sz w:val="24"/>
          <w:szCs w:val="24"/>
        </w:rPr>
        <w:t xml:space="preserve">(2001) and Scott (1998) </w:t>
      </w:r>
      <w:r w:rsidR="00D126C4" w:rsidRPr="008313CB">
        <w:rPr>
          <w:rFonts w:ascii="Arial" w:hAnsi="Arial" w:cs="Arial"/>
          <w:sz w:val="24"/>
          <w:szCs w:val="24"/>
        </w:rPr>
        <w:t xml:space="preserve">found that the majority of </w:t>
      </w:r>
      <w:proofErr w:type="spellStart"/>
      <w:r w:rsidR="00D126C4" w:rsidRPr="008313CB">
        <w:rPr>
          <w:rFonts w:ascii="Arial" w:hAnsi="Arial" w:cs="Arial"/>
          <w:sz w:val="24"/>
          <w:szCs w:val="24"/>
        </w:rPr>
        <w:t>Silphids</w:t>
      </w:r>
      <w:proofErr w:type="spellEnd"/>
      <w:r w:rsidR="00D126C4" w:rsidRPr="008313CB">
        <w:rPr>
          <w:rFonts w:ascii="Arial" w:hAnsi="Arial" w:cs="Arial"/>
          <w:sz w:val="24"/>
          <w:szCs w:val="24"/>
        </w:rPr>
        <w:t xml:space="preserve"> are </w:t>
      </w:r>
      <w:r w:rsidR="00FB28E8" w:rsidRPr="008313CB">
        <w:rPr>
          <w:rFonts w:ascii="Arial" w:hAnsi="Arial" w:cs="Arial"/>
          <w:sz w:val="24"/>
          <w:szCs w:val="24"/>
        </w:rPr>
        <w:t xml:space="preserve">nocturnal whilst some are diurnal or crepuscular. </w:t>
      </w:r>
    </w:p>
    <w:p w14:paraId="2298961F" w14:textId="647BFCCA" w:rsidR="00347830" w:rsidRPr="008313CB" w:rsidRDefault="00347830" w:rsidP="00565065">
      <w:pPr>
        <w:spacing w:line="360" w:lineRule="auto"/>
        <w:jc w:val="both"/>
        <w:rPr>
          <w:rFonts w:ascii="Arial" w:hAnsi="Arial" w:cs="Arial"/>
          <w:sz w:val="24"/>
          <w:szCs w:val="24"/>
        </w:rPr>
      </w:pPr>
    </w:p>
    <w:p w14:paraId="039DC4B4" w14:textId="77777777" w:rsidR="0044201F" w:rsidRPr="008313CB" w:rsidRDefault="0044201F" w:rsidP="00565065">
      <w:pPr>
        <w:spacing w:line="360" w:lineRule="auto"/>
        <w:jc w:val="both"/>
        <w:rPr>
          <w:rFonts w:ascii="Arial" w:hAnsi="Arial" w:cs="Arial"/>
          <w:sz w:val="24"/>
          <w:szCs w:val="24"/>
        </w:rPr>
      </w:pPr>
    </w:p>
    <w:p w14:paraId="65AACCB4" w14:textId="568FCF68" w:rsidR="0044201F" w:rsidRPr="008313CB" w:rsidRDefault="00B74595" w:rsidP="0044201F">
      <w:pPr>
        <w:pStyle w:val="Heading2"/>
      </w:pPr>
      <w:bookmarkStart w:id="9" w:name="_Toc3275853"/>
      <w:r w:rsidRPr="008313CB">
        <w:lastRenderedPageBreak/>
        <w:t>2</w:t>
      </w:r>
      <w:r w:rsidR="00F72D8E" w:rsidRPr="008313CB">
        <w:t>.</w:t>
      </w:r>
      <w:r w:rsidRPr="008313CB">
        <w:t>2</w:t>
      </w:r>
      <w:r w:rsidR="00F72D8E" w:rsidRPr="008313CB">
        <w:t xml:space="preserve"> </w:t>
      </w:r>
      <w:r w:rsidR="00A16673" w:rsidRPr="008313CB">
        <w:t xml:space="preserve">Effects of Fragmentation on </w:t>
      </w:r>
      <w:proofErr w:type="spellStart"/>
      <w:r w:rsidR="00A16673" w:rsidRPr="008313CB">
        <w:t>Silphidae</w:t>
      </w:r>
      <w:bookmarkEnd w:id="9"/>
      <w:proofErr w:type="spellEnd"/>
    </w:p>
    <w:p w14:paraId="1C8A90C6" w14:textId="546F3457" w:rsidR="00117954" w:rsidRPr="008313CB" w:rsidRDefault="008B0BBD" w:rsidP="00E6334E">
      <w:pPr>
        <w:spacing w:line="360" w:lineRule="auto"/>
        <w:jc w:val="both"/>
        <w:rPr>
          <w:rFonts w:ascii="Arial" w:hAnsi="Arial" w:cs="Arial"/>
          <w:sz w:val="24"/>
          <w:szCs w:val="24"/>
        </w:rPr>
      </w:pPr>
      <w:r w:rsidRPr="008313CB">
        <w:rPr>
          <w:rFonts w:ascii="Arial" w:hAnsi="Arial" w:cs="Arial"/>
          <w:sz w:val="24"/>
          <w:szCs w:val="24"/>
        </w:rPr>
        <w:t>Trumbo and Bloch (2000) showed limited breeding success in smaller woodlands compared to larger woodlands, perhaps due to higher incidence of vertebrate scavenging.</w:t>
      </w:r>
      <w:r w:rsidR="0044201F" w:rsidRPr="008313CB">
        <w:rPr>
          <w:rFonts w:ascii="Arial" w:hAnsi="Arial" w:cs="Arial"/>
          <w:sz w:val="24"/>
          <w:szCs w:val="24"/>
        </w:rPr>
        <w:t xml:space="preserve"> Furthering this,</w:t>
      </w:r>
      <w:r w:rsidRPr="008313CB">
        <w:rPr>
          <w:rFonts w:ascii="Arial" w:hAnsi="Arial" w:cs="Arial"/>
          <w:sz w:val="24"/>
          <w:szCs w:val="24"/>
        </w:rPr>
        <w:t xml:space="preserve"> </w:t>
      </w:r>
      <w:r w:rsidR="0044201F" w:rsidRPr="008313CB">
        <w:rPr>
          <w:rFonts w:ascii="Arial" w:hAnsi="Arial" w:cs="Arial"/>
          <w:sz w:val="24"/>
          <w:szCs w:val="24"/>
        </w:rPr>
        <w:t>i</w:t>
      </w:r>
      <w:r w:rsidR="006E0E52" w:rsidRPr="008313CB">
        <w:rPr>
          <w:rFonts w:ascii="Arial" w:hAnsi="Arial" w:cs="Arial"/>
          <w:sz w:val="24"/>
          <w:szCs w:val="24"/>
        </w:rPr>
        <w:t xml:space="preserve">n a general study on carrion-related arthropods by Gibbs </w:t>
      </w:r>
      <w:r w:rsidR="00CD682A" w:rsidRPr="008313CB">
        <w:rPr>
          <w:rFonts w:ascii="Arial" w:hAnsi="Arial" w:cs="Arial"/>
          <w:sz w:val="24"/>
          <w:szCs w:val="24"/>
        </w:rPr>
        <w:t>and</w:t>
      </w:r>
      <w:r w:rsidR="006E0E52" w:rsidRPr="008313CB">
        <w:rPr>
          <w:rFonts w:ascii="Arial" w:hAnsi="Arial" w:cs="Arial"/>
          <w:sz w:val="24"/>
          <w:szCs w:val="24"/>
        </w:rPr>
        <w:t xml:space="preserve"> Stanton (2001), species richness of carrion beetles in fragmented forests was found to be limited by up to one-third, abundance by two thirds.  Those beetles found within fragments were generalists with reduced body plans. In a similar study, Wolf </w:t>
      </w:r>
      <w:r w:rsidR="00CD682A" w:rsidRPr="008313CB">
        <w:rPr>
          <w:rFonts w:ascii="Arial" w:hAnsi="Arial" w:cs="Arial"/>
          <w:sz w:val="24"/>
          <w:szCs w:val="24"/>
        </w:rPr>
        <w:t>and</w:t>
      </w:r>
      <w:r w:rsidR="006E0E52" w:rsidRPr="008313CB">
        <w:rPr>
          <w:rFonts w:ascii="Arial" w:hAnsi="Arial" w:cs="Arial"/>
          <w:sz w:val="24"/>
          <w:szCs w:val="24"/>
        </w:rPr>
        <w:t xml:space="preserve"> Gibbs (2004) found strong evidence for the reduction in carrion beetle diversity in fragments when compared with that of other habitat types. Their pitfall trap study utilised</w:t>
      </w:r>
      <w:r w:rsidR="0044201F" w:rsidRPr="008313CB">
        <w:rPr>
          <w:rFonts w:ascii="Arial" w:hAnsi="Arial" w:cs="Arial"/>
          <w:sz w:val="24"/>
          <w:szCs w:val="24"/>
        </w:rPr>
        <w:t xml:space="preserve"> supplementary</w:t>
      </w:r>
      <w:r w:rsidR="006E0E52" w:rsidRPr="008313CB">
        <w:rPr>
          <w:rFonts w:ascii="Arial" w:hAnsi="Arial" w:cs="Arial"/>
          <w:sz w:val="24"/>
          <w:szCs w:val="24"/>
        </w:rPr>
        <w:t xml:space="preserve"> experimental placement of mice carcasses and in doing so a </w:t>
      </w:r>
      <w:r w:rsidR="000E17CC" w:rsidRPr="008313CB">
        <w:rPr>
          <w:rFonts w:ascii="Arial" w:hAnsi="Arial" w:cs="Arial"/>
          <w:sz w:val="24"/>
          <w:szCs w:val="24"/>
        </w:rPr>
        <w:t>link</w:t>
      </w:r>
      <w:r w:rsidR="006E0E52" w:rsidRPr="008313CB">
        <w:rPr>
          <w:rFonts w:ascii="Arial" w:hAnsi="Arial" w:cs="Arial"/>
          <w:sz w:val="24"/>
          <w:szCs w:val="24"/>
        </w:rPr>
        <w:t xml:space="preserve"> was found between interment of these baits and burying beetle diversity. They </w:t>
      </w:r>
      <w:r w:rsidR="002809FD" w:rsidRPr="008313CB">
        <w:rPr>
          <w:rFonts w:ascii="Arial" w:hAnsi="Arial" w:cs="Arial"/>
          <w:sz w:val="24"/>
          <w:szCs w:val="24"/>
        </w:rPr>
        <w:t>surmised</w:t>
      </w:r>
      <w:r w:rsidR="006E0E52" w:rsidRPr="008313CB">
        <w:rPr>
          <w:rFonts w:ascii="Arial" w:hAnsi="Arial" w:cs="Arial"/>
          <w:sz w:val="24"/>
          <w:szCs w:val="24"/>
        </w:rPr>
        <w:t xml:space="preserve"> that forest size/extent in general was the greatest influencer on species metrics, rather than urban forests</w:t>
      </w:r>
      <w:r w:rsidR="00191025" w:rsidRPr="008313CB">
        <w:rPr>
          <w:rFonts w:ascii="Arial" w:hAnsi="Arial" w:cs="Arial"/>
          <w:sz w:val="24"/>
          <w:szCs w:val="24"/>
        </w:rPr>
        <w:t>, for example,</w:t>
      </w:r>
      <w:r w:rsidR="006E0E52" w:rsidRPr="008313CB">
        <w:rPr>
          <w:rFonts w:ascii="Arial" w:hAnsi="Arial" w:cs="Arial"/>
          <w:sz w:val="24"/>
          <w:szCs w:val="24"/>
        </w:rPr>
        <w:t xml:space="preserve"> simply being less ecologically favourable, e.g. </w:t>
      </w:r>
      <w:r w:rsidR="00191025" w:rsidRPr="008313CB">
        <w:rPr>
          <w:rFonts w:ascii="Arial" w:hAnsi="Arial" w:cs="Arial"/>
          <w:sz w:val="24"/>
          <w:szCs w:val="24"/>
        </w:rPr>
        <w:t xml:space="preserve">an </w:t>
      </w:r>
      <w:r w:rsidR="006E0E52" w:rsidRPr="008313CB">
        <w:rPr>
          <w:rFonts w:ascii="Arial" w:hAnsi="Arial" w:cs="Arial"/>
          <w:sz w:val="24"/>
          <w:szCs w:val="24"/>
        </w:rPr>
        <w:t xml:space="preserve">increase </w:t>
      </w:r>
      <w:r w:rsidR="00191025" w:rsidRPr="008313CB">
        <w:rPr>
          <w:rFonts w:ascii="Arial" w:hAnsi="Arial" w:cs="Arial"/>
          <w:sz w:val="24"/>
          <w:szCs w:val="24"/>
        </w:rPr>
        <w:t xml:space="preserve">in </w:t>
      </w:r>
      <w:r w:rsidR="006E0E52" w:rsidRPr="008313CB">
        <w:rPr>
          <w:rFonts w:ascii="Arial" w:hAnsi="Arial" w:cs="Arial"/>
          <w:sz w:val="24"/>
          <w:szCs w:val="24"/>
        </w:rPr>
        <w:t xml:space="preserve">impervious surfaces. Abundance was positively correlated with deciduous forest extent. </w:t>
      </w:r>
    </w:p>
    <w:p w14:paraId="7D764EDC" w14:textId="70488680" w:rsidR="00117954" w:rsidRPr="008313CB" w:rsidRDefault="008B0BBD" w:rsidP="00E6334E">
      <w:pPr>
        <w:spacing w:line="360" w:lineRule="auto"/>
        <w:jc w:val="both"/>
        <w:rPr>
          <w:rFonts w:ascii="Arial" w:hAnsi="Arial" w:cs="Arial"/>
          <w:sz w:val="24"/>
          <w:szCs w:val="24"/>
        </w:rPr>
      </w:pPr>
      <w:r w:rsidRPr="008313CB">
        <w:rPr>
          <w:rFonts w:ascii="Arial" w:hAnsi="Arial" w:cs="Arial"/>
          <w:sz w:val="24"/>
          <w:szCs w:val="24"/>
        </w:rPr>
        <w:t xml:space="preserve">According to New (2010), habitat fragmentation affects carrion supply by altering landscape suitability to the resident vertebrates therefore the fates of </w:t>
      </w:r>
      <w:proofErr w:type="spellStart"/>
      <w:r w:rsidRPr="008313CB">
        <w:rPr>
          <w:rFonts w:ascii="Arial" w:hAnsi="Arial" w:cs="Arial"/>
          <w:sz w:val="24"/>
          <w:szCs w:val="24"/>
        </w:rPr>
        <w:t>Silphids</w:t>
      </w:r>
      <w:proofErr w:type="spellEnd"/>
      <w:r w:rsidRPr="008313CB">
        <w:rPr>
          <w:rFonts w:ascii="Arial" w:hAnsi="Arial" w:cs="Arial"/>
          <w:sz w:val="24"/>
          <w:szCs w:val="24"/>
        </w:rPr>
        <w:t xml:space="preserve"> and carrion-contributing vertebrates are intrinsically linked.</w:t>
      </w:r>
      <w:r w:rsidR="00DE6940" w:rsidRPr="008313CB">
        <w:rPr>
          <w:rFonts w:ascii="Arial" w:hAnsi="Arial" w:cs="Arial"/>
          <w:sz w:val="24"/>
          <w:szCs w:val="24"/>
        </w:rPr>
        <w:t xml:space="preserve"> Indeed, </w:t>
      </w:r>
      <w:proofErr w:type="spellStart"/>
      <w:r w:rsidR="00DE6940" w:rsidRPr="008313CB">
        <w:rPr>
          <w:rFonts w:ascii="Arial" w:hAnsi="Arial" w:cs="Arial"/>
          <w:sz w:val="24"/>
          <w:szCs w:val="24"/>
        </w:rPr>
        <w:t>mesopredator</w:t>
      </w:r>
      <w:proofErr w:type="spellEnd"/>
      <w:r w:rsidR="00DE6940" w:rsidRPr="008313CB">
        <w:rPr>
          <w:rFonts w:ascii="Arial" w:hAnsi="Arial" w:cs="Arial"/>
          <w:sz w:val="24"/>
          <w:szCs w:val="24"/>
        </w:rPr>
        <w:t xml:space="preserve"> populations in areas with reduced forest cover are likely to be the first to discover and remove mouse carcasses, outcompeting </w:t>
      </w:r>
      <w:proofErr w:type="spellStart"/>
      <w:r w:rsidR="00DE6940" w:rsidRPr="008313CB">
        <w:rPr>
          <w:rFonts w:ascii="Arial" w:hAnsi="Arial" w:cs="Arial"/>
          <w:sz w:val="24"/>
          <w:szCs w:val="24"/>
        </w:rPr>
        <w:t>Silphids</w:t>
      </w:r>
      <w:proofErr w:type="spellEnd"/>
      <w:r w:rsidR="00DE6940" w:rsidRPr="008313CB">
        <w:rPr>
          <w:rFonts w:ascii="Arial" w:hAnsi="Arial" w:cs="Arial"/>
          <w:sz w:val="24"/>
          <w:szCs w:val="24"/>
        </w:rPr>
        <w:t xml:space="preserve"> and other carrion utilizers due to prevalence of edge habitat, write </w:t>
      </w:r>
      <w:proofErr w:type="spellStart"/>
      <w:r w:rsidR="00DE6940" w:rsidRPr="008313CB">
        <w:rPr>
          <w:rFonts w:ascii="Arial" w:hAnsi="Arial" w:cs="Arial"/>
          <w:sz w:val="24"/>
          <w:szCs w:val="24"/>
        </w:rPr>
        <w:t>DeVault</w:t>
      </w:r>
      <w:proofErr w:type="spellEnd"/>
      <w:r w:rsidR="00DE6940" w:rsidRPr="008313CB">
        <w:rPr>
          <w:rFonts w:ascii="Arial" w:hAnsi="Arial" w:cs="Arial"/>
          <w:sz w:val="24"/>
          <w:szCs w:val="24"/>
        </w:rPr>
        <w:t xml:space="preserve">, Olson, Beasley and Rhodes (2011). </w:t>
      </w:r>
      <w:r w:rsidRPr="008313CB">
        <w:rPr>
          <w:rFonts w:ascii="Arial" w:hAnsi="Arial" w:cs="Arial"/>
          <w:sz w:val="24"/>
          <w:szCs w:val="24"/>
        </w:rPr>
        <w:t xml:space="preserve">Fragmentation may also reduce breeding success and waste energy by redirecting </w:t>
      </w:r>
      <w:proofErr w:type="spellStart"/>
      <w:r w:rsidRPr="008313CB">
        <w:rPr>
          <w:rFonts w:ascii="Arial" w:hAnsi="Arial" w:cs="Arial"/>
          <w:sz w:val="24"/>
          <w:szCs w:val="24"/>
        </w:rPr>
        <w:t>Silphids</w:t>
      </w:r>
      <w:proofErr w:type="spellEnd"/>
      <w:r w:rsidRPr="008313CB">
        <w:rPr>
          <w:rFonts w:ascii="Arial" w:hAnsi="Arial" w:cs="Arial"/>
          <w:sz w:val="24"/>
          <w:szCs w:val="24"/>
        </w:rPr>
        <w:t xml:space="preserve"> to carcasses in areas unsuitable for burying, as in the case of accumulated roadkill or by new and impermeable understory growth in recently cleared forests, in addition to direct reduction through increased vehicle-related mortality (Brunelle &amp; </w:t>
      </w:r>
      <w:proofErr w:type="spellStart"/>
      <w:r w:rsidRPr="008313CB">
        <w:rPr>
          <w:rFonts w:ascii="Arial" w:hAnsi="Arial" w:cs="Arial"/>
          <w:sz w:val="24"/>
          <w:szCs w:val="24"/>
        </w:rPr>
        <w:t>Catling</w:t>
      </w:r>
      <w:proofErr w:type="spellEnd"/>
      <w:r w:rsidRPr="008313CB">
        <w:rPr>
          <w:rFonts w:ascii="Arial" w:hAnsi="Arial" w:cs="Arial"/>
          <w:sz w:val="24"/>
          <w:szCs w:val="24"/>
        </w:rPr>
        <w:t xml:space="preserve">, 2011). </w:t>
      </w:r>
      <w:r w:rsidR="00A920A4" w:rsidRPr="008313CB">
        <w:rPr>
          <w:rFonts w:ascii="Arial" w:hAnsi="Arial" w:cs="Arial"/>
          <w:sz w:val="24"/>
          <w:szCs w:val="24"/>
        </w:rPr>
        <w:t>In a</w:t>
      </w:r>
      <w:r w:rsidRPr="008313CB">
        <w:rPr>
          <w:rFonts w:ascii="Arial" w:hAnsi="Arial" w:cs="Arial"/>
          <w:sz w:val="24"/>
          <w:szCs w:val="24"/>
        </w:rPr>
        <w:t xml:space="preserve"> </w:t>
      </w:r>
      <w:r w:rsidR="007757A9" w:rsidRPr="008313CB">
        <w:rPr>
          <w:rFonts w:ascii="Arial" w:hAnsi="Arial" w:cs="Arial"/>
          <w:sz w:val="24"/>
          <w:szCs w:val="24"/>
        </w:rPr>
        <w:t>2013</w:t>
      </w:r>
      <w:r w:rsidR="00A920A4" w:rsidRPr="008313CB">
        <w:rPr>
          <w:rFonts w:ascii="Arial" w:hAnsi="Arial" w:cs="Arial"/>
          <w:sz w:val="24"/>
          <w:szCs w:val="24"/>
        </w:rPr>
        <w:t xml:space="preserve"> study from</w:t>
      </w:r>
      <w:r w:rsidR="00F638E3" w:rsidRPr="008313CB">
        <w:rPr>
          <w:rFonts w:ascii="Arial" w:hAnsi="Arial" w:cs="Arial"/>
          <w:sz w:val="24"/>
          <w:szCs w:val="24"/>
        </w:rPr>
        <w:t xml:space="preserve"> Japan, </w:t>
      </w:r>
      <w:r w:rsidR="00231924" w:rsidRPr="008313CB">
        <w:rPr>
          <w:rFonts w:ascii="Arial" w:hAnsi="Arial" w:cs="Arial"/>
          <w:sz w:val="24"/>
          <w:szCs w:val="24"/>
        </w:rPr>
        <w:t xml:space="preserve">again </w:t>
      </w:r>
      <w:r w:rsidR="00FD3049" w:rsidRPr="008313CB">
        <w:rPr>
          <w:rFonts w:ascii="Arial" w:hAnsi="Arial" w:cs="Arial"/>
          <w:sz w:val="24"/>
          <w:szCs w:val="24"/>
        </w:rPr>
        <w:t xml:space="preserve">open carcass </w:t>
      </w:r>
      <w:r w:rsidR="00F638E3" w:rsidRPr="008313CB">
        <w:rPr>
          <w:rFonts w:ascii="Arial" w:hAnsi="Arial" w:cs="Arial"/>
          <w:sz w:val="24"/>
          <w:szCs w:val="24"/>
        </w:rPr>
        <w:t>burial</w:t>
      </w:r>
      <w:r w:rsidR="00FD3049" w:rsidRPr="008313CB">
        <w:rPr>
          <w:rFonts w:ascii="Arial" w:hAnsi="Arial" w:cs="Arial"/>
          <w:sz w:val="24"/>
          <w:szCs w:val="24"/>
        </w:rPr>
        <w:t>s</w:t>
      </w:r>
      <w:r w:rsidR="00F638E3" w:rsidRPr="008313CB">
        <w:rPr>
          <w:rFonts w:ascii="Arial" w:hAnsi="Arial" w:cs="Arial"/>
          <w:sz w:val="24"/>
          <w:szCs w:val="24"/>
        </w:rPr>
        <w:t xml:space="preserve"> increased with forest area whereas</w:t>
      </w:r>
      <w:r w:rsidR="003A5FEF" w:rsidRPr="008313CB">
        <w:rPr>
          <w:rFonts w:ascii="Arial" w:hAnsi="Arial" w:cs="Arial"/>
          <w:sz w:val="24"/>
          <w:szCs w:val="24"/>
        </w:rPr>
        <w:t xml:space="preserve"> </w:t>
      </w:r>
      <w:r w:rsidR="00F638E3" w:rsidRPr="008313CB">
        <w:rPr>
          <w:rFonts w:ascii="Arial" w:hAnsi="Arial" w:cs="Arial"/>
          <w:sz w:val="24"/>
          <w:szCs w:val="24"/>
        </w:rPr>
        <w:t>removal by vertebrate scavengers decreased with forest area, with additional baited traps showing a positive relationship between rate of burial and extent of forest (</w:t>
      </w:r>
      <w:proofErr w:type="spellStart"/>
      <w:r w:rsidR="008072F6" w:rsidRPr="008313CB">
        <w:rPr>
          <w:rFonts w:ascii="Arial" w:hAnsi="Arial" w:cs="Arial"/>
          <w:sz w:val="24"/>
          <w:szCs w:val="24"/>
        </w:rPr>
        <w:t>Sugiura</w:t>
      </w:r>
      <w:proofErr w:type="spellEnd"/>
      <w:r w:rsidR="008072F6" w:rsidRPr="008313CB">
        <w:rPr>
          <w:rFonts w:ascii="Arial" w:hAnsi="Arial" w:cs="Arial"/>
          <w:sz w:val="24"/>
          <w:szCs w:val="24"/>
        </w:rPr>
        <w:t xml:space="preserve">, Tanaka, Taki &amp; </w:t>
      </w:r>
      <w:proofErr w:type="spellStart"/>
      <w:r w:rsidR="008072F6" w:rsidRPr="008313CB">
        <w:rPr>
          <w:rFonts w:ascii="Arial" w:hAnsi="Arial" w:cs="Arial"/>
          <w:sz w:val="24"/>
          <w:szCs w:val="24"/>
        </w:rPr>
        <w:t>Kanzaki</w:t>
      </w:r>
      <w:proofErr w:type="spellEnd"/>
      <w:r w:rsidR="008072F6" w:rsidRPr="008313CB">
        <w:rPr>
          <w:rFonts w:ascii="Arial" w:hAnsi="Arial" w:cs="Arial"/>
          <w:sz w:val="24"/>
          <w:szCs w:val="24"/>
        </w:rPr>
        <w:t>, 2013</w:t>
      </w:r>
      <w:r w:rsidR="00F638E3" w:rsidRPr="008313CB">
        <w:rPr>
          <w:rFonts w:ascii="Arial" w:hAnsi="Arial" w:cs="Arial"/>
          <w:sz w:val="24"/>
          <w:szCs w:val="24"/>
        </w:rPr>
        <w:t>).</w:t>
      </w:r>
    </w:p>
    <w:p w14:paraId="6E6E5D6C" w14:textId="24F2B4D1" w:rsidR="0010788F" w:rsidRPr="008313CB" w:rsidRDefault="008B0BBD" w:rsidP="00E6334E">
      <w:pPr>
        <w:spacing w:line="360" w:lineRule="auto"/>
        <w:jc w:val="both"/>
        <w:rPr>
          <w:rFonts w:ascii="Arial" w:hAnsi="Arial" w:cs="Arial"/>
          <w:sz w:val="24"/>
          <w:szCs w:val="24"/>
        </w:rPr>
      </w:pPr>
      <w:r w:rsidRPr="008313CB">
        <w:rPr>
          <w:rFonts w:ascii="Arial" w:hAnsi="Arial" w:cs="Arial"/>
          <w:sz w:val="24"/>
          <w:szCs w:val="24"/>
        </w:rPr>
        <w:t xml:space="preserve">Further still, </w:t>
      </w:r>
      <w:r w:rsidR="00DE6940" w:rsidRPr="008313CB">
        <w:rPr>
          <w:rFonts w:ascii="Arial" w:hAnsi="Arial" w:cs="Arial"/>
          <w:sz w:val="24"/>
          <w:szCs w:val="24"/>
        </w:rPr>
        <w:t>in a</w:t>
      </w:r>
      <w:r w:rsidR="00215898" w:rsidRPr="008313CB">
        <w:rPr>
          <w:rFonts w:ascii="Arial" w:hAnsi="Arial" w:cs="Arial"/>
          <w:sz w:val="24"/>
          <w:szCs w:val="24"/>
        </w:rPr>
        <w:t xml:space="preserve"> </w:t>
      </w:r>
      <w:r w:rsidR="00DE6940" w:rsidRPr="008313CB">
        <w:rPr>
          <w:rFonts w:ascii="Arial" w:hAnsi="Arial" w:cs="Arial"/>
          <w:sz w:val="24"/>
          <w:szCs w:val="24"/>
        </w:rPr>
        <w:t xml:space="preserve">wider landscape </w:t>
      </w:r>
      <w:r w:rsidR="00215898" w:rsidRPr="008313CB">
        <w:rPr>
          <w:rFonts w:ascii="Arial" w:hAnsi="Arial" w:cs="Arial"/>
          <w:sz w:val="24"/>
          <w:szCs w:val="24"/>
        </w:rPr>
        <w:t>analysi</w:t>
      </w:r>
      <w:r w:rsidR="00DE6940" w:rsidRPr="008313CB">
        <w:rPr>
          <w:rFonts w:ascii="Arial" w:hAnsi="Arial" w:cs="Arial"/>
          <w:sz w:val="24"/>
          <w:szCs w:val="24"/>
        </w:rPr>
        <w:t>s of</w:t>
      </w:r>
      <w:r w:rsidR="00215898" w:rsidRPr="008313CB">
        <w:rPr>
          <w:rFonts w:ascii="Arial" w:hAnsi="Arial" w:cs="Arial"/>
          <w:sz w:val="24"/>
          <w:szCs w:val="24"/>
        </w:rPr>
        <w:t xml:space="preserve"> </w:t>
      </w:r>
      <w:proofErr w:type="spellStart"/>
      <w:r w:rsidR="00215898" w:rsidRPr="008313CB">
        <w:rPr>
          <w:rFonts w:ascii="Arial" w:hAnsi="Arial" w:cs="Arial"/>
          <w:sz w:val="24"/>
          <w:szCs w:val="24"/>
        </w:rPr>
        <w:t>Silphid</w:t>
      </w:r>
      <w:proofErr w:type="spellEnd"/>
      <w:r w:rsidR="00215898" w:rsidRPr="008313CB">
        <w:rPr>
          <w:rFonts w:ascii="Arial" w:hAnsi="Arial" w:cs="Arial"/>
          <w:sz w:val="24"/>
          <w:szCs w:val="24"/>
        </w:rPr>
        <w:t xml:space="preserve"> abundance and species richness on carcasses of </w:t>
      </w:r>
      <w:r w:rsidR="00215898" w:rsidRPr="008313CB">
        <w:rPr>
          <w:rFonts w:ascii="Arial" w:hAnsi="Arial" w:cs="Arial"/>
          <w:i/>
          <w:sz w:val="24"/>
          <w:szCs w:val="24"/>
        </w:rPr>
        <w:t xml:space="preserve">Sus </w:t>
      </w:r>
      <w:proofErr w:type="spellStart"/>
      <w:r w:rsidR="00215898" w:rsidRPr="008313CB">
        <w:rPr>
          <w:rFonts w:ascii="Arial" w:hAnsi="Arial" w:cs="Arial"/>
          <w:i/>
          <w:sz w:val="24"/>
          <w:szCs w:val="24"/>
        </w:rPr>
        <w:t>scrofa</w:t>
      </w:r>
      <w:proofErr w:type="spellEnd"/>
      <w:r w:rsidR="00215898" w:rsidRPr="008313CB">
        <w:rPr>
          <w:rFonts w:ascii="Arial" w:hAnsi="Arial" w:cs="Arial"/>
          <w:i/>
          <w:sz w:val="24"/>
          <w:szCs w:val="24"/>
        </w:rPr>
        <w:t xml:space="preserve"> </w:t>
      </w:r>
      <w:r w:rsidR="00215898" w:rsidRPr="008313CB">
        <w:rPr>
          <w:rFonts w:ascii="Arial" w:hAnsi="Arial" w:cs="Arial"/>
          <w:sz w:val="24"/>
          <w:szCs w:val="24"/>
        </w:rPr>
        <w:t xml:space="preserve">von </w:t>
      </w:r>
      <w:proofErr w:type="spellStart"/>
      <w:r w:rsidR="00215898" w:rsidRPr="008313CB">
        <w:rPr>
          <w:rFonts w:ascii="Arial" w:hAnsi="Arial" w:cs="Arial"/>
          <w:sz w:val="24"/>
          <w:szCs w:val="24"/>
        </w:rPr>
        <w:t>hoermann</w:t>
      </w:r>
      <w:proofErr w:type="spellEnd"/>
      <w:r w:rsidR="00215898" w:rsidRPr="008313CB">
        <w:rPr>
          <w:rFonts w:ascii="Arial" w:hAnsi="Arial" w:cs="Arial"/>
          <w:sz w:val="24"/>
          <w:szCs w:val="24"/>
        </w:rPr>
        <w:t xml:space="preserve"> et al. (2015) found that the presence of the forest species </w:t>
      </w:r>
      <w:r w:rsidR="00215898" w:rsidRPr="008313CB">
        <w:rPr>
          <w:rFonts w:ascii="Arial" w:hAnsi="Arial" w:cs="Arial"/>
          <w:i/>
          <w:sz w:val="24"/>
          <w:szCs w:val="24"/>
        </w:rPr>
        <w:t xml:space="preserve">N. </w:t>
      </w:r>
      <w:proofErr w:type="spellStart"/>
      <w:r w:rsidR="00215898" w:rsidRPr="008313CB">
        <w:rPr>
          <w:rFonts w:ascii="Arial" w:hAnsi="Arial" w:cs="Arial"/>
          <w:i/>
          <w:sz w:val="24"/>
          <w:szCs w:val="24"/>
        </w:rPr>
        <w:t>humator</w:t>
      </w:r>
      <w:proofErr w:type="spellEnd"/>
      <w:r w:rsidR="00215898" w:rsidRPr="008313CB">
        <w:rPr>
          <w:rFonts w:ascii="Arial" w:hAnsi="Arial" w:cs="Arial"/>
          <w:i/>
          <w:sz w:val="24"/>
          <w:szCs w:val="24"/>
        </w:rPr>
        <w:t xml:space="preserve"> </w:t>
      </w:r>
      <w:r w:rsidR="00215898" w:rsidRPr="008313CB">
        <w:rPr>
          <w:rFonts w:ascii="Arial" w:hAnsi="Arial" w:cs="Arial"/>
          <w:sz w:val="24"/>
          <w:szCs w:val="24"/>
        </w:rPr>
        <w:t xml:space="preserve">was directly impacted by </w:t>
      </w:r>
      <w:r w:rsidR="00C63FAF" w:rsidRPr="008313CB">
        <w:rPr>
          <w:rFonts w:ascii="Arial" w:hAnsi="Arial" w:cs="Arial"/>
          <w:sz w:val="24"/>
          <w:szCs w:val="24"/>
        </w:rPr>
        <w:t xml:space="preserve">forest </w:t>
      </w:r>
      <w:r w:rsidR="00215898" w:rsidRPr="008313CB">
        <w:rPr>
          <w:rFonts w:ascii="Arial" w:hAnsi="Arial" w:cs="Arial"/>
          <w:sz w:val="24"/>
          <w:szCs w:val="24"/>
        </w:rPr>
        <w:t>management</w:t>
      </w:r>
      <w:r w:rsidR="004B1095" w:rsidRPr="008313CB">
        <w:rPr>
          <w:rFonts w:ascii="Arial" w:hAnsi="Arial" w:cs="Arial"/>
          <w:sz w:val="24"/>
          <w:szCs w:val="24"/>
        </w:rPr>
        <w:t xml:space="preserve">, citing that extensive management of stands in age-class forests as the key detrimental factor. </w:t>
      </w:r>
      <w:r w:rsidR="00E43A49" w:rsidRPr="008313CB">
        <w:rPr>
          <w:rFonts w:ascii="Arial" w:hAnsi="Arial" w:cs="Arial"/>
          <w:sz w:val="24"/>
          <w:szCs w:val="24"/>
        </w:rPr>
        <w:lastRenderedPageBreak/>
        <w:t>T</w:t>
      </w:r>
      <w:r w:rsidR="00232E22" w:rsidRPr="008313CB">
        <w:rPr>
          <w:rFonts w:ascii="Arial" w:hAnsi="Arial" w:cs="Arial"/>
          <w:sz w:val="24"/>
          <w:szCs w:val="24"/>
        </w:rPr>
        <w:t>heir study postulates that such susceptibility to</w:t>
      </w:r>
      <w:r w:rsidR="00FB0716" w:rsidRPr="008313CB">
        <w:rPr>
          <w:rFonts w:ascii="Arial" w:hAnsi="Arial" w:cs="Arial"/>
          <w:sz w:val="24"/>
          <w:szCs w:val="24"/>
        </w:rPr>
        <w:t xml:space="preserve"> modification</w:t>
      </w:r>
      <w:r w:rsidR="00C83E75" w:rsidRPr="008313CB">
        <w:rPr>
          <w:rFonts w:ascii="Arial" w:hAnsi="Arial" w:cs="Arial"/>
          <w:sz w:val="24"/>
          <w:szCs w:val="24"/>
        </w:rPr>
        <w:t xml:space="preserve"> </w:t>
      </w:r>
      <w:r w:rsidR="00FB0716" w:rsidRPr="008313CB">
        <w:rPr>
          <w:rFonts w:ascii="Arial" w:hAnsi="Arial" w:cs="Arial"/>
          <w:sz w:val="24"/>
          <w:szCs w:val="24"/>
        </w:rPr>
        <w:t>in this species presents it as a</w:t>
      </w:r>
      <w:r w:rsidR="00BF56C2" w:rsidRPr="008313CB">
        <w:rPr>
          <w:rFonts w:ascii="Arial" w:hAnsi="Arial" w:cs="Arial"/>
          <w:sz w:val="24"/>
          <w:szCs w:val="24"/>
        </w:rPr>
        <w:t xml:space="preserve"> useful</w:t>
      </w:r>
      <w:r w:rsidR="00FB0716" w:rsidRPr="008313CB">
        <w:rPr>
          <w:rFonts w:ascii="Arial" w:hAnsi="Arial" w:cs="Arial"/>
          <w:sz w:val="24"/>
          <w:szCs w:val="24"/>
        </w:rPr>
        <w:t xml:space="preserve"> indicator of anthropogenic disturbance</w:t>
      </w:r>
      <w:r w:rsidR="00BF56C2" w:rsidRPr="008313CB">
        <w:rPr>
          <w:rFonts w:ascii="Arial" w:hAnsi="Arial" w:cs="Arial"/>
          <w:sz w:val="24"/>
          <w:szCs w:val="24"/>
        </w:rPr>
        <w:t xml:space="preserve"> in the wider context of habitat fragmentation.</w:t>
      </w:r>
      <w:r w:rsidR="00B317BC" w:rsidRPr="008313CB">
        <w:rPr>
          <w:rFonts w:ascii="Arial" w:hAnsi="Arial" w:cs="Arial"/>
          <w:sz w:val="24"/>
          <w:szCs w:val="24"/>
        </w:rPr>
        <w:t xml:space="preserve"> </w:t>
      </w:r>
      <w:r w:rsidR="00DE6940" w:rsidRPr="008313CB">
        <w:rPr>
          <w:rFonts w:ascii="Arial" w:hAnsi="Arial" w:cs="Arial"/>
          <w:sz w:val="24"/>
          <w:szCs w:val="24"/>
        </w:rPr>
        <w:t>Recently, with the growing emphasis on genetics,</w:t>
      </w:r>
      <w:r w:rsidR="00B317BC" w:rsidRPr="008313CB">
        <w:rPr>
          <w:rFonts w:ascii="Arial" w:hAnsi="Arial" w:cs="Arial"/>
          <w:sz w:val="24"/>
          <w:szCs w:val="24"/>
        </w:rPr>
        <w:t xml:space="preserve"> a satellite marker study examining the dispersal abilities of </w:t>
      </w:r>
      <w:proofErr w:type="spellStart"/>
      <w:r w:rsidR="00B317BC" w:rsidRPr="008313CB">
        <w:rPr>
          <w:rFonts w:ascii="Arial" w:hAnsi="Arial" w:cs="Arial"/>
          <w:sz w:val="24"/>
          <w:szCs w:val="24"/>
        </w:rPr>
        <w:t>Silphids</w:t>
      </w:r>
      <w:proofErr w:type="spellEnd"/>
      <w:r w:rsidR="00B317BC" w:rsidRPr="008313CB">
        <w:rPr>
          <w:rFonts w:ascii="Arial" w:hAnsi="Arial" w:cs="Arial"/>
          <w:sz w:val="24"/>
          <w:szCs w:val="24"/>
        </w:rPr>
        <w:t xml:space="preserve"> between woodland patches in Cambridgeshire</w:t>
      </w:r>
      <w:r w:rsidR="00DE6940" w:rsidRPr="008313CB">
        <w:rPr>
          <w:rFonts w:ascii="Arial" w:hAnsi="Arial" w:cs="Arial"/>
          <w:sz w:val="24"/>
          <w:szCs w:val="24"/>
        </w:rPr>
        <w:t xml:space="preserve"> </w:t>
      </w:r>
      <w:r w:rsidR="00B317BC" w:rsidRPr="008313CB">
        <w:rPr>
          <w:rFonts w:ascii="Arial" w:hAnsi="Arial" w:cs="Arial"/>
          <w:sz w:val="24"/>
          <w:szCs w:val="24"/>
        </w:rPr>
        <w:t xml:space="preserve">found that </w:t>
      </w:r>
      <w:r w:rsidR="00B317BC" w:rsidRPr="008313CB">
        <w:rPr>
          <w:rFonts w:ascii="Arial" w:hAnsi="Arial" w:cs="Arial"/>
          <w:i/>
          <w:sz w:val="24"/>
          <w:szCs w:val="24"/>
        </w:rPr>
        <w:t xml:space="preserve">N. </w:t>
      </w:r>
      <w:proofErr w:type="spellStart"/>
      <w:r w:rsidR="00B317BC" w:rsidRPr="008313CB">
        <w:rPr>
          <w:rFonts w:ascii="Arial" w:hAnsi="Arial" w:cs="Arial"/>
          <w:i/>
          <w:sz w:val="24"/>
          <w:szCs w:val="24"/>
        </w:rPr>
        <w:t>vespilloides</w:t>
      </w:r>
      <w:proofErr w:type="spellEnd"/>
      <w:r w:rsidR="00B317BC" w:rsidRPr="008313CB">
        <w:rPr>
          <w:rFonts w:ascii="Arial" w:hAnsi="Arial" w:cs="Arial"/>
          <w:i/>
          <w:sz w:val="24"/>
          <w:szCs w:val="24"/>
        </w:rPr>
        <w:t xml:space="preserve"> </w:t>
      </w:r>
      <w:r w:rsidR="00B317BC" w:rsidRPr="008313CB">
        <w:rPr>
          <w:rFonts w:ascii="Arial" w:hAnsi="Arial" w:cs="Arial"/>
          <w:sz w:val="24"/>
          <w:szCs w:val="24"/>
        </w:rPr>
        <w:t xml:space="preserve">had </w:t>
      </w:r>
      <w:r w:rsidR="003306D8" w:rsidRPr="008313CB">
        <w:rPr>
          <w:rFonts w:ascii="Arial" w:hAnsi="Arial" w:cs="Arial"/>
          <w:sz w:val="24"/>
          <w:szCs w:val="24"/>
        </w:rPr>
        <w:t>significantly lower observed heterozygosity and limited gene flow despite the families’ general capability for long periods of sustained flight</w:t>
      </w:r>
      <w:r w:rsidR="00DE6940" w:rsidRPr="008313CB">
        <w:rPr>
          <w:rFonts w:ascii="Arial" w:hAnsi="Arial" w:cs="Arial"/>
          <w:sz w:val="24"/>
          <w:szCs w:val="24"/>
        </w:rPr>
        <w:t xml:space="preserve"> </w:t>
      </w:r>
      <w:proofErr w:type="spellStart"/>
      <w:r w:rsidR="00DE6940" w:rsidRPr="008313CB">
        <w:rPr>
          <w:rFonts w:ascii="Arial" w:hAnsi="Arial" w:cs="Arial"/>
          <w:sz w:val="24"/>
          <w:szCs w:val="24"/>
        </w:rPr>
        <w:t>Pascoal</w:t>
      </w:r>
      <w:proofErr w:type="spellEnd"/>
      <w:r w:rsidR="00DE6940" w:rsidRPr="008313CB">
        <w:rPr>
          <w:rFonts w:ascii="Arial" w:hAnsi="Arial" w:cs="Arial"/>
          <w:sz w:val="24"/>
          <w:szCs w:val="24"/>
        </w:rPr>
        <w:t xml:space="preserve"> and </w:t>
      </w:r>
      <w:proofErr w:type="spellStart"/>
      <w:r w:rsidR="00DE6940" w:rsidRPr="008313CB">
        <w:rPr>
          <w:rFonts w:ascii="Arial" w:hAnsi="Arial" w:cs="Arial"/>
          <w:sz w:val="24"/>
          <w:szCs w:val="24"/>
        </w:rPr>
        <w:t>Kilner</w:t>
      </w:r>
      <w:proofErr w:type="spellEnd"/>
      <w:r w:rsidR="00DE6940" w:rsidRPr="008313CB">
        <w:rPr>
          <w:rFonts w:ascii="Arial" w:hAnsi="Arial" w:cs="Arial"/>
          <w:sz w:val="24"/>
          <w:szCs w:val="24"/>
        </w:rPr>
        <w:t xml:space="preserve"> (2017)</w:t>
      </w:r>
      <w:r w:rsidR="003306D8" w:rsidRPr="008313CB">
        <w:rPr>
          <w:rFonts w:ascii="Arial" w:hAnsi="Arial" w:cs="Arial"/>
          <w:sz w:val="24"/>
          <w:szCs w:val="24"/>
        </w:rPr>
        <w:t>.</w:t>
      </w:r>
      <w:r w:rsidR="00DE6940" w:rsidRPr="008313CB">
        <w:rPr>
          <w:rFonts w:ascii="Arial" w:hAnsi="Arial" w:cs="Arial"/>
          <w:sz w:val="24"/>
          <w:szCs w:val="24"/>
        </w:rPr>
        <w:t xml:space="preserve"> </w:t>
      </w:r>
      <w:proofErr w:type="spellStart"/>
      <w:r w:rsidR="00DE6940" w:rsidRPr="008313CB">
        <w:rPr>
          <w:rFonts w:ascii="Arial" w:hAnsi="Arial" w:cs="Arial"/>
          <w:sz w:val="24"/>
          <w:szCs w:val="24"/>
        </w:rPr>
        <w:t>Pascoal</w:t>
      </w:r>
      <w:proofErr w:type="spellEnd"/>
      <w:r w:rsidR="00DE6940" w:rsidRPr="008313CB">
        <w:rPr>
          <w:rFonts w:ascii="Arial" w:hAnsi="Arial" w:cs="Arial"/>
          <w:sz w:val="24"/>
          <w:szCs w:val="24"/>
        </w:rPr>
        <w:t xml:space="preserve"> and </w:t>
      </w:r>
      <w:proofErr w:type="spellStart"/>
      <w:r w:rsidR="00DE6940" w:rsidRPr="008313CB">
        <w:rPr>
          <w:rFonts w:ascii="Arial" w:hAnsi="Arial" w:cs="Arial"/>
          <w:sz w:val="24"/>
          <w:szCs w:val="24"/>
        </w:rPr>
        <w:t>Kilner</w:t>
      </w:r>
      <w:proofErr w:type="spellEnd"/>
      <w:r w:rsidR="00DE6940" w:rsidRPr="008313CB">
        <w:rPr>
          <w:rFonts w:ascii="Arial" w:hAnsi="Arial" w:cs="Arial"/>
          <w:sz w:val="24"/>
          <w:szCs w:val="24"/>
        </w:rPr>
        <w:t xml:space="preserve"> (2017)</w:t>
      </w:r>
      <w:r w:rsidR="003306D8" w:rsidRPr="008313CB">
        <w:rPr>
          <w:rFonts w:ascii="Arial" w:hAnsi="Arial" w:cs="Arial"/>
          <w:sz w:val="24"/>
          <w:szCs w:val="24"/>
        </w:rPr>
        <w:t xml:space="preserve"> postulate</w:t>
      </w:r>
      <w:r w:rsidR="003E1616" w:rsidRPr="008313CB">
        <w:rPr>
          <w:rFonts w:ascii="Arial" w:hAnsi="Arial" w:cs="Arial"/>
          <w:sz w:val="24"/>
          <w:szCs w:val="24"/>
        </w:rPr>
        <w:t>d</w:t>
      </w:r>
      <w:r w:rsidR="003306D8" w:rsidRPr="008313CB">
        <w:rPr>
          <w:rFonts w:ascii="Arial" w:hAnsi="Arial" w:cs="Arial"/>
          <w:sz w:val="24"/>
          <w:szCs w:val="24"/>
        </w:rPr>
        <w:t xml:space="preserve"> that </w:t>
      </w:r>
      <w:r w:rsidR="001B4616" w:rsidRPr="008313CB">
        <w:rPr>
          <w:rFonts w:ascii="Arial" w:hAnsi="Arial" w:cs="Arial"/>
          <w:sz w:val="24"/>
          <w:szCs w:val="24"/>
        </w:rPr>
        <w:t xml:space="preserve">habitat fragmentation imposes dispersal barriers and suggest </w:t>
      </w:r>
      <w:r w:rsidR="001B4616" w:rsidRPr="008313CB">
        <w:rPr>
          <w:rFonts w:ascii="Arial" w:hAnsi="Arial" w:cs="Arial"/>
          <w:i/>
          <w:sz w:val="24"/>
          <w:szCs w:val="24"/>
        </w:rPr>
        <w:t xml:space="preserve">N. </w:t>
      </w:r>
      <w:proofErr w:type="spellStart"/>
      <w:r w:rsidR="001B4616" w:rsidRPr="008313CB">
        <w:rPr>
          <w:rFonts w:ascii="Arial" w:hAnsi="Arial" w:cs="Arial"/>
          <w:i/>
          <w:sz w:val="24"/>
          <w:szCs w:val="24"/>
        </w:rPr>
        <w:t>vepsilloides</w:t>
      </w:r>
      <w:proofErr w:type="spellEnd"/>
      <w:r w:rsidR="001B4616" w:rsidRPr="008313CB">
        <w:rPr>
          <w:rFonts w:ascii="Arial" w:hAnsi="Arial" w:cs="Arial"/>
          <w:i/>
          <w:sz w:val="24"/>
          <w:szCs w:val="24"/>
        </w:rPr>
        <w:t xml:space="preserve"> </w:t>
      </w:r>
      <w:r w:rsidR="001B4616" w:rsidRPr="008313CB">
        <w:rPr>
          <w:rFonts w:ascii="Arial" w:hAnsi="Arial" w:cs="Arial"/>
          <w:sz w:val="24"/>
          <w:szCs w:val="24"/>
        </w:rPr>
        <w:t xml:space="preserve">may be unwilling to travel through the hostile matrix of housing and open fields. </w:t>
      </w:r>
      <w:r w:rsidR="00FF6615" w:rsidRPr="008313CB">
        <w:rPr>
          <w:rFonts w:ascii="Arial" w:hAnsi="Arial" w:cs="Arial"/>
          <w:sz w:val="24"/>
          <w:szCs w:val="24"/>
        </w:rPr>
        <w:t xml:space="preserve">Crucially, it is the determination of the authors that a threshold woodland size must exist </w:t>
      </w:r>
      <w:r w:rsidR="00B354EF" w:rsidRPr="008313CB">
        <w:rPr>
          <w:rFonts w:ascii="Arial" w:hAnsi="Arial" w:cs="Arial"/>
          <w:sz w:val="24"/>
          <w:szCs w:val="24"/>
        </w:rPr>
        <w:t>to</w:t>
      </w:r>
      <w:r w:rsidR="00FF6615" w:rsidRPr="008313CB">
        <w:rPr>
          <w:rFonts w:ascii="Arial" w:hAnsi="Arial" w:cs="Arial"/>
          <w:sz w:val="24"/>
          <w:szCs w:val="24"/>
        </w:rPr>
        <w:t xml:space="preserve"> sustain an outbreeding population</w:t>
      </w:r>
      <w:r w:rsidR="00946B77" w:rsidRPr="008313CB">
        <w:rPr>
          <w:rFonts w:ascii="Arial" w:hAnsi="Arial" w:cs="Arial"/>
          <w:sz w:val="24"/>
          <w:szCs w:val="24"/>
        </w:rPr>
        <w:t>, the possibility of which must be recognised in conservation programmes.</w:t>
      </w:r>
    </w:p>
    <w:p w14:paraId="364EB5DE" w14:textId="12845B80" w:rsidR="00F34D36" w:rsidRDefault="0010788F" w:rsidP="00C90393">
      <w:pPr>
        <w:spacing w:line="360" w:lineRule="auto"/>
        <w:jc w:val="both"/>
        <w:rPr>
          <w:rFonts w:ascii="Arial" w:hAnsi="Arial" w:cs="Arial"/>
          <w:sz w:val="24"/>
          <w:szCs w:val="24"/>
        </w:rPr>
      </w:pPr>
      <w:r w:rsidRPr="008313CB">
        <w:rPr>
          <w:rFonts w:ascii="Arial" w:hAnsi="Arial" w:cs="Arial"/>
          <w:sz w:val="24"/>
          <w:szCs w:val="24"/>
        </w:rPr>
        <w:t xml:space="preserve">Not </w:t>
      </w:r>
      <w:r w:rsidR="006E0E52" w:rsidRPr="008313CB">
        <w:rPr>
          <w:rFonts w:ascii="Arial" w:hAnsi="Arial" w:cs="Arial"/>
          <w:sz w:val="24"/>
          <w:szCs w:val="24"/>
        </w:rPr>
        <w:t>all studies have been conclusive</w:t>
      </w:r>
      <w:r w:rsidR="00802E97" w:rsidRPr="008313CB">
        <w:rPr>
          <w:rFonts w:ascii="Arial" w:hAnsi="Arial" w:cs="Arial"/>
          <w:sz w:val="24"/>
          <w:szCs w:val="24"/>
        </w:rPr>
        <w:t>ly negative</w:t>
      </w:r>
      <w:r w:rsidR="009A24F1" w:rsidRPr="008313CB">
        <w:rPr>
          <w:rFonts w:ascii="Arial" w:hAnsi="Arial" w:cs="Arial"/>
          <w:sz w:val="24"/>
          <w:szCs w:val="24"/>
        </w:rPr>
        <w:t>, however,</w:t>
      </w:r>
      <w:r w:rsidR="006137BA" w:rsidRPr="008313CB">
        <w:rPr>
          <w:rFonts w:ascii="Arial" w:hAnsi="Arial" w:cs="Arial"/>
          <w:sz w:val="24"/>
          <w:szCs w:val="24"/>
        </w:rPr>
        <w:t xml:space="preserve"> and</w:t>
      </w:r>
      <w:r w:rsidR="00802E97" w:rsidRPr="008313CB">
        <w:rPr>
          <w:rFonts w:ascii="Arial" w:hAnsi="Arial" w:cs="Arial"/>
          <w:sz w:val="24"/>
          <w:szCs w:val="24"/>
        </w:rPr>
        <w:t xml:space="preserve"> </w:t>
      </w:r>
      <w:r w:rsidR="004962F8" w:rsidRPr="008313CB">
        <w:rPr>
          <w:rFonts w:ascii="Arial" w:hAnsi="Arial" w:cs="Arial"/>
          <w:sz w:val="24"/>
          <w:szCs w:val="24"/>
        </w:rPr>
        <w:t>some</w:t>
      </w:r>
      <w:r w:rsidR="00802E97" w:rsidRPr="008313CB">
        <w:rPr>
          <w:rFonts w:ascii="Arial" w:hAnsi="Arial" w:cs="Arial"/>
          <w:sz w:val="24"/>
          <w:szCs w:val="24"/>
        </w:rPr>
        <w:t xml:space="preserve"> </w:t>
      </w:r>
      <w:r w:rsidR="006E0E52" w:rsidRPr="008313CB">
        <w:rPr>
          <w:rFonts w:ascii="Arial" w:hAnsi="Arial" w:cs="Arial"/>
          <w:sz w:val="24"/>
          <w:szCs w:val="24"/>
        </w:rPr>
        <w:t xml:space="preserve">show opposite effects. Whilst Ulrich, </w:t>
      </w:r>
      <w:proofErr w:type="spellStart"/>
      <w:r w:rsidR="006E0E52" w:rsidRPr="008313CB">
        <w:rPr>
          <w:rFonts w:ascii="Arial" w:hAnsi="Arial" w:cs="Arial"/>
          <w:sz w:val="24"/>
          <w:szCs w:val="24"/>
        </w:rPr>
        <w:t>Zalewski</w:t>
      </w:r>
      <w:proofErr w:type="spellEnd"/>
      <w:r w:rsidR="00CD682A" w:rsidRPr="008313CB">
        <w:rPr>
          <w:rFonts w:ascii="Arial" w:hAnsi="Arial" w:cs="Arial"/>
          <w:sz w:val="24"/>
          <w:szCs w:val="24"/>
        </w:rPr>
        <w:t xml:space="preserve"> and </w:t>
      </w:r>
      <w:proofErr w:type="spellStart"/>
      <w:r w:rsidR="006E0E52" w:rsidRPr="008313CB">
        <w:rPr>
          <w:rFonts w:ascii="Arial" w:hAnsi="Arial" w:cs="Arial"/>
          <w:sz w:val="24"/>
          <w:szCs w:val="24"/>
        </w:rPr>
        <w:t>Komosinski</w:t>
      </w:r>
      <w:proofErr w:type="spellEnd"/>
      <w:r w:rsidR="006E0E52" w:rsidRPr="008313CB">
        <w:rPr>
          <w:rFonts w:ascii="Arial" w:hAnsi="Arial" w:cs="Arial"/>
          <w:sz w:val="24"/>
          <w:szCs w:val="24"/>
        </w:rPr>
        <w:t xml:space="preserve"> (2007) found reduced diversity and structural changes in communities of </w:t>
      </w:r>
      <w:proofErr w:type="spellStart"/>
      <w:r w:rsidR="006E0E52" w:rsidRPr="008313CB">
        <w:rPr>
          <w:rFonts w:ascii="Arial" w:hAnsi="Arial" w:cs="Arial"/>
          <w:sz w:val="24"/>
          <w:szCs w:val="24"/>
        </w:rPr>
        <w:t>destruent</w:t>
      </w:r>
      <w:proofErr w:type="spellEnd"/>
      <w:r w:rsidR="006E0E52" w:rsidRPr="008313CB">
        <w:rPr>
          <w:rFonts w:ascii="Arial" w:hAnsi="Arial" w:cs="Arial"/>
          <w:sz w:val="24"/>
          <w:szCs w:val="24"/>
        </w:rPr>
        <w:t xml:space="preserve"> and predatory Coleoptera in a gradient toward their study city (Olsztyn, Poland), they ascertained no concrete evidence for species abundance differences between urban and rural sites. In studying carrion beetle assemblages in the New York City metropolitan area on an urban-to-rural gradient, Fusco, Zhao </w:t>
      </w:r>
      <w:r w:rsidR="00CD682A" w:rsidRPr="008313CB">
        <w:rPr>
          <w:rFonts w:ascii="Arial" w:hAnsi="Arial" w:cs="Arial"/>
          <w:sz w:val="24"/>
          <w:szCs w:val="24"/>
        </w:rPr>
        <w:t xml:space="preserve">and </w:t>
      </w:r>
      <w:r w:rsidR="006E0E52" w:rsidRPr="008313CB">
        <w:rPr>
          <w:rFonts w:ascii="Arial" w:hAnsi="Arial" w:cs="Arial"/>
          <w:sz w:val="24"/>
          <w:szCs w:val="24"/>
        </w:rPr>
        <w:t>Munshi-South</w:t>
      </w:r>
      <w:r w:rsidR="006E0E52" w:rsidRPr="008313CB">
        <w:rPr>
          <w:rFonts w:ascii="Arial" w:hAnsi="Arial" w:cs="Arial"/>
          <w:b/>
          <w:sz w:val="24"/>
          <w:szCs w:val="24"/>
        </w:rPr>
        <w:t xml:space="preserve"> </w:t>
      </w:r>
      <w:r w:rsidR="006E0E52" w:rsidRPr="008313CB">
        <w:rPr>
          <w:rFonts w:ascii="Arial" w:hAnsi="Arial" w:cs="Arial"/>
          <w:sz w:val="24"/>
          <w:szCs w:val="24"/>
        </w:rPr>
        <w:t xml:space="preserve">(2017) determined no statistically significant effects on beetle numbers and concluded </w:t>
      </w:r>
      <w:r w:rsidR="00F855EB" w:rsidRPr="008313CB">
        <w:rPr>
          <w:rFonts w:ascii="Arial" w:hAnsi="Arial" w:cs="Arial"/>
          <w:sz w:val="24"/>
          <w:szCs w:val="24"/>
        </w:rPr>
        <w:t>that</w:t>
      </w:r>
      <w:r w:rsidR="006E0E52" w:rsidRPr="008313CB">
        <w:rPr>
          <w:rFonts w:ascii="Arial" w:hAnsi="Arial" w:cs="Arial"/>
          <w:sz w:val="24"/>
          <w:szCs w:val="24"/>
        </w:rPr>
        <w:t xml:space="preserve"> fragmentation</w:t>
      </w:r>
      <w:r w:rsidR="00FC251D" w:rsidRPr="008313CB">
        <w:rPr>
          <w:rFonts w:ascii="Arial" w:hAnsi="Arial" w:cs="Arial"/>
          <w:sz w:val="24"/>
          <w:szCs w:val="24"/>
        </w:rPr>
        <w:t xml:space="preserve"> </w:t>
      </w:r>
      <w:r w:rsidR="006E0E52" w:rsidRPr="008313CB">
        <w:rPr>
          <w:rFonts w:ascii="Arial" w:hAnsi="Arial" w:cs="Arial"/>
          <w:sz w:val="24"/>
          <w:szCs w:val="24"/>
        </w:rPr>
        <w:t>may have little effect on these communities or may in fact sustain them.</w:t>
      </w:r>
      <w:r w:rsidR="00FC251D">
        <w:rPr>
          <w:rFonts w:ascii="Arial" w:hAnsi="Arial" w:cs="Arial"/>
          <w:sz w:val="24"/>
          <w:szCs w:val="24"/>
        </w:rPr>
        <w:t xml:space="preserve"> </w:t>
      </w:r>
    </w:p>
    <w:p w14:paraId="4219D3E7" w14:textId="374AAF8B" w:rsidR="00347830" w:rsidRDefault="00347830" w:rsidP="00C90393">
      <w:pPr>
        <w:spacing w:line="360" w:lineRule="auto"/>
        <w:jc w:val="both"/>
        <w:rPr>
          <w:rFonts w:ascii="Arial" w:hAnsi="Arial" w:cs="Arial"/>
          <w:sz w:val="24"/>
          <w:szCs w:val="24"/>
        </w:rPr>
      </w:pPr>
    </w:p>
    <w:p w14:paraId="473D4156" w14:textId="774CB247" w:rsidR="00347830" w:rsidRDefault="00347830" w:rsidP="00C90393">
      <w:pPr>
        <w:spacing w:line="360" w:lineRule="auto"/>
        <w:jc w:val="both"/>
        <w:rPr>
          <w:rFonts w:ascii="Arial" w:hAnsi="Arial" w:cs="Arial"/>
          <w:sz w:val="24"/>
          <w:szCs w:val="24"/>
        </w:rPr>
      </w:pPr>
    </w:p>
    <w:p w14:paraId="54603FE8" w14:textId="585FAB17" w:rsidR="00347830" w:rsidRDefault="00347830" w:rsidP="00C90393">
      <w:pPr>
        <w:spacing w:line="360" w:lineRule="auto"/>
        <w:jc w:val="both"/>
        <w:rPr>
          <w:rFonts w:ascii="Arial" w:hAnsi="Arial" w:cs="Arial"/>
          <w:sz w:val="24"/>
          <w:szCs w:val="24"/>
        </w:rPr>
      </w:pPr>
    </w:p>
    <w:p w14:paraId="69337AB4" w14:textId="76F73410" w:rsidR="00DE6940" w:rsidRDefault="00DE6940" w:rsidP="00C90393">
      <w:pPr>
        <w:spacing w:line="360" w:lineRule="auto"/>
        <w:jc w:val="both"/>
        <w:rPr>
          <w:rFonts w:ascii="Arial" w:hAnsi="Arial" w:cs="Arial"/>
          <w:sz w:val="24"/>
          <w:szCs w:val="24"/>
        </w:rPr>
      </w:pPr>
    </w:p>
    <w:p w14:paraId="04954081" w14:textId="6CD83D8C" w:rsidR="00DE6940" w:rsidRDefault="00DE6940" w:rsidP="00C90393">
      <w:pPr>
        <w:spacing w:line="360" w:lineRule="auto"/>
        <w:jc w:val="both"/>
        <w:rPr>
          <w:rFonts w:ascii="Arial" w:hAnsi="Arial" w:cs="Arial"/>
          <w:sz w:val="24"/>
          <w:szCs w:val="24"/>
        </w:rPr>
      </w:pPr>
    </w:p>
    <w:p w14:paraId="3EBE15E7" w14:textId="77777777" w:rsidR="00DE6940" w:rsidRDefault="00DE6940" w:rsidP="00C90393">
      <w:pPr>
        <w:spacing w:line="360" w:lineRule="auto"/>
        <w:jc w:val="both"/>
        <w:rPr>
          <w:rFonts w:ascii="Arial" w:hAnsi="Arial" w:cs="Arial"/>
          <w:sz w:val="24"/>
          <w:szCs w:val="24"/>
        </w:rPr>
      </w:pPr>
    </w:p>
    <w:p w14:paraId="0EE3BBB7" w14:textId="77777777" w:rsidR="00347830" w:rsidRDefault="00347830" w:rsidP="00C90393">
      <w:pPr>
        <w:spacing w:line="360" w:lineRule="auto"/>
        <w:jc w:val="both"/>
        <w:rPr>
          <w:rFonts w:ascii="Arial" w:hAnsi="Arial" w:cs="Arial"/>
          <w:sz w:val="24"/>
          <w:szCs w:val="24"/>
        </w:rPr>
      </w:pPr>
    </w:p>
    <w:p w14:paraId="7A6CA510" w14:textId="6C199B2D" w:rsidR="00B04D61" w:rsidRDefault="00B04D61" w:rsidP="00C21315">
      <w:pPr>
        <w:pStyle w:val="Heading1"/>
      </w:pPr>
      <w:bookmarkStart w:id="10" w:name="_Toc3275854"/>
      <w:r>
        <w:lastRenderedPageBreak/>
        <w:t>3 Study Aims &amp; Objectives</w:t>
      </w:r>
      <w:bookmarkEnd w:id="10"/>
      <w:r>
        <w:t xml:space="preserve"> </w:t>
      </w:r>
    </w:p>
    <w:p w14:paraId="3505530B" w14:textId="77C106EC" w:rsidR="00B04D61" w:rsidRDefault="00B04D61" w:rsidP="00B04D61">
      <w:pPr>
        <w:spacing w:line="360" w:lineRule="auto"/>
        <w:jc w:val="both"/>
        <w:rPr>
          <w:rFonts w:ascii="Arial" w:hAnsi="Arial" w:cs="Arial"/>
          <w:sz w:val="24"/>
          <w:szCs w:val="24"/>
        </w:rPr>
      </w:pPr>
      <w:r w:rsidRPr="002A1A81">
        <w:rPr>
          <w:rFonts w:ascii="Arial" w:hAnsi="Arial" w:cs="Arial"/>
          <w:sz w:val="24"/>
          <w:szCs w:val="24"/>
        </w:rPr>
        <w:t>The aim of the current study was to determine whether woodlands of diminished size</w:t>
      </w:r>
      <w:r>
        <w:rPr>
          <w:rFonts w:ascii="Arial" w:hAnsi="Arial" w:cs="Arial"/>
          <w:sz w:val="24"/>
          <w:szCs w:val="24"/>
        </w:rPr>
        <w:t xml:space="preserve"> </w:t>
      </w:r>
      <w:r w:rsidRPr="002A1A81">
        <w:rPr>
          <w:rFonts w:ascii="Arial" w:hAnsi="Arial" w:cs="Arial"/>
          <w:sz w:val="24"/>
          <w:szCs w:val="24"/>
        </w:rPr>
        <w:t xml:space="preserve">commanded an impoverished </w:t>
      </w:r>
      <w:proofErr w:type="spellStart"/>
      <w:r>
        <w:rPr>
          <w:rFonts w:ascii="Arial" w:hAnsi="Arial" w:cs="Arial"/>
          <w:sz w:val="24"/>
          <w:szCs w:val="24"/>
        </w:rPr>
        <w:t>Silphid</w:t>
      </w:r>
      <w:proofErr w:type="spellEnd"/>
      <w:r>
        <w:rPr>
          <w:rFonts w:ascii="Arial" w:hAnsi="Arial" w:cs="Arial"/>
          <w:sz w:val="24"/>
          <w:szCs w:val="24"/>
        </w:rPr>
        <w:t xml:space="preserve"> </w:t>
      </w:r>
      <w:r w:rsidRPr="002A1A81">
        <w:rPr>
          <w:rFonts w:ascii="Arial" w:hAnsi="Arial" w:cs="Arial"/>
          <w:sz w:val="24"/>
          <w:szCs w:val="24"/>
        </w:rPr>
        <w:t>fauna. Objectives were to establish pitfall traps in woodlands of varying sizes, thereby investigating the differences in the species roster and number of individuals present.</w:t>
      </w:r>
      <w:r>
        <w:rPr>
          <w:rFonts w:ascii="Arial" w:hAnsi="Arial" w:cs="Arial"/>
          <w:b/>
          <w:sz w:val="24"/>
          <w:szCs w:val="24"/>
        </w:rPr>
        <w:t xml:space="preserve"> </w:t>
      </w:r>
      <w:r w:rsidRPr="00F3704A">
        <w:rPr>
          <w:rFonts w:ascii="Arial" w:hAnsi="Arial" w:cs="Arial"/>
          <w:sz w:val="24"/>
          <w:szCs w:val="24"/>
        </w:rPr>
        <w:t>This study sought to provide further evidence of the detrimental e</w:t>
      </w:r>
      <w:r w:rsidR="009F1A54">
        <w:rPr>
          <w:rFonts w:ascii="Arial" w:hAnsi="Arial" w:cs="Arial"/>
          <w:sz w:val="24"/>
          <w:szCs w:val="24"/>
        </w:rPr>
        <w:t>f</w:t>
      </w:r>
      <w:r w:rsidRPr="00F3704A">
        <w:rPr>
          <w:rFonts w:ascii="Arial" w:hAnsi="Arial" w:cs="Arial"/>
          <w:sz w:val="24"/>
          <w:szCs w:val="24"/>
        </w:rPr>
        <w:t>fects of fragmentation on a g</w:t>
      </w:r>
      <w:r>
        <w:rPr>
          <w:rFonts w:ascii="Arial" w:hAnsi="Arial" w:cs="Arial"/>
          <w:sz w:val="24"/>
          <w:szCs w:val="24"/>
        </w:rPr>
        <w:t xml:space="preserve">roup </w:t>
      </w:r>
      <w:r w:rsidRPr="00F3704A">
        <w:rPr>
          <w:rFonts w:ascii="Arial" w:hAnsi="Arial" w:cs="Arial"/>
          <w:sz w:val="24"/>
          <w:szCs w:val="24"/>
        </w:rPr>
        <w:t>dependant on scarce resources and emphasise</w:t>
      </w:r>
      <w:r>
        <w:rPr>
          <w:rFonts w:ascii="Arial" w:hAnsi="Arial" w:cs="Arial"/>
          <w:sz w:val="24"/>
          <w:szCs w:val="24"/>
        </w:rPr>
        <w:t xml:space="preserve"> </w:t>
      </w:r>
      <w:r w:rsidRPr="00F3704A">
        <w:rPr>
          <w:rFonts w:ascii="Arial" w:hAnsi="Arial" w:cs="Arial"/>
          <w:sz w:val="24"/>
          <w:szCs w:val="24"/>
        </w:rPr>
        <w:t>the</w:t>
      </w:r>
      <w:r>
        <w:rPr>
          <w:rFonts w:ascii="Arial" w:hAnsi="Arial" w:cs="Arial"/>
          <w:b/>
          <w:sz w:val="24"/>
          <w:szCs w:val="24"/>
        </w:rPr>
        <w:t xml:space="preserve"> </w:t>
      </w:r>
      <w:r w:rsidRPr="00F3704A">
        <w:rPr>
          <w:rFonts w:ascii="Arial" w:hAnsi="Arial" w:cs="Arial"/>
          <w:sz w:val="24"/>
          <w:szCs w:val="24"/>
        </w:rPr>
        <w:t>importance of</w:t>
      </w:r>
      <w:r>
        <w:rPr>
          <w:rFonts w:ascii="Arial" w:hAnsi="Arial" w:cs="Arial"/>
          <w:b/>
          <w:sz w:val="24"/>
          <w:szCs w:val="24"/>
        </w:rPr>
        <w:t xml:space="preserve"> </w:t>
      </w:r>
      <w:r>
        <w:rPr>
          <w:rFonts w:ascii="Arial" w:hAnsi="Arial" w:cs="Arial"/>
          <w:sz w:val="24"/>
          <w:szCs w:val="24"/>
        </w:rPr>
        <w:t xml:space="preserve">conserving a lesser known or unattractive family.  </w:t>
      </w:r>
    </w:p>
    <w:p w14:paraId="284FAD22" w14:textId="67B1EF70" w:rsidR="00B04D61" w:rsidRDefault="00B04D61" w:rsidP="00B04D61">
      <w:pPr>
        <w:spacing w:line="360" w:lineRule="auto"/>
        <w:jc w:val="both"/>
        <w:rPr>
          <w:rFonts w:ascii="Arial" w:hAnsi="Arial" w:cs="Arial"/>
          <w:sz w:val="24"/>
          <w:szCs w:val="24"/>
        </w:rPr>
      </w:pPr>
      <w:r>
        <w:rPr>
          <w:rFonts w:ascii="Arial" w:hAnsi="Arial" w:cs="Arial"/>
          <w:sz w:val="24"/>
          <w:szCs w:val="24"/>
        </w:rPr>
        <w:t>The experiment concocted, and the data collected and analyse</w:t>
      </w:r>
      <w:r w:rsidR="00257A97">
        <w:rPr>
          <w:rFonts w:ascii="Arial" w:hAnsi="Arial" w:cs="Arial"/>
          <w:sz w:val="24"/>
          <w:szCs w:val="24"/>
        </w:rPr>
        <w:t>d,</w:t>
      </w:r>
      <w:r w:rsidRPr="002A02E6">
        <w:rPr>
          <w:rFonts w:ascii="Arial" w:hAnsi="Arial" w:cs="Arial"/>
          <w:sz w:val="24"/>
          <w:szCs w:val="24"/>
        </w:rPr>
        <w:t xml:space="preserve"> </w:t>
      </w:r>
      <w:r>
        <w:rPr>
          <w:rFonts w:ascii="Arial" w:hAnsi="Arial" w:cs="Arial"/>
          <w:sz w:val="24"/>
          <w:szCs w:val="24"/>
        </w:rPr>
        <w:t xml:space="preserve">went toward the </w:t>
      </w:r>
      <w:r w:rsidR="00A32940">
        <w:rPr>
          <w:rFonts w:ascii="Arial" w:hAnsi="Arial" w:cs="Arial"/>
          <w:sz w:val="24"/>
          <w:szCs w:val="24"/>
        </w:rPr>
        <w:t xml:space="preserve">examination </w:t>
      </w:r>
      <w:r>
        <w:rPr>
          <w:rFonts w:ascii="Arial" w:hAnsi="Arial" w:cs="Arial"/>
          <w:sz w:val="24"/>
          <w:szCs w:val="24"/>
        </w:rPr>
        <w:t xml:space="preserve">of the </w:t>
      </w:r>
      <w:r w:rsidRPr="002A02E6">
        <w:rPr>
          <w:rFonts w:ascii="Arial" w:hAnsi="Arial" w:cs="Arial"/>
          <w:sz w:val="24"/>
          <w:szCs w:val="24"/>
        </w:rPr>
        <w:t>following</w:t>
      </w:r>
      <w:r>
        <w:rPr>
          <w:rFonts w:ascii="Arial" w:hAnsi="Arial" w:cs="Arial"/>
          <w:sz w:val="24"/>
          <w:szCs w:val="24"/>
        </w:rPr>
        <w:t xml:space="preserve"> </w:t>
      </w:r>
      <w:r w:rsidRPr="002A02E6">
        <w:rPr>
          <w:rFonts w:ascii="Arial" w:hAnsi="Arial" w:cs="Arial"/>
          <w:sz w:val="24"/>
          <w:szCs w:val="24"/>
        </w:rPr>
        <w:t>null hypotheses:</w:t>
      </w:r>
    </w:p>
    <w:p w14:paraId="13B1A68E" w14:textId="77777777" w:rsidR="00B04D61" w:rsidRPr="009C1DDF" w:rsidRDefault="00B04D61" w:rsidP="00B04D61">
      <w:pPr>
        <w:pStyle w:val="ListParagraph"/>
        <w:numPr>
          <w:ilvl w:val="0"/>
          <w:numId w:val="8"/>
        </w:numPr>
        <w:spacing w:after="200" w:line="360" w:lineRule="auto"/>
        <w:jc w:val="both"/>
        <w:rPr>
          <w:rFonts w:ascii="Arial" w:hAnsi="Arial" w:cs="Arial"/>
          <w:sz w:val="24"/>
          <w:szCs w:val="24"/>
          <w:u w:val="single"/>
        </w:rPr>
      </w:pPr>
      <w:r w:rsidRPr="009C1DDF">
        <w:rPr>
          <w:rFonts w:ascii="Arial" w:hAnsi="Arial" w:cs="Arial"/>
          <w:sz w:val="24"/>
          <w:szCs w:val="24"/>
          <w:shd w:val="clear" w:color="auto" w:fill="FFFFFF"/>
        </w:rPr>
        <w:t>H</w:t>
      </w:r>
      <w:r w:rsidRPr="009C1DDF">
        <w:rPr>
          <w:rFonts w:ascii="Arial" w:hAnsi="Arial" w:cs="Arial"/>
          <w:sz w:val="24"/>
          <w:szCs w:val="24"/>
          <w:bdr w:val="none" w:sz="0" w:space="0" w:color="auto" w:frame="1"/>
          <w:shd w:val="clear" w:color="auto" w:fill="FFFFFF"/>
          <w:vertAlign w:val="subscript"/>
        </w:rPr>
        <w:t xml:space="preserve">0: </w:t>
      </w:r>
      <w:r w:rsidRPr="009C1DDF">
        <w:rPr>
          <w:rFonts w:ascii="Arial" w:hAnsi="Arial" w:cs="Arial"/>
          <w:sz w:val="24"/>
          <w:szCs w:val="24"/>
        </w:rPr>
        <w:t xml:space="preserve">There will be no </w:t>
      </w:r>
      <w:r>
        <w:rPr>
          <w:rFonts w:ascii="Arial" w:hAnsi="Arial" w:cs="Arial"/>
          <w:sz w:val="24"/>
          <w:szCs w:val="24"/>
        </w:rPr>
        <w:t xml:space="preserve">statistically significant difference in </w:t>
      </w:r>
      <w:proofErr w:type="spellStart"/>
      <w:r>
        <w:rPr>
          <w:rFonts w:ascii="Arial" w:hAnsi="Arial" w:cs="Arial"/>
          <w:sz w:val="24"/>
          <w:szCs w:val="24"/>
        </w:rPr>
        <w:t>Silphid</w:t>
      </w:r>
      <w:proofErr w:type="spellEnd"/>
      <w:r>
        <w:rPr>
          <w:rFonts w:ascii="Arial" w:hAnsi="Arial" w:cs="Arial"/>
          <w:sz w:val="24"/>
          <w:szCs w:val="24"/>
        </w:rPr>
        <w:t xml:space="preserve"> species richness between two “large” and two “small” Oxfordshire woodlands across the June—July study period</w:t>
      </w:r>
    </w:p>
    <w:p w14:paraId="214F47B7" w14:textId="77777777" w:rsidR="00B04D61" w:rsidRPr="00100437" w:rsidRDefault="00B04D61" w:rsidP="00B04D61">
      <w:pPr>
        <w:pStyle w:val="ListParagraph"/>
        <w:numPr>
          <w:ilvl w:val="0"/>
          <w:numId w:val="8"/>
        </w:numPr>
        <w:spacing w:after="200" w:line="360" w:lineRule="auto"/>
        <w:jc w:val="both"/>
        <w:rPr>
          <w:rFonts w:ascii="Arial" w:hAnsi="Arial" w:cs="Arial"/>
          <w:sz w:val="24"/>
          <w:szCs w:val="24"/>
          <w:u w:val="single"/>
        </w:rPr>
      </w:pPr>
      <w:r w:rsidRPr="009C1DDF">
        <w:rPr>
          <w:rFonts w:ascii="Arial" w:hAnsi="Arial" w:cs="Arial"/>
          <w:sz w:val="24"/>
          <w:szCs w:val="24"/>
          <w:shd w:val="clear" w:color="auto" w:fill="FFFFFF"/>
        </w:rPr>
        <w:t>H</w:t>
      </w:r>
      <w:r w:rsidRPr="009C1DDF">
        <w:rPr>
          <w:rFonts w:ascii="Arial" w:hAnsi="Arial" w:cs="Arial"/>
          <w:sz w:val="24"/>
          <w:szCs w:val="24"/>
          <w:bdr w:val="none" w:sz="0" w:space="0" w:color="auto" w:frame="1"/>
          <w:shd w:val="clear" w:color="auto" w:fill="FFFFFF"/>
          <w:vertAlign w:val="subscript"/>
        </w:rPr>
        <w:t>0</w:t>
      </w:r>
      <w:r w:rsidRPr="009C1DDF">
        <w:rPr>
          <w:rFonts w:ascii="Arial" w:hAnsi="Arial" w:cs="Arial"/>
          <w:sz w:val="24"/>
          <w:szCs w:val="24"/>
          <w:shd w:val="clear" w:color="auto" w:fill="FFFFFF"/>
          <w:vertAlign w:val="subscript"/>
        </w:rPr>
        <w:t xml:space="preserve">2: </w:t>
      </w:r>
      <w:r w:rsidRPr="009C1DDF">
        <w:rPr>
          <w:rFonts w:ascii="Arial" w:hAnsi="Arial" w:cs="Arial"/>
          <w:sz w:val="24"/>
          <w:szCs w:val="24"/>
        </w:rPr>
        <w:t xml:space="preserve">There will be no </w:t>
      </w:r>
      <w:r>
        <w:rPr>
          <w:rFonts w:ascii="Arial" w:hAnsi="Arial" w:cs="Arial"/>
          <w:sz w:val="24"/>
          <w:szCs w:val="24"/>
        </w:rPr>
        <w:t xml:space="preserve">statistically significant difference in </w:t>
      </w:r>
      <w:proofErr w:type="spellStart"/>
      <w:r>
        <w:rPr>
          <w:rFonts w:ascii="Arial" w:hAnsi="Arial" w:cs="Arial"/>
          <w:sz w:val="24"/>
          <w:szCs w:val="24"/>
        </w:rPr>
        <w:t>Silphid</w:t>
      </w:r>
      <w:proofErr w:type="spellEnd"/>
      <w:r>
        <w:rPr>
          <w:rFonts w:ascii="Arial" w:hAnsi="Arial" w:cs="Arial"/>
          <w:sz w:val="24"/>
          <w:szCs w:val="24"/>
        </w:rPr>
        <w:t xml:space="preserve"> abundance richness between two “large” and “two” small Oxfordshire woodlands across the June—July study period</w:t>
      </w:r>
    </w:p>
    <w:p w14:paraId="4C5827B7" w14:textId="4ABB5B2D" w:rsidR="009C1DDF" w:rsidRPr="002C6DDD" w:rsidRDefault="00B04D61" w:rsidP="002C6DDD">
      <w:pPr>
        <w:pStyle w:val="Heading1"/>
      </w:pPr>
      <w:bookmarkStart w:id="11" w:name="_Toc3275855"/>
      <w:r>
        <w:t>4</w:t>
      </w:r>
      <w:r w:rsidR="00390097" w:rsidRPr="00C14DB6">
        <w:t xml:space="preserve"> </w:t>
      </w:r>
      <w:r w:rsidR="008A64D4" w:rsidRPr="00C14DB6">
        <w:t>Methodology</w:t>
      </w:r>
      <w:bookmarkEnd w:id="11"/>
    </w:p>
    <w:p w14:paraId="566FC244" w14:textId="3D95D36A" w:rsidR="003F2D98" w:rsidRDefault="00B04D61" w:rsidP="00284E49">
      <w:pPr>
        <w:pStyle w:val="Heading2"/>
      </w:pPr>
      <w:bookmarkStart w:id="12" w:name="_Toc3275856"/>
      <w:r>
        <w:t>4</w:t>
      </w:r>
      <w:r w:rsidR="003F2D98" w:rsidRPr="008E6EF4">
        <w:t xml:space="preserve">.1 </w:t>
      </w:r>
      <w:r w:rsidR="00B46CEB" w:rsidRPr="008E6EF4">
        <w:t>Overview</w:t>
      </w:r>
      <w:bookmarkEnd w:id="12"/>
      <w:r w:rsidR="00B46CEB" w:rsidRPr="008E6EF4">
        <w:t xml:space="preserve"> </w:t>
      </w:r>
    </w:p>
    <w:p w14:paraId="702839B2" w14:textId="25645B34" w:rsidR="007A38CD" w:rsidRDefault="00544669" w:rsidP="00E6334E">
      <w:pPr>
        <w:spacing w:line="360" w:lineRule="auto"/>
        <w:jc w:val="both"/>
        <w:rPr>
          <w:rFonts w:ascii="Arial" w:hAnsi="Arial" w:cs="Arial"/>
          <w:sz w:val="24"/>
          <w:szCs w:val="24"/>
        </w:rPr>
      </w:pPr>
      <w:r>
        <w:rPr>
          <w:rFonts w:ascii="Arial" w:hAnsi="Arial" w:cs="Arial"/>
          <w:sz w:val="24"/>
          <w:szCs w:val="24"/>
        </w:rPr>
        <w:t>T</w:t>
      </w:r>
      <w:r w:rsidR="007A38CD">
        <w:rPr>
          <w:rFonts w:ascii="Arial" w:hAnsi="Arial" w:cs="Arial"/>
          <w:sz w:val="24"/>
          <w:szCs w:val="24"/>
        </w:rPr>
        <w:t>he experiment was carried out between the 27</w:t>
      </w:r>
      <w:r w:rsidR="007A38CD" w:rsidRPr="007A38CD">
        <w:rPr>
          <w:rFonts w:ascii="Arial" w:hAnsi="Arial" w:cs="Arial"/>
          <w:sz w:val="24"/>
          <w:szCs w:val="24"/>
          <w:vertAlign w:val="superscript"/>
        </w:rPr>
        <w:t>th</w:t>
      </w:r>
      <w:r w:rsidR="007A38CD">
        <w:rPr>
          <w:rFonts w:ascii="Arial" w:hAnsi="Arial" w:cs="Arial"/>
          <w:sz w:val="24"/>
          <w:szCs w:val="24"/>
        </w:rPr>
        <w:t xml:space="preserve"> June—</w:t>
      </w:r>
      <w:r w:rsidR="00BA093A">
        <w:rPr>
          <w:rFonts w:ascii="Arial" w:hAnsi="Arial" w:cs="Arial"/>
          <w:sz w:val="24"/>
          <w:szCs w:val="24"/>
        </w:rPr>
        <w:t>24</w:t>
      </w:r>
      <w:r w:rsidR="00BA093A">
        <w:rPr>
          <w:rFonts w:ascii="Arial" w:hAnsi="Arial" w:cs="Arial"/>
          <w:sz w:val="24"/>
          <w:szCs w:val="24"/>
          <w:vertAlign w:val="superscript"/>
        </w:rPr>
        <w:t xml:space="preserve">th </w:t>
      </w:r>
      <w:r w:rsidR="00BA093A">
        <w:rPr>
          <w:rFonts w:ascii="Arial" w:hAnsi="Arial" w:cs="Arial"/>
          <w:sz w:val="24"/>
          <w:szCs w:val="24"/>
        </w:rPr>
        <w:t xml:space="preserve">July for a total of </w:t>
      </w:r>
      <w:r w:rsidR="000D42A5">
        <w:rPr>
          <w:rFonts w:ascii="Arial" w:hAnsi="Arial" w:cs="Arial"/>
          <w:sz w:val="24"/>
          <w:szCs w:val="24"/>
        </w:rPr>
        <w:t xml:space="preserve">28 </w:t>
      </w:r>
      <w:r w:rsidR="00BA093A">
        <w:rPr>
          <w:rFonts w:ascii="Arial" w:hAnsi="Arial" w:cs="Arial"/>
          <w:sz w:val="24"/>
          <w:szCs w:val="24"/>
        </w:rPr>
        <w:t xml:space="preserve">days. </w:t>
      </w:r>
      <w:r w:rsidR="00567742">
        <w:rPr>
          <w:rFonts w:ascii="Arial" w:hAnsi="Arial" w:cs="Arial"/>
          <w:sz w:val="24"/>
          <w:szCs w:val="24"/>
        </w:rPr>
        <w:t>16</w:t>
      </w:r>
      <w:r w:rsidR="00A123E4">
        <w:rPr>
          <w:rFonts w:ascii="Arial" w:hAnsi="Arial" w:cs="Arial"/>
          <w:sz w:val="24"/>
          <w:szCs w:val="24"/>
        </w:rPr>
        <w:t xml:space="preserve"> raw</w:t>
      </w:r>
      <w:r w:rsidR="00567742">
        <w:rPr>
          <w:rFonts w:ascii="Arial" w:hAnsi="Arial" w:cs="Arial"/>
          <w:sz w:val="24"/>
          <w:szCs w:val="24"/>
        </w:rPr>
        <w:t xml:space="preserve"> </w:t>
      </w:r>
      <w:r w:rsidR="00426CA4">
        <w:rPr>
          <w:rFonts w:ascii="Arial" w:hAnsi="Arial" w:cs="Arial"/>
          <w:sz w:val="24"/>
          <w:szCs w:val="24"/>
        </w:rPr>
        <w:t>chicken</w:t>
      </w:r>
      <w:r w:rsidR="00ED47CA">
        <w:rPr>
          <w:rFonts w:ascii="Arial" w:hAnsi="Arial" w:cs="Arial"/>
          <w:sz w:val="24"/>
          <w:szCs w:val="24"/>
        </w:rPr>
        <w:t xml:space="preserve"> wing</w:t>
      </w:r>
      <w:r w:rsidR="00426CA4">
        <w:rPr>
          <w:rFonts w:ascii="Arial" w:hAnsi="Arial" w:cs="Arial"/>
          <w:sz w:val="24"/>
          <w:szCs w:val="24"/>
        </w:rPr>
        <w:t xml:space="preserve"> </w:t>
      </w:r>
      <w:r w:rsidR="00567742">
        <w:rPr>
          <w:rFonts w:ascii="Arial" w:hAnsi="Arial" w:cs="Arial"/>
          <w:sz w:val="24"/>
          <w:szCs w:val="24"/>
        </w:rPr>
        <w:t xml:space="preserve">baits were placed in </w:t>
      </w:r>
      <w:r w:rsidR="002F190E">
        <w:rPr>
          <w:rFonts w:ascii="Arial" w:hAnsi="Arial" w:cs="Arial"/>
          <w:sz w:val="24"/>
          <w:szCs w:val="24"/>
        </w:rPr>
        <w:t>four</w:t>
      </w:r>
      <w:r w:rsidR="00567742">
        <w:rPr>
          <w:rFonts w:ascii="Arial" w:hAnsi="Arial" w:cs="Arial"/>
          <w:sz w:val="24"/>
          <w:szCs w:val="24"/>
        </w:rPr>
        <w:t xml:space="preserve"> woodland habitats around </w:t>
      </w:r>
      <w:r w:rsidR="006B4778">
        <w:rPr>
          <w:rFonts w:ascii="Arial" w:hAnsi="Arial" w:cs="Arial"/>
          <w:sz w:val="24"/>
          <w:szCs w:val="24"/>
        </w:rPr>
        <w:t>Oxfordshire</w:t>
      </w:r>
      <w:r w:rsidR="00ED47CA">
        <w:rPr>
          <w:rFonts w:ascii="Arial" w:hAnsi="Arial" w:cs="Arial"/>
          <w:sz w:val="24"/>
          <w:szCs w:val="24"/>
        </w:rPr>
        <w:t>, totalling 64 individual pieces</w:t>
      </w:r>
      <w:r w:rsidR="005E5DC6">
        <w:rPr>
          <w:rFonts w:ascii="Arial" w:hAnsi="Arial" w:cs="Arial"/>
          <w:sz w:val="24"/>
          <w:szCs w:val="24"/>
        </w:rPr>
        <w:t xml:space="preserve"> for the </w:t>
      </w:r>
      <w:r w:rsidR="007E4498">
        <w:rPr>
          <w:rFonts w:ascii="Arial" w:hAnsi="Arial" w:cs="Arial"/>
          <w:sz w:val="24"/>
          <w:szCs w:val="24"/>
        </w:rPr>
        <w:t xml:space="preserve">whole </w:t>
      </w:r>
      <w:r w:rsidR="005E5DC6">
        <w:rPr>
          <w:rFonts w:ascii="Arial" w:hAnsi="Arial" w:cs="Arial"/>
          <w:sz w:val="24"/>
          <w:szCs w:val="24"/>
        </w:rPr>
        <w:t>study period.</w:t>
      </w:r>
      <w:r w:rsidR="00567742">
        <w:rPr>
          <w:rFonts w:ascii="Arial" w:hAnsi="Arial" w:cs="Arial"/>
          <w:sz w:val="24"/>
          <w:szCs w:val="24"/>
        </w:rPr>
        <w:t xml:space="preserve"> </w:t>
      </w:r>
      <w:r w:rsidR="008268E5">
        <w:rPr>
          <w:rFonts w:ascii="Arial" w:hAnsi="Arial" w:cs="Arial"/>
          <w:sz w:val="24"/>
          <w:szCs w:val="24"/>
        </w:rPr>
        <w:t xml:space="preserve">Live-trapped </w:t>
      </w:r>
      <w:proofErr w:type="spellStart"/>
      <w:r w:rsidR="008268E5">
        <w:rPr>
          <w:rFonts w:ascii="Arial" w:hAnsi="Arial" w:cs="Arial"/>
          <w:sz w:val="24"/>
          <w:szCs w:val="24"/>
        </w:rPr>
        <w:t>Silphids</w:t>
      </w:r>
      <w:proofErr w:type="spellEnd"/>
      <w:r w:rsidR="00BA093A">
        <w:rPr>
          <w:rFonts w:ascii="Arial" w:hAnsi="Arial" w:cs="Arial"/>
          <w:sz w:val="24"/>
          <w:szCs w:val="24"/>
        </w:rPr>
        <w:t xml:space="preserve"> were </w:t>
      </w:r>
      <w:r w:rsidR="00B664E4">
        <w:rPr>
          <w:rFonts w:ascii="Arial" w:hAnsi="Arial" w:cs="Arial"/>
          <w:sz w:val="24"/>
          <w:szCs w:val="24"/>
        </w:rPr>
        <w:t>carefully removed from the pitfall traps</w:t>
      </w:r>
      <w:r w:rsidR="005427D4">
        <w:rPr>
          <w:rFonts w:ascii="Arial" w:hAnsi="Arial" w:cs="Arial"/>
          <w:sz w:val="24"/>
          <w:szCs w:val="24"/>
        </w:rPr>
        <w:t xml:space="preserve"> and </w:t>
      </w:r>
      <w:r w:rsidR="000448E0">
        <w:rPr>
          <w:rFonts w:ascii="Arial" w:hAnsi="Arial" w:cs="Arial"/>
          <w:sz w:val="24"/>
          <w:szCs w:val="24"/>
        </w:rPr>
        <w:t>counted</w:t>
      </w:r>
      <w:r w:rsidR="00897FAF">
        <w:rPr>
          <w:rFonts w:ascii="Arial" w:hAnsi="Arial" w:cs="Arial"/>
          <w:sz w:val="24"/>
          <w:szCs w:val="24"/>
        </w:rPr>
        <w:t xml:space="preserve"> every </w:t>
      </w:r>
      <w:r w:rsidR="000448E0">
        <w:rPr>
          <w:rFonts w:ascii="Arial" w:hAnsi="Arial" w:cs="Arial"/>
          <w:sz w:val="24"/>
          <w:szCs w:val="24"/>
        </w:rPr>
        <w:t>evening</w:t>
      </w:r>
      <w:r w:rsidR="004A43B5">
        <w:rPr>
          <w:rFonts w:ascii="Arial" w:hAnsi="Arial" w:cs="Arial"/>
          <w:sz w:val="24"/>
          <w:szCs w:val="24"/>
        </w:rPr>
        <w:t xml:space="preserve"> from roughly 6-9pm. </w:t>
      </w:r>
      <w:r w:rsidR="00C8567C">
        <w:rPr>
          <w:rFonts w:ascii="Arial" w:hAnsi="Arial" w:cs="Arial"/>
          <w:sz w:val="24"/>
          <w:szCs w:val="24"/>
        </w:rPr>
        <w:t>Every individual</w:t>
      </w:r>
      <w:r w:rsidR="00666666">
        <w:rPr>
          <w:rFonts w:ascii="Arial" w:hAnsi="Arial" w:cs="Arial"/>
          <w:sz w:val="24"/>
          <w:szCs w:val="24"/>
        </w:rPr>
        <w:t xml:space="preserve"> w</w:t>
      </w:r>
      <w:r w:rsidR="00C8567C">
        <w:rPr>
          <w:rFonts w:ascii="Arial" w:hAnsi="Arial" w:cs="Arial"/>
          <w:sz w:val="24"/>
          <w:szCs w:val="24"/>
        </w:rPr>
        <w:t>as</w:t>
      </w:r>
      <w:r w:rsidR="00666666">
        <w:rPr>
          <w:rFonts w:ascii="Arial" w:hAnsi="Arial" w:cs="Arial"/>
          <w:sz w:val="24"/>
          <w:szCs w:val="24"/>
        </w:rPr>
        <w:t xml:space="preserve"> marked</w:t>
      </w:r>
      <w:r w:rsidR="00F71A00">
        <w:rPr>
          <w:rFonts w:ascii="Arial" w:hAnsi="Arial" w:cs="Arial"/>
          <w:sz w:val="24"/>
          <w:szCs w:val="24"/>
        </w:rPr>
        <w:t xml:space="preserve"> </w:t>
      </w:r>
      <w:r w:rsidR="00666666">
        <w:rPr>
          <w:rFonts w:ascii="Arial" w:hAnsi="Arial" w:cs="Arial"/>
          <w:sz w:val="24"/>
          <w:szCs w:val="24"/>
        </w:rPr>
        <w:t>using non-</w:t>
      </w:r>
      <w:r w:rsidR="00917E1A">
        <w:rPr>
          <w:rFonts w:ascii="Arial" w:hAnsi="Arial" w:cs="Arial"/>
          <w:sz w:val="24"/>
          <w:szCs w:val="24"/>
        </w:rPr>
        <w:t>toxic insect marking paint and carefully</w:t>
      </w:r>
      <w:r w:rsidR="00666666">
        <w:rPr>
          <w:rFonts w:ascii="Arial" w:hAnsi="Arial" w:cs="Arial"/>
          <w:sz w:val="24"/>
          <w:szCs w:val="24"/>
        </w:rPr>
        <w:t xml:space="preserve"> released</w:t>
      </w:r>
      <w:r w:rsidR="005E5DC6">
        <w:rPr>
          <w:rFonts w:ascii="Arial" w:hAnsi="Arial" w:cs="Arial"/>
          <w:sz w:val="24"/>
          <w:szCs w:val="24"/>
        </w:rPr>
        <w:t xml:space="preserve"> into the same woodland from </w:t>
      </w:r>
      <w:r w:rsidR="005E5DC6" w:rsidRPr="00CC1D6E">
        <w:rPr>
          <w:rFonts w:ascii="Arial" w:hAnsi="Arial" w:cs="Arial"/>
          <w:sz w:val="24"/>
          <w:szCs w:val="24"/>
        </w:rPr>
        <w:t>which they had been caught</w:t>
      </w:r>
      <w:r w:rsidR="009F5034" w:rsidRPr="00CC1D6E">
        <w:rPr>
          <w:rFonts w:ascii="Arial" w:hAnsi="Arial" w:cs="Arial"/>
          <w:sz w:val="24"/>
          <w:szCs w:val="24"/>
        </w:rPr>
        <w:t xml:space="preserve"> after a combination of photographs</w:t>
      </w:r>
      <w:r w:rsidR="0091231E" w:rsidRPr="00CC1D6E">
        <w:rPr>
          <w:rFonts w:ascii="Arial" w:hAnsi="Arial" w:cs="Arial"/>
          <w:sz w:val="24"/>
          <w:szCs w:val="24"/>
        </w:rPr>
        <w:t xml:space="preserve"> and </w:t>
      </w:r>
      <w:r w:rsidR="0091231E" w:rsidRPr="00CC1D6E">
        <w:rPr>
          <w:rFonts w:ascii="Arial" w:hAnsi="Arial" w:cs="Arial"/>
          <w:i/>
          <w:sz w:val="24"/>
          <w:szCs w:val="24"/>
        </w:rPr>
        <w:t>in situ</w:t>
      </w:r>
      <w:r w:rsidR="0091231E" w:rsidRPr="00CC1D6E">
        <w:rPr>
          <w:rFonts w:ascii="Arial" w:hAnsi="Arial" w:cs="Arial"/>
          <w:sz w:val="24"/>
          <w:szCs w:val="24"/>
        </w:rPr>
        <w:t xml:space="preserve"> </w:t>
      </w:r>
      <w:r w:rsidR="009A40C8" w:rsidRPr="00CC1D6E">
        <w:rPr>
          <w:rFonts w:ascii="Arial" w:hAnsi="Arial" w:cs="Arial"/>
          <w:sz w:val="24"/>
          <w:szCs w:val="24"/>
        </w:rPr>
        <w:t>identification</w:t>
      </w:r>
      <w:r w:rsidR="005134CF" w:rsidRPr="00CC1D6E">
        <w:rPr>
          <w:rFonts w:ascii="Arial" w:hAnsi="Arial" w:cs="Arial"/>
          <w:sz w:val="24"/>
          <w:szCs w:val="24"/>
        </w:rPr>
        <w:t>.</w:t>
      </w:r>
      <w:r w:rsidR="00F54CC7" w:rsidRPr="00CC1D6E">
        <w:rPr>
          <w:rFonts w:ascii="Arial" w:hAnsi="Arial" w:cs="Arial"/>
          <w:sz w:val="24"/>
          <w:szCs w:val="24"/>
        </w:rPr>
        <w:t xml:space="preserve"> Appendix </w:t>
      </w:r>
      <w:r w:rsidR="00B631BB" w:rsidRPr="00CC1D6E">
        <w:rPr>
          <w:rFonts w:ascii="Arial" w:hAnsi="Arial" w:cs="Arial"/>
          <w:sz w:val="24"/>
          <w:szCs w:val="24"/>
        </w:rPr>
        <w:t>E</w:t>
      </w:r>
      <w:r w:rsidR="00F54CC7" w:rsidRPr="00CC1D6E">
        <w:rPr>
          <w:rFonts w:ascii="Arial" w:hAnsi="Arial" w:cs="Arial"/>
          <w:sz w:val="24"/>
          <w:szCs w:val="24"/>
        </w:rPr>
        <w:t xml:space="preserve"> provides health and safety </w:t>
      </w:r>
      <w:r w:rsidR="00FD6CDA" w:rsidRPr="00CC1D6E">
        <w:rPr>
          <w:rFonts w:ascii="Arial" w:hAnsi="Arial" w:cs="Arial"/>
          <w:sz w:val="24"/>
          <w:szCs w:val="24"/>
        </w:rPr>
        <w:t>and risk assessment information.</w:t>
      </w:r>
    </w:p>
    <w:p w14:paraId="46E15250" w14:textId="195E273A" w:rsidR="00895F91" w:rsidRPr="00895F91" w:rsidRDefault="00B04D61" w:rsidP="00284E49">
      <w:pPr>
        <w:pStyle w:val="Heading2"/>
      </w:pPr>
      <w:bookmarkStart w:id="13" w:name="_Toc3275857"/>
      <w:r>
        <w:t>4</w:t>
      </w:r>
      <w:r w:rsidR="00F71A00" w:rsidRPr="008E6EF4">
        <w:t>.</w:t>
      </w:r>
      <w:r w:rsidR="00F71A00">
        <w:t>2</w:t>
      </w:r>
      <w:r w:rsidR="00F71A00" w:rsidRPr="008E6EF4">
        <w:t xml:space="preserve"> </w:t>
      </w:r>
      <w:r w:rsidR="00F71A00">
        <w:t>Sites</w:t>
      </w:r>
      <w:bookmarkEnd w:id="13"/>
    </w:p>
    <w:p w14:paraId="754BC687" w14:textId="36E8FF0C" w:rsidR="00884A33" w:rsidRPr="0051737A" w:rsidRDefault="006B48FF" w:rsidP="007B21E3">
      <w:pPr>
        <w:spacing w:line="360" w:lineRule="auto"/>
        <w:jc w:val="both"/>
        <w:rPr>
          <w:highlight w:val="green"/>
        </w:rPr>
      </w:pPr>
      <w:r>
        <w:rPr>
          <w:rFonts w:ascii="Arial" w:hAnsi="Arial" w:cs="Arial"/>
          <w:sz w:val="24"/>
          <w:szCs w:val="24"/>
        </w:rPr>
        <w:t xml:space="preserve">The independent variable of focus in this study was the size of each woodland </w:t>
      </w:r>
      <w:r w:rsidR="007E30EE">
        <w:rPr>
          <w:rFonts w:ascii="Arial" w:hAnsi="Arial" w:cs="Arial"/>
          <w:sz w:val="24"/>
          <w:szCs w:val="24"/>
        </w:rPr>
        <w:t>(or ‘patch’)</w:t>
      </w:r>
      <w:r w:rsidR="004B0A7F">
        <w:rPr>
          <w:rFonts w:ascii="Arial" w:hAnsi="Arial" w:cs="Arial"/>
          <w:sz w:val="24"/>
          <w:szCs w:val="24"/>
        </w:rPr>
        <w:t>, the</w:t>
      </w:r>
      <w:r>
        <w:rPr>
          <w:rFonts w:ascii="Arial" w:hAnsi="Arial" w:cs="Arial"/>
          <w:sz w:val="24"/>
          <w:szCs w:val="24"/>
        </w:rPr>
        <w:t xml:space="preserve"> chief interest </w:t>
      </w:r>
      <w:r w:rsidR="004B0A7F">
        <w:rPr>
          <w:rFonts w:ascii="Arial" w:hAnsi="Arial" w:cs="Arial"/>
          <w:sz w:val="24"/>
          <w:szCs w:val="24"/>
        </w:rPr>
        <w:t>being</w:t>
      </w:r>
      <w:r>
        <w:rPr>
          <w:rFonts w:ascii="Arial" w:hAnsi="Arial" w:cs="Arial"/>
          <w:sz w:val="24"/>
          <w:szCs w:val="24"/>
        </w:rPr>
        <w:t xml:space="preserve"> </w:t>
      </w:r>
      <w:r w:rsidR="00513A13">
        <w:rPr>
          <w:rFonts w:ascii="Arial" w:hAnsi="Arial" w:cs="Arial"/>
          <w:sz w:val="24"/>
          <w:szCs w:val="24"/>
        </w:rPr>
        <w:t>whether</w:t>
      </w:r>
      <w:r w:rsidR="004B0A7F">
        <w:rPr>
          <w:rFonts w:ascii="Arial" w:hAnsi="Arial" w:cs="Arial"/>
          <w:sz w:val="24"/>
          <w:szCs w:val="24"/>
        </w:rPr>
        <w:t xml:space="preserve"> this influences species richness and abundance.</w:t>
      </w:r>
      <w:r w:rsidR="00513A13">
        <w:rPr>
          <w:rFonts w:ascii="Arial" w:hAnsi="Arial" w:cs="Arial"/>
          <w:sz w:val="24"/>
          <w:szCs w:val="24"/>
        </w:rPr>
        <w:t xml:space="preserve"> </w:t>
      </w:r>
      <w:r w:rsidR="005F4061">
        <w:rPr>
          <w:rFonts w:ascii="Arial" w:hAnsi="Arial" w:cs="Arial"/>
          <w:sz w:val="24"/>
          <w:szCs w:val="24"/>
        </w:rPr>
        <w:t>Replication of study sites</w:t>
      </w:r>
      <w:r w:rsidR="003412E7">
        <w:rPr>
          <w:rFonts w:ascii="Arial" w:hAnsi="Arial" w:cs="Arial"/>
          <w:sz w:val="24"/>
          <w:szCs w:val="24"/>
        </w:rPr>
        <w:t xml:space="preserve"> was necessary to provide statistically valid and empirically sound comparisons</w:t>
      </w:r>
      <w:r w:rsidR="005F4061">
        <w:rPr>
          <w:rFonts w:ascii="Arial" w:hAnsi="Arial" w:cs="Arial"/>
          <w:sz w:val="24"/>
          <w:szCs w:val="24"/>
        </w:rPr>
        <w:t xml:space="preserve"> therefore</w:t>
      </w:r>
      <w:r w:rsidR="003412E7">
        <w:rPr>
          <w:rFonts w:ascii="Arial" w:hAnsi="Arial" w:cs="Arial"/>
          <w:sz w:val="24"/>
          <w:szCs w:val="24"/>
        </w:rPr>
        <w:t xml:space="preserve"> four woodlands were chosen</w:t>
      </w:r>
      <w:r w:rsidR="005F4061">
        <w:rPr>
          <w:rFonts w:ascii="Arial" w:hAnsi="Arial" w:cs="Arial"/>
          <w:sz w:val="24"/>
          <w:szCs w:val="24"/>
        </w:rPr>
        <w:t xml:space="preserve"> within Oxfordshire of two</w:t>
      </w:r>
      <w:r w:rsidR="003412E7">
        <w:rPr>
          <w:rFonts w:ascii="Arial" w:hAnsi="Arial" w:cs="Arial"/>
          <w:sz w:val="24"/>
          <w:szCs w:val="24"/>
        </w:rPr>
        <w:t xml:space="preserve"> size classes</w:t>
      </w:r>
      <w:r w:rsidR="00CE0094">
        <w:rPr>
          <w:rFonts w:ascii="Arial" w:hAnsi="Arial" w:cs="Arial"/>
          <w:sz w:val="24"/>
          <w:szCs w:val="24"/>
        </w:rPr>
        <w:t xml:space="preserve"> deemed</w:t>
      </w:r>
      <w:r w:rsidR="005F4061">
        <w:rPr>
          <w:rFonts w:ascii="Arial" w:hAnsi="Arial" w:cs="Arial"/>
          <w:sz w:val="24"/>
          <w:szCs w:val="24"/>
        </w:rPr>
        <w:t xml:space="preserve"> ‘</w:t>
      </w:r>
      <w:r w:rsidR="003412E7">
        <w:rPr>
          <w:rFonts w:ascii="Arial" w:hAnsi="Arial" w:cs="Arial"/>
          <w:sz w:val="24"/>
          <w:szCs w:val="24"/>
        </w:rPr>
        <w:t>small</w:t>
      </w:r>
      <w:r w:rsidR="005F4061">
        <w:rPr>
          <w:rFonts w:ascii="Arial" w:hAnsi="Arial" w:cs="Arial"/>
          <w:sz w:val="24"/>
          <w:szCs w:val="24"/>
        </w:rPr>
        <w:t>’</w:t>
      </w:r>
      <w:r w:rsidR="003412E7">
        <w:rPr>
          <w:rFonts w:ascii="Arial" w:hAnsi="Arial" w:cs="Arial"/>
          <w:sz w:val="24"/>
          <w:szCs w:val="24"/>
        </w:rPr>
        <w:t xml:space="preserve"> and </w:t>
      </w:r>
      <w:r w:rsidR="005F4061">
        <w:rPr>
          <w:rFonts w:ascii="Arial" w:hAnsi="Arial" w:cs="Arial"/>
          <w:sz w:val="24"/>
          <w:szCs w:val="24"/>
        </w:rPr>
        <w:t>‘</w:t>
      </w:r>
      <w:r w:rsidR="003412E7">
        <w:rPr>
          <w:rFonts w:ascii="Arial" w:hAnsi="Arial" w:cs="Arial"/>
          <w:sz w:val="24"/>
          <w:szCs w:val="24"/>
        </w:rPr>
        <w:t>large</w:t>
      </w:r>
      <w:r w:rsidR="005F4061">
        <w:rPr>
          <w:rFonts w:ascii="Arial" w:hAnsi="Arial" w:cs="Arial"/>
          <w:sz w:val="24"/>
          <w:szCs w:val="24"/>
        </w:rPr>
        <w:t>’.</w:t>
      </w:r>
      <w:r w:rsidR="00E2305C">
        <w:rPr>
          <w:rFonts w:ascii="Arial" w:hAnsi="Arial" w:cs="Arial"/>
          <w:sz w:val="24"/>
          <w:szCs w:val="24"/>
        </w:rPr>
        <w:t xml:space="preserve"> </w:t>
      </w:r>
      <w:r w:rsidR="00AE07B0">
        <w:rPr>
          <w:rFonts w:ascii="Arial" w:hAnsi="Arial" w:cs="Arial"/>
          <w:sz w:val="24"/>
          <w:szCs w:val="24"/>
        </w:rPr>
        <w:t>The woodlands</w:t>
      </w:r>
      <w:r w:rsidR="00D02C13">
        <w:rPr>
          <w:rFonts w:ascii="Arial" w:hAnsi="Arial" w:cs="Arial"/>
          <w:sz w:val="24"/>
          <w:szCs w:val="24"/>
        </w:rPr>
        <w:t xml:space="preserve"> </w:t>
      </w:r>
      <w:r w:rsidR="00AE07B0">
        <w:rPr>
          <w:rFonts w:ascii="Arial" w:hAnsi="Arial" w:cs="Arial"/>
          <w:sz w:val="24"/>
          <w:szCs w:val="24"/>
        </w:rPr>
        <w:t xml:space="preserve">were </w:t>
      </w:r>
      <w:r w:rsidR="00AE07B0" w:rsidRPr="00CC1D6E">
        <w:rPr>
          <w:rFonts w:ascii="Arial" w:hAnsi="Arial" w:cs="Arial"/>
          <w:sz w:val="24"/>
          <w:szCs w:val="24"/>
        </w:rPr>
        <w:lastRenderedPageBreak/>
        <w:t xml:space="preserve">chosen based on their distance from the author, distance from one another, and their </w:t>
      </w:r>
      <w:r w:rsidR="001315AE" w:rsidRPr="00CC1D6E">
        <w:rPr>
          <w:rFonts w:ascii="Arial" w:hAnsi="Arial" w:cs="Arial"/>
          <w:sz w:val="24"/>
          <w:szCs w:val="24"/>
        </w:rPr>
        <w:t>approximate area</w:t>
      </w:r>
      <w:r w:rsidR="004C4D7E" w:rsidRPr="00CC1D6E">
        <w:rPr>
          <w:rFonts w:ascii="Arial" w:hAnsi="Arial" w:cs="Arial"/>
          <w:sz w:val="24"/>
          <w:szCs w:val="24"/>
        </w:rPr>
        <w:t xml:space="preserve">s. </w:t>
      </w:r>
      <w:r w:rsidR="002B0866" w:rsidRPr="00CC1D6E">
        <w:rPr>
          <w:rFonts w:ascii="Arial" w:hAnsi="Arial" w:cs="Arial"/>
          <w:sz w:val="24"/>
          <w:szCs w:val="24"/>
        </w:rPr>
        <w:t>Sites</w:t>
      </w:r>
      <w:r w:rsidR="00FA4EE5" w:rsidRPr="00CC1D6E">
        <w:rPr>
          <w:rFonts w:ascii="Arial" w:hAnsi="Arial" w:cs="Arial"/>
          <w:sz w:val="24"/>
          <w:szCs w:val="24"/>
        </w:rPr>
        <w:t xml:space="preserve"> were of </w:t>
      </w:r>
      <w:r w:rsidR="002B0866" w:rsidRPr="00CC1D6E">
        <w:rPr>
          <w:rFonts w:ascii="Arial" w:hAnsi="Arial" w:cs="Arial"/>
          <w:sz w:val="24"/>
          <w:szCs w:val="24"/>
        </w:rPr>
        <w:t>similar size to each other in their respective size class</w:t>
      </w:r>
      <w:r w:rsidR="009E3528" w:rsidRPr="00CC1D6E">
        <w:rPr>
          <w:rFonts w:ascii="Arial" w:hAnsi="Arial" w:cs="Arial"/>
          <w:sz w:val="24"/>
          <w:szCs w:val="24"/>
        </w:rPr>
        <w:t xml:space="preserve">, </w:t>
      </w:r>
      <w:r w:rsidR="002B0866" w:rsidRPr="00CC1D6E">
        <w:rPr>
          <w:rFonts w:ascii="Arial" w:hAnsi="Arial" w:cs="Arial"/>
          <w:sz w:val="24"/>
          <w:szCs w:val="24"/>
        </w:rPr>
        <w:t xml:space="preserve">in addition to being physically separated beyond the olfactory detection range of </w:t>
      </w:r>
      <w:proofErr w:type="spellStart"/>
      <w:r w:rsidR="002B0866" w:rsidRPr="00CC1D6E">
        <w:rPr>
          <w:rFonts w:ascii="Arial" w:hAnsi="Arial" w:cs="Arial"/>
          <w:sz w:val="24"/>
          <w:szCs w:val="24"/>
        </w:rPr>
        <w:t>Silphid</w:t>
      </w:r>
      <w:r w:rsidR="00D0176D" w:rsidRPr="00CC1D6E">
        <w:rPr>
          <w:rFonts w:ascii="Arial" w:hAnsi="Arial" w:cs="Arial"/>
          <w:sz w:val="24"/>
          <w:szCs w:val="24"/>
        </w:rPr>
        <w:t>s</w:t>
      </w:r>
      <w:proofErr w:type="spellEnd"/>
      <w:r w:rsidR="002B0866" w:rsidRPr="00CC1D6E">
        <w:rPr>
          <w:rFonts w:ascii="Arial" w:hAnsi="Arial" w:cs="Arial"/>
          <w:sz w:val="24"/>
          <w:szCs w:val="24"/>
        </w:rPr>
        <w:t xml:space="preserve">, commonly cited as </w:t>
      </w:r>
      <w:r w:rsidR="00A52300" w:rsidRPr="00CC1D6E">
        <w:rPr>
          <w:rFonts w:ascii="Arial" w:hAnsi="Arial" w:cs="Arial"/>
          <w:sz w:val="24"/>
          <w:szCs w:val="24"/>
        </w:rPr>
        <w:t>two</w:t>
      </w:r>
      <w:r w:rsidR="002B0866" w:rsidRPr="00CC1D6E">
        <w:rPr>
          <w:rFonts w:ascii="Arial" w:hAnsi="Arial" w:cs="Arial"/>
          <w:sz w:val="24"/>
          <w:szCs w:val="24"/>
        </w:rPr>
        <w:t xml:space="preserve"> miles (Ratcliffe, 1996)</w:t>
      </w:r>
      <w:r w:rsidR="00DE44D1" w:rsidRPr="00CC1D6E">
        <w:rPr>
          <w:rFonts w:ascii="Arial" w:hAnsi="Arial" w:cs="Arial"/>
          <w:sz w:val="24"/>
          <w:szCs w:val="24"/>
        </w:rPr>
        <w:t xml:space="preserve">, </w:t>
      </w:r>
      <w:r w:rsidR="006B4778" w:rsidRPr="00CC1D6E">
        <w:rPr>
          <w:rFonts w:ascii="Arial" w:hAnsi="Arial" w:cs="Arial"/>
          <w:sz w:val="24"/>
          <w:szCs w:val="24"/>
        </w:rPr>
        <w:t>to achieve</w:t>
      </w:r>
      <w:r w:rsidR="00DE44D1" w:rsidRPr="00CC1D6E">
        <w:rPr>
          <w:rFonts w:ascii="Arial" w:hAnsi="Arial" w:cs="Arial"/>
          <w:sz w:val="24"/>
          <w:szCs w:val="24"/>
        </w:rPr>
        <w:t xml:space="preserve"> </w:t>
      </w:r>
      <w:r w:rsidR="006B4778" w:rsidRPr="00CC1D6E">
        <w:rPr>
          <w:rFonts w:ascii="Arial" w:hAnsi="Arial" w:cs="Arial"/>
          <w:sz w:val="24"/>
          <w:szCs w:val="24"/>
        </w:rPr>
        <w:t>site</w:t>
      </w:r>
      <w:r w:rsidR="00275471" w:rsidRPr="00CC1D6E">
        <w:rPr>
          <w:rFonts w:ascii="Arial" w:hAnsi="Arial" w:cs="Arial"/>
          <w:sz w:val="24"/>
          <w:szCs w:val="24"/>
        </w:rPr>
        <w:t xml:space="preserve"> </w:t>
      </w:r>
      <w:r w:rsidR="00DE44D1" w:rsidRPr="00CC1D6E">
        <w:rPr>
          <w:rFonts w:ascii="Arial" w:hAnsi="Arial" w:cs="Arial"/>
          <w:sz w:val="24"/>
          <w:szCs w:val="24"/>
        </w:rPr>
        <w:t>independence</w:t>
      </w:r>
      <w:r w:rsidR="008A11FE" w:rsidRPr="00CC1D6E">
        <w:rPr>
          <w:rFonts w:ascii="Arial" w:hAnsi="Arial" w:cs="Arial"/>
          <w:sz w:val="24"/>
          <w:szCs w:val="24"/>
        </w:rPr>
        <w:t xml:space="preserve"> (Figure 1)</w:t>
      </w:r>
      <w:r w:rsidR="00DE44D1" w:rsidRPr="00CC1D6E">
        <w:rPr>
          <w:rFonts w:ascii="Arial" w:hAnsi="Arial" w:cs="Arial"/>
          <w:sz w:val="24"/>
          <w:szCs w:val="24"/>
        </w:rPr>
        <w:t xml:space="preserve">. </w:t>
      </w:r>
      <w:r w:rsidR="00FA4EE5" w:rsidRPr="00CC1D6E">
        <w:rPr>
          <w:rFonts w:ascii="Arial" w:hAnsi="Arial" w:cs="Arial"/>
          <w:sz w:val="24"/>
          <w:szCs w:val="24"/>
        </w:rPr>
        <w:t xml:space="preserve">Appendix </w:t>
      </w:r>
      <w:r w:rsidR="0025031F" w:rsidRPr="00CC1D6E">
        <w:rPr>
          <w:rFonts w:ascii="Arial" w:hAnsi="Arial" w:cs="Arial"/>
          <w:sz w:val="24"/>
          <w:szCs w:val="24"/>
        </w:rPr>
        <w:t xml:space="preserve">A </w:t>
      </w:r>
      <w:r w:rsidR="00FA4EE5" w:rsidRPr="00CC1D6E">
        <w:rPr>
          <w:rFonts w:ascii="Arial" w:hAnsi="Arial" w:cs="Arial"/>
          <w:sz w:val="24"/>
          <w:szCs w:val="24"/>
        </w:rPr>
        <w:t xml:space="preserve">provides site details. </w:t>
      </w:r>
      <w:r w:rsidR="0051737A" w:rsidRPr="00CC1D6E">
        <w:rPr>
          <w:rFonts w:ascii="Arial" w:hAnsi="Arial" w:cs="Arial"/>
          <w:sz w:val="24"/>
          <w:szCs w:val="24"/>
        </w:rPr>
        <w:t xml:space="preserve">The four woodland sites were of similar characteristics (lowland temperate deciduous) with land use remaining </w:t>
      </w:r>
      <w:r w:rsidR="00257A97" w:rsidRPr="00CC1D6E">
        <w:rPr>
          <w:rFonts w:ascii="Arial" w:hAnsi="Arial" w:cs="Arial"/>
          <w:noProof/>
          <w:sz w:val="24"/>
          <w:szCs w:val="24"/>
          <w:lang w:eastAsia="en-GB"/>
        </w:rPr>
        <w:drawing>
          <wp:anchor distT="0" distB="0" distL="114300" distR="114300" simplePos="0" relativeHeight="251681792" behindDoc="1" locked="0" layoutInCell="1" allowOverlap="1" wp14:anchorId="6529D1CE" wp14:editId="148B2954">
            <wp:simplePos x="0" y="0"/>
            <wp:positionH relativeFrom="margin">
              <wp:align>right</wp:align>
            </wp:positionH>
            <wp:positionV relativeFrom="paragraph">
              <wp:posOffset>1834333</wp:posOffset>
            </wp:positionV>
            <wp:extent cx="5729605" cy="3343910"/>
            <wp:effectExtent l="0" t="0" r="4445" b="8890"/>
            <wp:wrapTight wrapText="bothSides">
              <wp:wrapPolygon edited="0">
                <wp:start x="0" y="0"/>
                <wp:lineTo x="0" y="21534"/>
                <wp:lineTo x="21545" y="21534"/>
                <wp:lineTo x="2154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te Positions.png"/>
                    <pic:cNvPicPr/>
                  </pic:nvPicPr>
                  <pic:blipFill rotWithShape="1">
                    <a:blip r:embed="rId23">
                      <a:extLst>
                        <a:ext uri="{28A0092B-C50C-407E-A947-70E740481C1C}">
                          <a14:useLocalDpi xmlns:a14="http://schemas.microsoft.com/office/drawing/2010/main" val="0"/>
                        </a:ext>
                      </a:extLst>
                    </a:blip>
                    <a:srcRect t="18060"/>
                    <a:stretch/>
                  </pic:blipFill>
                  <pic:spPr bwMode="auto">
                    <a:xfrm>
                      <a:off x="0" y="0"/>
                      <a:ext cx="5729605" cy="33439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1737A" w:rsidRPr="00CC1D6E">
        <w:rPr>
          <w:rFonts w:ascii="Arial" w:hAnsi="Arial" w:cs="Arial"/>
          <w:sz w:val="24"/>
          <w:szCs w:val="24"/>
        </w:rPr>
        <w:t>consistent outside each site to allow for valid comparisons (Appendix B).</w:t>
      </w:r>
      <w:r w:rsidR="0051737A" w:rsidRPr="00CC1D6E">
        <w:t xml:space="preserve"> </w:t>
      </w:r>
    </w:p>
    <w:p w14:paraId="2B55292D" w14:textId="4049FA2E" w:rsidR="00D33059" w:rsidRDefault="00884A33" w:rsidP="00884A33">
      <w:pPr>
        <w:pStyle w:val="Caption"/>
        <w:jc w:val="both"/>
      </w:pPr>
      <w:bookmarkStart w:id="14" w:name="_Toc2677263"/>
      <w:r>
        <w:t xml:space="preserve">Figure </w:t>
      </w:r>
      <w:r w:rsidR="0064640D">
        <w:rPr>
          <w:noProof/>
        </w:rPr>
        <w:fldChar w:fldCharType="begin"/>
      </w:r>
      <w:r w:rsidR="0064640D">
        <w:rPr>
          <w:noProof/>
        </w:rPr>
        <w:instrText xml:space="preserve"> SEQ Figure \* ARABIC </w:instrText>
      </w:r>
      <w:r w:rsidR="0064640D">
        <w:rPr>
          <w:noProof/>
        </w:rPr>
        <w:fldChar w:fldCharType="separate"/>
      </w:r>
      <w:r w:rsidR="0081393E">
        <w:rPr>
          <w:noProof/>
        </w:rPr>
        <w:t>1</w:t>
      </w:r>
      <w:r w:rsidR="0064640D">
        <w:rPr>
          <w:noProof/>
        </w:rPr>
        <w:fldChar w:fldCharType="end"/>
      </w:r>
      <w:r>
        <w:t xml:space="preserve"> – </w:t>
      </w:r>
      <w:r w:rsidR="00D25BD1">
        <w:t>S</w:t>
      </w:r>
      <w:r>
        <w:t xml:space="preserve">ite locations and </w:t>
      </w:r>
      <w:r w:rsidRPr="00811D38">
        <w:t>sizes</w:t>
      </w:r>
      <w:r w:rsidR="00AE754C" w:rsidRPr="00811D38">
        <w:t xml:space="preserve"> (</w:t>
      </w:r>
      <w:r w:rsidR="007062F4" w:rsidRPr="00811D38">
        <w:t>G</w:t>
      </w:r>
      <w:r w:rsidR="008212E0">
        <w:t>oogle</w:t>
      </w:r>
      <w:r w:rsidR="007062F4" w:rsidRPr="00811D38">
        <w:t>, 2018</w:t>
      </w:r>
      <w:r w:rsidR="00AE754C" w:rsidRPr="00811D38">
        <w:t>)</w:t>
      </w:r>
      <w:bookmarkEnd w:id="14"/>
    </w:p>
    <w:p w14:paraId="29D2A00C" w14:textId="27BE4548" w:rsidR="00D17901" w:rsidRPr="00D17901" w:rsidRDefault="00B04D61" w:rsidP="009E492E">
      <w:pPr>
        <w:pStyle w:val="Heading2"/>
      </w:pPr>
      <w:bookmarkStart w:id="15" w:name="_Toc3275858"/>
      <w:r>
        <w:t>4</w:t>
      </w:r>
      <w:r w:rsidR="002D522B" w:rsidRPr="008E6EF4">
        <w:t>.</w:t>
      </w:r>
      <w:r w:rsidR="002F6E15">
        <w:t>3</w:t>
      </w:r>
      <w:r w:rsidR="002D522B" w:rsidRPr="008E6EF4">
        <w:t xml:space="preserve"> </w:t>
      </w:r>
      <w:r w:rsidR="009B1771">
        <w:t xml:space="preserve">Trap </w:t>
      </w:r>
      <w:r w:rsidR="002D522B">
        <w:t>Design</w:t>
      </w:r>
      <w:bookmarkEnd w:id="15"/>
      <w:r w:rsidR="002D522B">
        <w:t xml:space="preserve"> </w:t>
      </w:r>
    </w:p>
    <w:p w14:paraId="75376C36" w14:textId="189C0280" w:rsidR="009B1771" w:rsidRDefault="00B04D61" w:rsidP="00284E49">
      <w:pPr>
        <w:pStyle w:val="Heading3"/>
      </w:pPr>
      <w:bookmarkStart w:id="16" w:name="_Toc3275859"/>
      <w:r>
        <w:t>4</w:t>
      </w:r>
      <w:r w:rsidR="00D17901">
        <w:t>.3.1 Pitfall</w:t>
      </w:r>
      <w:r w:rsidR="003D5E95">
        <w:t xml:space="preserve"> Construction &amp; Installation</w:t>
      </w:r>
      <w:bookmarkEnd w:id="16"/>
    </w:p>
    <w:p w14:paraId="03DB9697" w14:textId="6CAC29DF" w:rsidR="00E41BB5" w:rsidRPr="00CC1D6E" w:rsidRDefault="00920A19" w:rsidP="00E6334E">
      <w:pPr>
        <w:spacing w:line="360" w:lineRule="auto"/>
        <w:jc w:val="both"/>
        <w:rPr>
          <w:rFonts w:ascii="Arial" w:hAnsi="Arial" w:cs="Arial"/>
          <w:sz w:val="24"/>
          <w:szCs w:val="24"/>
        </w:rPr>
      </w:pPr>
      <w:proofErr w:type="spellStart"/>
      <w:r w:rsidRPr="00CC1D6E">
        <w:rPr>
          <w:rFonts w:ascii="Arial" w:hAnsi="Arial" w:cs="Arial"/>
          <w:sz w:val="24"/>
          <w:szCs w:val="24"/>
        </w:rPr>
        <w:t>Silphid</w:t>
      </w:r>
      <w:r w:rsidR="00D75110" w:rsidRPr="00CC1D6E">
        <w:rPr>
          <w:rFonts w:ascii="Arial" w:hAnsi="Arial" w:cs="Arial"/>
          <w:sz w:val="24"/>
          <w:szCs w:val="24"/>
        </w:rPr>
        <w:t>s</w:t>
      </w:r>
      <w:proofErr w:type="spellEnd"/>
      <w:r w:rsidR="00D75110" w:rsidRPr="00CC1D6E">
        <w:rPr>
          <w:rFonts w:ascii="Arial" w:hAnsi="Arial" w:cs="Arial"/>
          <w:sz w:val="24"/>
          <w:szCs w:val="24"/>
        </w:rPr>
        <w:t xml:space="preserve"> </w:t>
      </w:r>
      <w:r w:rsidR="00ED6ADC" w:rsidRPr="00CC1D6E">
        <w:rPr>
          <w:rFonts w:ascii="Arial" w:hAnsi="Arial" w:cs="Arial"/>
          <w:sz w:val="24"/>
          <w:szCs w:val="24"/>
        </w:rPr>
        <w:t xml:space="preserve">were </w:t>
      </w:r>
      <w:r w:rsidR="0088006A" w:rsidRPr="00CC1D6E">
        <w:rPr>
          <w:rFonts w:ascii="Arial" w:hAnsi="Arial" w:cs="Arial"/>
          <w:sz w:val="24"/>
          <w:szCs w:val="24"/>
        </w:rPr>
        <w:t xml:space="preserve">recorded </w:t>
      </w:r>
      <w:r w:rsidR="00ED6ADC" w:rsidRPr="00CC1D6E">
        <w:rPr>
          <w:rFonts w:ascii="Arial" w:hAnsi="Arial" w:cs="Arial"/>
          <w:sz w:val="24"/>
          <w:szCs w:val="24"/>
        </w:rPr>
        <w:t>via the</w:t>
      </w:r>
      <w:r w:rsidR="00E41BB5" w:rsidRPr="00CC1D6E">
        <w:rPr>
          <w:rFonts w:ascii="Arial" w:hAnsi="Arial" w:cs="Arial"/>
          <w:sz w:val="24"/>
          <w:szCs w:val="24"/>
        </w:rPr>
        <w:t xml:space="preserve"> use of </w:t>
      </w:r>
      <w:r w:rsidR="00E93C5E" w:rsidRPr="00CC1D6E">
        <w:rPr>
          <w:rFonts w:ascii="Arial" w:hAnsi="Arial" w:cs="Arial"/>
          <w:sz w:val="24"/>
          <w:szCs w:val="24"/>
        </w:rPr>
        <w:t xml:space="preserve">baited non-lethal </w:t>
      </w:r>
      <w:r w:rsidR="00E41BB5" w:rsidRPr="00CC1D6E">
        <w:rPr>
          <w:rFonts w:ascii="Arial" w:hAnsi="Arial" w:cs="Arial"/>
          <w:sz w:val="24"/>
          <w:szCs w:val="24"/>
        </w:rPr>
        <w:t>pitfall trap</w:t>
      </w:r>
      <w:r w:rsidRPr="00CC1D6E">
        <w:rPr>
          <w:rFonts w:ascii="Arial" w:hAnsi="Arial" w:cs="Arial"/>
          <w:sz w:val="24"/>
          <w:szCs w:val="24"/>
        </w:rPr>
        <w:t>s</w:t>
      </w:r>
      <w:r w:rsidR="005D0131" w:rsidRPr="00CC1D6E">
        <w:rPr>
          <w:rFonts w:ascii="Arial" w:hAnsi="Arial" w:cs="Arial"/>
          <w:sz w:val="24"/>
          <w:szCs w:val="24"/>
        </w:rPr>
        <w:t xml:space="preserve"> (Plates 1 &amp; 2)</w:t>
      </w:r>
      <w:r w:rsidRPr="00CC1D6E">
        <w:rPr>
          <w:rFonts w:ascii="Arial" w:hAnsi="Arial" w:cs="Arial"/>
          <w:sz w:val="24"/>
          <w:szCs w:val="24"/>
        </w:rPr>
        <w:t xml:space="preserve">. This method </w:t>
      </w:r>
      <w:r w:rsidR="00ED6ADC" w:rsidRPr="00CC1D6E">
        <w:rPr>
          <w:rFonts w:ascii="Arial" w:hAnsi="Arial" w:cs="Arial"/>
          <w:sz w:val="24"/>
          <w:szCs w:val="24"/>
        </w:rPr>
        <w:t>wa</w:t>
      </w:r>
      <w:r w:rsidR="00F02F6F" w:rsidRPr="00CC1D6E">
        <w:rPr>
          <w:rFonts w:ascii="Arial" w:hAnsi="Arial" w:cs="Arial"/>
          <w:sz w:val="24"/>
          <w:szCs w:val="24"/>
        </w:rPr>
        <w:t xml:space="preserve">s </w:t>
      </w:r>
      <w:r w:rsidRPr="00CC1D6E">
        <w:rPr>
          <w:rFonts w:ascii="Arial" w:hAnsi="Arial" w:cs="Arial"/>
          <w:sz w:val="24"/>
          <w:szCs w:val="24"/>
        </w:rPr>
        <w:t xml:space="preserve">utilised as the traps are simple in design, </w:t>
      </w:r>
      <w:r w:rsidR="004D094F" w:rsidRPr="00CC1D6E">
        <w:rPr>
          <w:rFonts w:ascii="Arial" w:hAnsi="Arial" w:cs="Arial"/>
          <w:sz w:val="24"/>
          <w:szCs w:val="24"/>
        </w:rPr>
        <w:t xml:space="preserve">relatively </w:t>
      </w:r>
      <w:r w:rsidRPr="00CC1D6E">
        <w:rPr>
          <w:rFonts w:ascii="Arial" w:hAnsi="Arial" w:cs="Arial"/>
          <w:sz w:val="24"/>
          <w:szCs w:val="24"/>
        </w:rPr>
        <w:t>easy to install and inexpensive to produce (Woodcock, 2005). Pitfall trapping is ubiquitous in invertebrate ecology studies as it can provide information on community structure, spatial distributions, habitat associations and population estimates (New Zealand Government, n.d.).</w:t>
      </w:r>
      <w:r w:rsidR="009055C6" w:rsidRPr="00CC1D6E">
        <w:rPr>
          <w:rFonts w:ascii="Arial" w:hAnsi="Arial" w:cs="Arial"/>
          <w:sz w:val="24"/>
          <w:szCs w:val="24"/>
        </w:rPr>
        <w:t xml:space="preserve"> </w:t>
      </w:r>
    </w:p>
    <w:p w14:paraId="2F7D9564" w14:textId="42BE10B0" w:rsidR="00E91115" w:rsidRPr="00CC1D6E" w:rsidRDefault="00613844" w:rsidP="00E91115">
      <w:pPr>
        <w:spacing w:line="360" w:lineRule="auto"/>
        <w:jc w:val="both"/>
        <w:rPr>
          <w:rFonts w:ascii="Arial" w:hAnsi="Arial" w:cs="Arial"/>
          <w:b/>
          <w:sz w:val="24"/>
          <w:szCs w:val="24"/>
        </w:rPr>
      </w:pPr>
      <w:r w:rsidRPr="00CC1D6E">
        <w:rPr>
          <w:rFonts w:ascii="Arial" w:hAnsi="Arial" w:cs="Arial"/>
          <w:sz w:val="24"/>
          <w:szCs w:val="24"/>
        </w:rPr>
        <w:t xml:space="preserve">Pitfall traps </w:t>
      </w:r>
      <w:r w:rsidR="00D41958" w:rsidRPr="00CC1D6E">
        <w:rPr>
          <w:rFonts w:ascii="Arial" w:hAnsi="Arial" w:cs="Arial"/>
          <w:sz w:val="24"/>
          <w:szCs w:val="24"/>
        </w:rPr>
        <w:t>constructed from g</w:t>
      </w:r>
      <w:r w:rsidR="00BF043E" w:rsidRPr="00CC1D6E">
        <w:rPr>
          <w:rFonts w:ascii="Arial" w:hAnsi="Arial" w:cs="Arial"/>
          <w:sz w:val="24"/>
          <w:szCs w:val="24"/>
        </w:rPr>
        <w:t xml:space="preserve">arden </w:t>
      </w:r>
      <w:r w:rsidR="00B43A87" w:rsidRPr="00CC1D6E">
        <w:rPr>
          <w:rFonts w:ascii="Arial" w:hAnsi="Arial" w:cs="Arial"/>
          <w:sz w:val="24"/>
          <w:szCs w:val="24"/>
        </w:rPr>
        <w:t>pots had 130mm</w:t>
      </w:r>
      <w:r w:rsidR="00BF043E" w:rsidRPr="00CC1D6E">
        <w:rPr>
          <w:rFonts w:ascii="Arial" w:hAnsi="Arial" w:cs="Arial"/>
          <w:sz w:val="24"/>
          <w:szCs w:val="24"/>
        </w:rPr>
        <w:t xml:space="preserve"> </w:t>
      </w:r>
      <w:r w:rsidR="00B43A87" w:rsidRPr="00CC1D6E">
        <w:rPr>
          <w:rFonts w:ascii="Arial" w:hAnsi="Arial" w:cs="Arial"/>
          <w:sz w:val="24"/>
          <w:szCs w:val="24"/>
        </w:rPr>
        <w:t xml:space="preserve">(top) and 90mm (base) </w:t>
      </w:r>
      <w:r w:rsidR="00BF043E" w:rsidRPr="00CC1D6E">
        <w:rPr>
          <w:rFonts w:ascii="Arial" w:hAnsi="Arial" w:cs="Arial"/>
          <w:sz w:val="24"/>
          <w:szCs w:val="24"/>
        </w:rPr>
        <w:t>diameter</w:t>
      </w:r>
      <w:r w:rsidR="00B43A87" w:rsidRPr="00CC1D6E">
        <w:rPr>
          <w:rFonts w:ascii="Arial" w:hAnsi="Arial" w:cs="Arial"/>
          <w:sz w:val="24"/>
          <w:szCs w:val="24"/>
        </w:rPr>
        <w:t xml:space="preserve">s, were </w:t>
      </w:r>
      <w:r w:rsidR="00685E40" w:rsidRPr="00CC1D6E">
        <w:rPr>
          <w:rFonts w:ascii="Arial" w:hAnsi="Arial" w:cs="Arial"/>
          <w:sz w:val="24"/>
          <w:szCs w:val="24"/>
        </w:rPr>
        <w:t>12</w:t>
      </w:r>
      <w:r w:rsidR="00B43A87" w:rsidRPr="00CC1D6E">
        <w:rPr>
          <w:rFonts w:ascii="Arial" w:hAnsi="Arial" w:cs="Arial"/>
          <w:sz w:val="24"/>
          <w:szCs w:val="24"/>
        </w:rPr>
        <w:t>0mm</w:t>
      </w:r>
      <w:r w:rsidR="00685E40" w:rsidRPr="00CC1D6E">
        <w:rPr>
          <w:rFonts w:ascii="Arial" w:hAnsi="Arial" w:cs="Arial"/>
          <w:sz w:val="24"/>
          <w:szCs w:val="24"/>
        </w:rPr>
        <w:t xml:space="preserve"> </w:t>
      </w:r>
      <w:r w:rsidR="00B43A87" w:rsidRPr="00CC1D6E">
        <w:rPr>
          <w:rFonts w:ascii="Arial" w:hAnsi="Arial" w:cs="Arial"/>
          <w:sz w:val="24"/>
          <w:szCs w:val="24"/>
        </w:rPr>
        <w:t xml:space="preserve">in </w:t>
      </w:r>
      <w:r w:rsidR="00BF043E" w:rsidRPr="00CC1D6E">
        <w:rPr>
          <w:rFonts w:ascii="Arial" w:hAnsi="Arial" w:cs="Arial"/>
          <w:sz w:val="24"/>
          <w:szCs w:val="24"/>
        </w:rPr>
        <w:t>height</w:t>
      </w:r>
      <w:r w:rsidR="00B43A87" w:rsidRPr="00CC1D6E">
        <w:rPr>
          <w:rFonts w:ascii="Arial" w:hAnsi="Arial" w:cs="Arial"/>
          <w:sz w:val="24"/>
          <w:szCs w:val="24"/>
        </w:rPr>
        <w:t xml:space="preserve"> and had</w:t>
      </w:r>
      <w:r w:rsidR="009A0913" w:rsidRPr="00CC1D6E">
        <w:rPr>
          <w:rFonts w:ascii="Arial" w:hAnsi="Arial" w:cs="Arial"/>
          <w:sz w:val="24"/>
          <w:szCs w:val="24"/>
        </w:rPr>
        <w:t xml:space="preserve"> four </w:t>
      </w:r>
      <w:r w:rsidR="00685E40" w:rsidRPr="00CC1D6E">
        <w:rPr>
          <w:rFonts w:ascii="Arial" w:hAnsi="Arial" w:cs="Arial"/>
          <w:sz w:val="24"/>
          <w:szCs w:val="24"/>
        </w:rPr>
        <w:t xml:space="preserve">circular </w:t>
      </w:r>
      <w:r w:rsidR="009A0913" w:rsidRPr="00CC1D6E">
        <w:rPr>
          <w:rFonts w:ascii="Arial" w:hAnsi="Arial" w:cs="Arial"/>
          <w:sz w:val="24"/>
          <w:szCs w:val="24"/>
        </w:rPr>
        <w:t xml:space="preserve">drainage holes of </w:t>
      </w:r>
      <w:r w:rsidR="00B43A87" w:rsidRPr="00CC1D6E">
        <w:rPr>
          <w:rFonts w:ascii="Arial" w:hAnsi="Arial" w:cs="Arial"/>
          <w:sz w:val="24"/>
          <w:szCs w:val="24"/>
        </w:rPr>
        <w:t>5mm</w:t>
      </w:r>
      <w:r w:rsidR="00D41958" w:rsidRPr="00CC1D6E">
        <w:rPr>
          <w:rFonts w:ascii="Arial" w:hAnsi="Arial" w:cs="Arial"/>
          <w:sz w:val="24"/>
          <w:szCs w:val="24"/>
        </w:rPr>
        <w:t xml:space="preserve">, </w:t>
      </w:r>
      <w:r w:rsidR="00E91115" w:rsidRPr="00CC1D6E">
        <w:rPr>
          <w:rFonts w:ascii="Arial" w:hAnsi="Arial" w:cs="Arial"/>
          <w:sz w:val="24"/>
          <w:szCs w:val="24"/>
        </w:rPr>
        <w:t>complying with</w:t>
      </w:r>
      <w:r w:rsidR="00D41958" w:rsidRPr="00CC1D6E">
        <w:rPr>
          <w:rFonts w:ascii="Arial" w:hAnsi="Arial" w:cs="Arial"/>
          <w:sz w:val="24"/>
          <w:szCs w:val="24"/>
        </w:rPr>
        <w:t xml:space="preserve"> the criteria in Woodcock (2005). </w:t>
      </w:r>
      <w:r w:rsidR="00064AFE" w:rsidRPr="00CC1D6E">
        <w:rPr>
          <w:rFonts w:ascii="Arial" w:hAnsi="Arial" w:cs="Arial"/>
          <w:sz w:val="24"/>
          <w:szCs w:val="24"/>
        </w:rPr>
        <w:t>A relatively larger circumference was chosen as it provides a higher overall catch (</w:t>
      </w:r>
      <w:proofErr w:type="spellStart"/>
      <w:r w:rsidR="00064AFE" w:rsidRPr="00CC1D6E">
        <w:rPr>
          <w:rFonts w:ascii="Arial" w:hAnsi="Arial" w:cs="Arial"/>
          <w:sz w:val="24"/>
          <w:szCs w:val="24"/>
        </w:rPr>
        <w:t>Wheater</w:t>
      </w:r>
      <w:proofErr w:type="spellEnd"/>
      <w:r w:rsidR="00064AFE" w:rsidRPr="00CC1D6E">
        <w:rPr>
          <w:rFonts w:ascii="Arial" w:hAnsi="Arial" w:cs="Arial"/>
          <w:sz w:val="24"/>
          <w:szCs w:val="24"/>
        </w:rPr>
        <w:t xml:space="preserve">, Bell &amp; Cook, 2011; Work, Buddle, </w:t>
      </w:r>
      <w:proofErr w:type="spellStart"/>
      <w:r w:rsidR="00064AFE" w:rsidRPr="00CC1D6E">
        <w:rPr>
          <w:rFonts w:ascii="Arial" w:hAnsi="Arial" w:cs="Arial"/>
          <w:sz w:val="24"/>
          <w:szCs w:val="24"/>
        </w:rPr>
        <w:t>Korinus</w:t>
      </w:r>
      <w:proofErr w:type="spellEnd"/>
      <w:r w:rsidR="00064AFE" w:rsidRPr="00CC1D6E">
        <w:rPr>
          <w:rFonts w:ascii="Arial" w:hAnsi="Arial" w:cs="Arial"/>
          <w:sz w:val="24"/>
          <w:szCs w:val="24"/>
        </w:rPr>
        <w:t xml:space="preserve"> &amp; Spence, 2002). </w:t>
      </w:r>
      <w:r w:rsidR="00E91115" w:rsidRPr="00CC1D6E">
        <w:rPr>
          <w:rFonts w:ascii="Arial" w:hAnsi="Arial" w:cs="Arial"/>
          <w:sz w:val="24"/>
          <w:szCs w:val="24"/>
        </w:rPr>
        <w:t xml:space="preserve">A cover was suspended above </w:t>
      </w:r>
      <w:r w:rsidR="00064AFE" w:rsidRPr="00CC1D6E">
        <w:rPr>
          <w:rFonts w:ascii="Arial" w:hAnsi="Arial" w:cs="Arial"/>
          <w:sz w:val="24"/>
          <w:szCs w:val="24"/>
        </w:rPr>
        <w:t>each container</w:t>
      </w:r>
      <w:r w:rsidR="00E91115" w:rsidRPr="00CC1D6E">
        <w:rPr>
          <w:rFonts w:ascii="Arial" w:hAnsi="Arial" w:cs="Arial"/>
          <w:sz w:val="24"/>
          <w:szCs w:val="24"/>
        </w:rPr>
        <w:t xml:space="preserve"> at a </w:t>
      </w:r>
      <w:r w:rsidR="00E91115" w:rsidRPr="00CC1D6E">
        <w:rPr>
          <w:rFonts w:ascii="Arial" w:hAnsi="Arial" w:cs="Arial"/>
          <w:sz w:val="24"/>
          <w:szCs w:val="24"/>
        </w:rPr>
        <w:lastRenderedPageBreak/>
        <w:t xml:space="preserve">height of around 30-40mm to keep debris from accumulating (Buchholz &amp; </w:t>
      </w:r>
      <w:proofErr w:type="spellStart"/>
      <w:r w:rsidR="00E91115" w:rsidRPr="00CC1D6E">
        <w:rPr>
          <w:rFonts w:ascii="Arial" w:hAnsi="Arial" w:cs="Arial"/>
          <w:sz w:val="24"/>
          <w:szCs w:val="24"/>
        </w:rPr>
        <w:t>Hannig</w:t>
      </w:r>
      <w:proofErr w:type="spellEnd"/>
      <w:r w:rsidR="00E91115" w:rsidRPr="00CC1D6E">
        <w:rPr>
          <w:rFonts w:ascii="Arial" w:hAnsi="Arial" w:cs="Arial"/>
          <w:sz w:val="24"/>
          <w:szCs w:val="24"/>
        </w:rPr>
        <w:t xml:space="preserve">, 2009) and prevent rainfall from flooding the trap, potentially causing specimen death (Ratcliffe, 1996). PVC sheets </w:t>
      </w:r>
      <w:r w:rsidR="00FA7F13" w:rsidRPr="00CC1D6E">
        <w:rPr>
          <w:rFonts w:ascii="Arial" w:hAnsi="Arial" w:cs="Arial"/>
          <w:sz w:val="24"/>
          <w:szCs w:val="24"/>
        </w:rPr>
        <w:t xml:space="preserve">(2-ply) </w:t>
      </w:r>
      <w:r w:rsidR="00E91115" w:rsidRPr="00CC1D6E">
        <w:rPr>
          <w:rFonts w:ascii="Arial" w:hAnsi="Arial" w:cs="Arial"/>
          <w:sz w:val="24"/>
          <w:szCs w:val="24"/>
        </w:rPr>
        <w:t xml:space="preserve">were placed over each trap and held in place at the corners using </w:t>
      </w:r>
      <w:r w:rsidR="00A356E7" w:rsidRPr="00CC1D6E">
        <w:rPr>
          <w:rFonts w:ascii="Arial" w:hAnsi="Arial" w:cs="Arial"/>
          <w:sz w:val="24"/>
          <w:szCs w:val="24"/>
        </w:rPr>
        <w:t>four</w:t>
      </w:r>
      <w:r w:rsidR="00E91115" w:rsidRPr="00CC1D6E">
        <w:rPr>
          <w:rFonts w:ascii="Arial" w:hAnsi="Arial" w:cs="Arial"/>
          <w:sz w:val="24"/>
          <w:szCs w:val="24"/>
        </w:rPr>
        <w:t xml:space="preserve"> </w:t>
      </w:r>
      <w:r w:rsidR="00B14FA7" w:rsidRPr="00CC1D6E">
        <w:rPr>
          <w:rFonts w:ascii="Arial" w:hAnsi="Arial" w:cs="Arial"/>
          <w:sz w:val="24"/>
          <w:szCs w:val="24"/>
        </w:rPr>
        <w:t>30cm</w:t>
      </w:r>
      <w:r w:rsidR="000F334B" w:rsidRPr="00CC1D6E">
        <w:rPr>
          <w:rFonts w:ascii="Arial" w:hAnsi="Arial" w:cs="Arial"/>
          <w:sz w:val="24"/>
          <w:szCs w:val="24"/>
        </w:rPr>
        <w:t xml:space="preserve"> </w:t>
      </w:r>
      <w:r w:rsidR="00E91115" w:rsidRPr="00CC1D6E">
        <w:rPr>
          <w:rFonts w:ascii="Arial" w:hAnsi="Arial" w:cs="Arial"/>
          <w:sz w:val="24"/>
          <w:szCs w:val="24"/>
        </w:rPr>
        <w:t>garden canes at each corner for stability.</w:t>
      </w:r>
      <w:r w:rsidR="00E91115" w:rsidRPr="00CC1D6E">
        <w:rPr>
          <w:rFonts w:ascii="Arial" w:hAnsi="Arial" w:cs="Arial"/>
          <w:b/>
          <w:sz w:val="24"/>
          <w:szCs w:val="24"/>
        </w:rPr>
        <w:t xml:space="preserve"> </w:t>
      </w:r>
    </w:p>
    <w:p w14:paraId="12F7161D" w14:textId="7117737C" w:rsidR="009E492E" w:rsidRDefault="001C4849" w:rsidP="00E6334E">
      <w:pPr>
        <w:spacing w:line="360" w:lineRule="auto"/>
        <w:jc w:val="both"/>
        <w:rPr>
          <w:rFonts w:ascii="Arial" w:hAnsi="Arial" w:cs="Arial"/>
          <w:sz w:val="24"/>
          <w:szCs w:val="24"/>
          <w:highlight w:val="darkCyan"/>
        </w:rPr>
      </w:pPr>
      <w:r w:rsidRPr="00CC1D6E">
        <w:rPr>
          <w:rFonts w:ascii="Arial" w:hAnsi="Arial" w:cs="Arial"/>
          <w:sz w:val="24"/>
          <w:szCs w:val="24"/>
        </w:rPr>
        <w:t xml:space="preserve">Though of an epigeal nature like most other Coleoptera, </w:t>
      </w:r>
      <w:proofErr w:type="spellStart"/>
      <w:r w:rsidRPr="00CC1D6E">
        <w:rPr>
          <w:rFonts w:ascii="Arial" w:hAnsi="Arial" w:cs="Arial"/>
          <w:sz w:val="24"/>
          <w:szCs w:val="24"/>
        </w:rPr>
        <w:t>Silphids</w:t>
      </w:r>
      <w:proofErr w:type="spellEnd"/>
      <w:r w:rsidRPr="00CC1D6E">
        <w:rPr>
          <w:rFonts w:ascii="Arial" w:hAnsi="Arial" w:cs="Arial"/>
          <w:sz w:val="24"/>
          <w:szCs w:val="24"/>
        </w:rPr>
        <w:t xml:space="preserve"> </w:t>
      </w:r>
      <w:r w:rsidR="00C42992" w:rsidRPr="00CC1D6E">
        <w:rPr>
          <w:rFonts w:ascii="Arial" w:hAnsi="Arial" w:cs="Arial"/>
          <w:sz w:val="24"/>
          <w:szCs w:val="24"/>
        </w:rPr>
        <w:t xml:space="preserve">are </w:t>
      </w:r>
      <w:r w:rsidRPr="00CC1D6E">
        <w:rPr>
          <w:rFonts w:ascii="Arial" w:hAnsi="Arial" w:cs="Arial"/>
          <w:sz w:val="24"/>
          <w:szCs w:val="24"/>
        </w:rPr>
        <w:t xml:space="preserve">strong fliers </w:t>
      </w:r>
      <w:r w:rsidR="00C42992" w:rsidRPr="00CC1D6E">
        <w:rPr>
          <w:rFonts w:ascii="Arial" w:hAnsi="Arial" w:cs="Arial"/>
          <w:sz w:val="24"/>
          <w:szCs w:val="24"/>
        </w:rPr>
        <w:t xml:space="preserve">and as such can be enticed to bait </w:t>
      </w:r>
      <w:r w:rsidR="00DC64FF" w:rsidRPr="00CC1D6E">
        <w:rPr>
          <w:rFonts w:ascii="Arial" w:hAnsi="Arial" w:cs="Arial"/>
          <w:sz w:val="24"/>
          <w:szCs w:val="24"/>
        </w:rPr>
        <w:t>deliberately and</w:t>
      </w:r>
      <w:r w:rsidR="00C42992" w:rsidRPr="00CC1D6E">
        <w:rPr>
          <w:rFonts w:ascii="Arial" w:hAnsi="Arial" w:cs="Arial"/>
          <w:sz w:val="24"/>
          <w:szCs w:val="24"/>
        </w:rPr>
        <w:t xml:space="preserve"> </w:t>
      </w:r>
      <w:r w:rsidR="00DC64FF" w:rsidRPr="00CC1D6E">
        <w:rPr>
          <w:rFonts w:ascii="Arial" w:hAnsi="Arial" w:cs="Arial"/>
          <w:sz w:val="24"/>
          <w:szCs w:val="24"/>
        </w:rPr>
        <w:t xml:space="preserve">are not as </w:t>
      </w:r>
      <w:r w:rsidR="00BA4858" w:rsidRPr="00CC1D6E">
        <w:rPr>
          <w:rFonts w:ascii="Arial" w:hAnsi="Arial" w:cs="Arial"/>
          <w:sz w:val="24"/>
          <w:szCs w:val="24"/>
        </w:rPr>
        <w:t>susceptible to failures or errors in trap design, e.g. the lip of the container exceeding ground level via animal or human disturbance</w:t>
      </w:r>
      <w:r w:rsidR="00DC64FF" w:rsidRPr="00CC1D6E">
        <w:rPr>
          <w:rFonts w:ascii="Arial" w:hAnsi="Arial" w:cs="Arial"/>
          <w:sz w:val="24"/>
          <w:szCs w:val="24"/>
        </w:rPr>
        <w:t xml:space="preserve"> (M. </w:t>
      </w:r>
      <w:proofErr w:type="spellStart"/>
      <w:r w:rsidR="00DC64FF" w:rsidRPr="00CC1D6E">
        <w:rPr>
          <w:rFonts w:ascii="Arial" w:hAnsi="Arial" w:cs="Arial"/>
          <w:sz w:val="24"/>
          <w:szCs w:val="24"/>
        </w:rPr>
        <w:t>Esh</w:t>
      </w:r>
      <w:proofErr w:type="spellEnd"/>
      <w:r w:rsidR="00DC64FF" w:rsidRPr="00CC1D6E">
        <w:rPr>
          <w:rFonts w:ascii="Arial" w:hAnsi="Arial" w:cs="Arial"/>
          <w:sz w:val="24"/>
          <w:szCs w:val="24"/>
        </w:rPr>
        <w:t xml:space="preserve">, personal communication, May 19, 2018). </w:t>
      </w:r>
      <w:r w:rsidR="00DC64FF">
        <w:rPr>
          <w:rFonts w:ascii="Arial" w:hAnsi="Arial" w:cs="Arial"/>
          <w:sz w:val="24"/>
          <w:szCs w:val="24"/>
        </w:rPr>
        <w:t xml:space="preserve"> P</w:t>
      </w:r>
      <w:r w:rsidR="00B72872">
        <w:rPr>
          <w:rFonts w:ascii="Arial" w:hAnsi="Arial" w:cs="Arial"/>
          <w:sz w:val="24"/>
          <w:szCs w:val="24"/>
        </w:rPr>
        <w:t xml:space="preserve">itfall traps were </w:t>
      </w:r>
      <w:r w:rsidR="00237BE2">
        <w:rPr>
          <w:rFonts w:ascii="Arial" w:hAnsi="Arial" w:cs="Arial"/>
          <w:sz w:val="24"/>
          <w:szCs w:val="24"/>
        </w:rPr>
        <w:t xml:space="preserve">chosen </w:t>
      </w:r>
      <w:r w:rsidR="00D71A5D">
        <w:rPr>
          <w:rFonts w:ascii="Arial" w:hAnsi="Arial" w:cs="Arial"/>
          <w:sz w:val="24"/>
          <w:szCs w:val="24"/>
        </w:rPr>
        <w:t>because of</w:t>
      </w:r>
      <w:r w:rsidR="00237BE2">
        <w:rPr>
          <w:rFonts w:ascii="Arial" w:hAnsi="Arial" w:cs="Arial"/>
          <w:sz w:val="24"/>
          <w:szCs w:val="24"/>
        </w:rPr>
        <w:t xml:space="preserve"> the</w:t>
      </w:r>
      <w:r w:rsidR="002F1CD0">
        <w:rPr>
          <w:rFonts w:ascii="Arial" w:hAnsi="Arial" w:cs="Arial"/>
          <w:sz w:val="24"/>
          <w:szCs w:val="24"/>
        </w:rPr>
        <w:t xml:space="preserve"> author’s familiarity </w:t>
      </w:r>
      <w:r w:rsidR="004F6A61">
        <w:rPr>
          <w:rFonts w:ascii="Arial" w:hAnsi="Arial" w:cs="Arial"/>
          <w:sz w:val="24"/>
          <w:szCs w:val="24"/>
        </w:rPr>
        <w:t>with the designs, the wealth of</w:t>
      </w:r>
      <w:r w:rsidR="002F20A5">
        <w:rPr>
          <w:rFonts w:ascii="Arial" w:hAnsi="Arial" w:cs="Arial"/>
          <w:sz w:val="24"/>
          <w:szCs w:val="24"/>
        </w:rPr>
        <w:t xml:space="preserve"> relevant </w:t>
      </w:r>
      <w:r w:rsidR="005F0859">
        <w:rPr>
          <w:rFonts w:ascii="Arial" w:hAnsi="Arial" w:cs="Arial"/>
          <w:sz w:val="24"/>
          <w:szCs w:val="24"/>
        </w:rPr>
        <w:t xml:space="preserve">and related </w:t>
      </w:r>
      <w:r w:rsidR="002F20A5">
        <w:rPr>
          <w:rFonts w:ascii="Arial" w:hAnsi="Arial" w:cs="Arial"/>
          <w:sz w:val="24"/>
          <w:szCs w:val="24"/>
        </w:rPr>
        <w:t>l</w:t>
      </w:r>
      <w:r w:rsidR="004F6A61">
        <w:rPr>
          <w:rFonts w:ascii="Arial" w:hAnsi="Arial" w:cs="Arial"/>
          <w:sz w:val="24"/>
          <w:szCs w:val="24"/>
        </w:rPr>
        <w:t>iterature, an</w:t>
      </w:r>
      <w:r w:rsidR="002F20A5">
        <w:rPr>
          <w:rFonts w:ascii="Arial" w:hAnsi="Arial" w:cs="Arial"/>
          <w:sz w:val="24"/>
          <w:szCs w:val="24"/>
        </w:rPr>
        <w:t>d</w:t>
      </w:r>
      <w:r w:rsidR="002F20A5" w:rsidRPr="005F0859">
        <w:rPr>
          <w:rFonts w:ascii="Arial" w:hAnsi="Arial" w:cs="Arial"/>
          <w:sz w:val="24"/>
          <w:szCs w:val="24"/>
        </w:rPr>
        <w:t xml:space="preserve"> what was deemed the natural </w:t>
      </w:r>
      <w:r w:rsidR="005F0859" w:rsidRPr="005F0859">
        <w:rPr>
          <w:rFonts w:ascii="Arial" w:hAnsi="Arial" w:cs="Arial"/>
          <w:sz w:val="24"/>
          <w:szCs w:val="24"/>
        </w:rPr>
        <w:t xml:space="preserve">substitution for </w:t>
      </w:r>
      <w:r w:rsidR="002F20A5" w:rsidRPr="005F0859">
        <w:rPr>
          <w:rFonts w:ascii="Arial" w:hAnsi="Arial" w:cs="Arial"/>
          <w:sz w:val="24"/>
          <w:szCs w:val="24"/>
        </w:rPr>
        <w:t xml:space="preserve">carcass </w:t>
      </w:r>
      <w:r w:rsidR="002F20A5" w:rsidRPr="00D0202F">
        <w:rPr>
          <w:rFonts w:ascii="Arial" w:hAnsi="Arial" w:cs="Arial"/>
          <w:sz w:val="24"/>
          <w:szCs w:val="24"/>
        </w:rPr>
        <w:t>placement.</w:t>
      </w:r>
      <w:r w:rsidR="00530E83" w:rsidRPr="00D0202F">
        <w:rPr>
          <w:rFonts w:ascii="Arial" w:hAnsi="Arial" w:cs="Arial"/>
          <w:sz w:val="24"/>
          <w:szCs w:val="24"/>
        </w:rPr>
        <w:t xml:space="preserve"> </w:t>
      </w:r>
      <w:r w:rsidR="00415C92" w:rsidRPr="00D0202F">
        <w:rPr>
          <w:rFonts w:ascii="Arial" w:hAnsi="Arial" w:cs="Arial"/>
          <w:sz w:val="24"/>
          <w:szCs w:val="24"/>
        </w:rPr>
        <w:t>N</w:t>
      </w:r>
      <w:r w:rsidR="00D66600" w:rsidRPr="00D0202F">
        <w:rPr>
          <w:rFonts w:ascii="Arial" w:hAnsi="Arial" w:cs="Arial"/>
          <w:sz w:val="24"/>
          <w:szCs w:val="24"/>
        </w:rPr>
        <w:t xml:space="preserve">on-lethal trapping </w:t>
      </w:r>
      <w:r w:rsidR="00407657" w:rsidRPr="00D0202F">
        <w:rPr>
          <w:rFonts w:ascii="Arial" w:hAnsi="Arial" w:cs="Arial"/>
          <w:sz w:val="24"/>
          <w:szCs w:val="24"/>
        </w:rPr>
        <w:t>was</w:t>
      </w:r>
      <w:r w:rsidR="00D66600" w:rsidRPr="00D0202F">
        <w:rPr>
          <w:rFonts w:ascii="Arial" w:hAnsi="Arial" w:cs="Arial"/>
          <w:sz w:val="24"/>
          <w:szCs w:val="24"/>
        </w:rPr>
        <w:t xml:space="preserve"> chosen </w:t>
      </w:r>
      <w:r w:rsidR="00FF2EF3" w:rsidRPr="00D0202F">
        <w:rPr>
          <w:rFonts w:ascii="Arial" w:hAnsi="Arial" w:cs="Arial"/>
          <w:sz w:val="24"/>
          <w:szCs w:val="24"/>
        </w:rPr>
        <w:t>s</w:t>
      </w:r>
      <w:r w:rsidR="009A0913" w:rsidRPr="00D0202F">
        <w:rPr>
          <w:rFonts w:ascii="Arial" w:hAnsi="Arial" w:cs="Arial"/>
          <w:sz w:val="24"/>
          <w:szCs w:val="24"/>
        </w:rPr>
        <w:t>o</w:t>
      </w:r>
      <w:r w:rsidR="00D66600" w:rsidRPr="00D0202F">
        <w:rPr>
          <w:rFonts w:ascii="Arial" w:hAnsi="Arial" w:cs="Arial"/>
          <w:sz w:val="24"/>
          <w:szCs w:val="24"/>
        </w:rPr>
        <w:t xml:space="preserve"> th</w:t>
      </w:r>
      <w:r w:rsidR="00FF2EF3" w:rsidRPr="00D0202F">
        <w:rPr>
          <w:rFonts w:ascii="Arial" w:hAnsi="Arial" w:cs="Arial"/>
          <w:sz w:val="24"/>
          <w:szCs w:val="24"/>
        </w:rPr>
        <w:t>at the</w:t>
      </w:r>
      <w:r w:rsidR="00D66600" w:rsidRPr="00D0202F">
        <w:rPr>
          <w:rFonts w:ascii="Arial" w:hAnsi="Arial" w:cs="Arial"/>
          <w:sz w:val="24"/>
          <w:szCs w:val="24"/>
        </w:rPr>
        <w:t xml:space="preserve"> ecosystem services which these beetles provide</w:t>
      </w:r>
      <w:r w:rsidR="00FF2EF3" w:rsidRPr="00D0202F">
        <w:rPr>
          <w:rFonts w:ascii="Arial" w:hAnsi="Arial" w:cs="Arial"/>
          <w:sz w:val="24"/>
          <w:szCs w:val="24"/>
        </w:rPr>
        <w:t xml:space="preserve"> </w:t>
      </w:r>
      <w:r w:rsidR="0089709A" w:rsidRPr="00D0202F">
        <w:rPr>
          <w:rFonts w:ascii="Arial" w:hAnsi="Arial" w:cs="Arial"/>
          <w:sz w:val="24"/>
          <w:szCs w:val="24"/>
        </w:rPr>
        <w:t>were</w:t>
      </w:r>
      <w:r w:rsidR="00FF2EF3" w:rsidRPr="00D0202F">
        <w:rPr>
          <w:rFonts w:ascii="Arial" w:hAnsi="Arial" w:cs="Arial"/>
          <w:sz w:val="24"/>
          <w:szCs w:val="24"/>
        </w:rPr>
        <w:t xml:space="preserve"> not </w:t>
      </w:r>
      <w:r w:rsidR="009A0913" w:rsidRPr="00D0202F">
        <w:rPr>
          <w:rFonts w:ascii="Arial" w:hAnsi="Arial" w:cs="Arial"/>
          <w:sz w:val="24"/>
          <w:szCs w:val="24"/>
        </w:rPr>
        <w:t xml:space="preserve">in any way </w:t>
      </w:r>
      <w:r w:rsidR="00FF2EF3" w:rsidRPr="00D0202F">
        <w:rPr>
          <w:rFonts w:ascii="Arial" w:hAnsi="Arial" w:cs="Arial"/>
          <w:sz w:val="24"/>
          <w:szCs w:val="24"/>
        </w:rPr>
        <w:t>hampered</w:t>
      </w:r>
      <w:r w:rsidR="00D66600" w:rsidRPr="00D0202F">
        <w:rPr>
          <w:rFonts w:ascii="Arial" w:hAnsi="Arial" w:cs="Arial"/>
          <w:sz w:val="24"/>
          <w:szCs w:val="24"/>
        </w:rPr>
        <w:t>.</w:t>
      </w:r>
      <w:r w:rsidR="004F14EB" w:rsidRPr="00D0202F">
        <w:rPr>
          <w:rFonts w:ascii="Arial" w:hAnsi="Arial" w:cs="Arial"/>
          <w:sz w:val="24"/>
          <w:szCs w:val="24"/>
        </w:rPr>
        <w:t xml:space="preserve"> </w:t>
      </w:r>
      <w:r w:rsidR="00445CBE" w:rsidRPr="00D0202F">
        <w:rPr>
          <w:rFonts w:ascii="Arial" w:hAnsi="Arial" w:cs="Arial"/>
          <w:sz w:val="24"/>
          <w:szCs w:val="24"/>
        </w:rPr>
        <w:t xml:space="preserve">Non-lethal trapping is commonly employed in the US where </w:t>
      </w:r>
      <w:r w:rsidR="00F0216A" w:rsidRPr="00D0202F">
        <w:rPr>
          <w:rFonts w:ascii="Arial" w:hAnsi="Arial" w:cs="Arial"/>
          <w:sz w:val="24"/>
          <w:szCs w:val="24"/>
        </w:rPr>
        <w:t xml:space="preserve">endangered </w:t>
      </w:r>
      <w:proofErr w:type="spellStart"/>
      <w:r w:rsidR="00F0216A" w:rsidRPr="00D0202F">
        <w:rPr>
          <w:rFonts w:ascii="Arial" w:hAnsi="Arial" w:cs="Arial"/>
          <w:i/>
          <w:sz w:val="24"/>
          <w:szCs w:val="24"/>
        </w:rPr>
        <w:t>Nicrophorus</w:t>
      </w:r>
      <w:proofErr w:type="spellEnd"/>
      <w:r w:rsidR="00F0216A" w:rsidRPr="00D0202F">
        <w:rPr>
          <w:rFonts w:ascii="Arial" w:hAnsi="Arial" w:cs="Arial"/>
          <w:i/>
          <w:sz w:val="24"/>
          <w:szCs w:val="24"/>
        </w:rPr>
        <w:t xml:space="preserve"> </w:t>
      </w:r>
      <w:proofErr w:type="spellStart"/>
      <w:r w:rsidR="00F0216A" w:rsidRPr="00D0202F">
        <w:rPr>
          <w:rFonts w:ascii="Arial" w:hAnsi="Arial" w:cs="Arial"/>
          <w:i/>
          <w:sz w:val="24"/>
          <w:szCs w:val="24"/>
        </w:rPr>
        <w:t>americanus</w:t>
      </w:r>
      <w:proofErr w:type="spellEnd"/>
      <w:r w:rsidR="00F0216A" w:rsidRPr="00D0202F">
        <w:rPr>
          <w:rFonts w:ascii="Arial" w:hAnsi="Arial" w:cs="Arial"/>
          <w:i/>
          <w:sz w:val="24"/>
          <w:szCs w:val="24"/>
        </w:rPr>
        <w:t xml:space="preserve"> </w:t>
      </w:r>
      <w:r w:rsidR="00F0216A" w:rsidRPr="00D0202F">
        <w:rPr>
          <w:rFonts w:ascii="Arial" w:hAnsi="Arial" w:cs="Arial"/>
          <w:sz w:val="24"/>
          <w:szCs w:val="24"/>
        </w:rPr>
        <w:t>populations are at</w:t>
      </w:r>
      <w:r w:rsidR="00306588" w:rsidRPr="00D0202F">
        <w:rPr>
          <w:rFonts w:ascii="Arial" w:hAnsi="Arial" w:cs="Arial"/>
          <w:sz w:val="24"/>
          <w:szCs w:val="24"/>
        </w:rPr>
        <w:t xml:space="preserve"> sensitive to</w:t>
      </w:r>
      <w:r w:rsidR="00F0216A" w:rsidRPr="00D0202F">
        <w:rPr>
          <w:rFonts w:ascii="Arial" w:hAnsi="Arial" w:cs="Arial"/>
          <w:sz w:val="24"/>
          <w:szCs w:val="24"/>
        </w:rPr>
        <w:t xml:space="preserve"> further depletion</w:t>
      </w:r>
      <w:r w:rsidR="00306588" w:rsidRPr="00D0202F">
        <w:rPr>
          <w:rFonts w:ascii="Arial" w:hAnsi="Arial" w:cs="Arial"/>
          <w:sz w:val="24"/>
          <w:szCs w:val="24"/>
        </w:rPr>
        <w:t xml:space="preserve"> by lethal trapping</w:t>
      </w:r>
      <w:r w:rsidR="00894290" w:rsidRPr="00D0202F">
        <w:rPr>
          <w:rFonts w:ascii="Arial" w:hAnsi="Arial" w:cs="Arial"/>
          <w:sz w:val="24"/>
          <w:szCs w:val="24"/>
        </w:rPr>
        <w:t>,</w:t>
      </w:r>
      <w:r w:rsidR="00EC0D2A" w:rsidRPr="00D0202F">
        <w:rPr>
          <w:rFonts w:ascii="Arial" w:hAnsi="Arial" w:cs="Arial"/>
          <w:sz w:val="24"/>
          <w:szCs w:val="24"/>
        </w:rPr>
        <w:t xml:space="preserve"> as in </w:t>
      </w:r>
      <w:r w:rsidR="004E0ECB" w:rsidRPr="00D0202F">
        <w:rPr>
          <w:rFonts w:ascii="Arial" w:hAnsi="Arial" w:cs="Arial"/>
          <w:sz w:val="24"/>
          <w:szCs w:val="24"/>
        </w:rPr>
        <w:t xml:space="preserve">Peyton (2003) </w:t>
      </w:r>
      <w:r w:rsidR="00B41A4A" w:rsidRPr="00D0202F">
        <w:rPr>
          <w:rFonts w:ascii="Arial" w:hAnsi="Arial" w:cs="Arial"/>
          <w:sz w:val="24"/>
          <w:szCs w:val="24"/>
        </w:rPr>
        <w:t>and</w:t>
      </w:r>
      <w:r w:rsidR="004E0ECB" w:rsidRPr="00D0202F">
        <w:rPr>
          <w:rFonts w:ascii="Arial" w:hAnsi="Arial" w:cs="Arial"/>
          <w:sz w:val="24"/>
          <w:szCs w:val="24"/>
        </w:rPr>
        <w:t xml:space="preserve"> </w:t>
      </w:r>
      <w:r w:rsidR="00306588" w:rsidRPr="00D0202F">
        <w:rPr>
          <w:rFonts w:ascii="Arial" w:hAnsi="Arial" w:cs="Arial"/>
          <w:sz w:val="24"/>
          <w:szCs w:val="24"/>
        </w:rPr>
        <w:t xml:space="preserve">Coyle </w:t>
      </w:r>
      <w:r w:rsidR="00D0202F">
        <w:rPr>
          <w:rFonts w:ascii="Arial" w:hAnsi="Arial" w:cs="Arial"/>
          <w:sz w:val="24"/>
          <w:szCs w:val="24"/>
        </w:rPr>
        <w:t>and</w:t>
      </w:r>
      <w:r w:rsidR="00306588" w:rsidRPr="00D0202F">
        <w:rPr>
          <w:rFonts w:ascii="Arial" w:hAnsi="Arial" w:cs="Arial"/>
          <w:sz w:val="24"/>
          <w:szCs w:val="24"/>
        </w:rPr>
        <w:t xml:space="preserve"> Larsen (1998)</w:t>
      </w:r>
      <w:r w:rsidR="00772D34" w:rsidRPr="00D0202F">
        <w:rPr>
          <w:rFonts w:ascii="Arial" w:hAnsi="Arial" w:cs="Arial"/>
          <w:sz w:val="24"/>
          <w:szCs w:val="24"/>
        </w:rPr>
        <w:t>.</w:t>
      </w:r>
      <w:r w:rsidR="009A5FE6" w:rsidRPr="00D0202F">
        <w:rPr>
          <w:rFonts w:ascii="Arial" w:hAnsi="Arial" w:cs="Arial"/>
          <w:sz w:val="24"/>
          <w:szCs w:val="24"/>
        </w:rPr>
        <w:t xml:space="preserve"> </w:t>
      </w:r>
    </w:p>
    <w:p w14:paraId="3F986ADD" w14:textId="159200B8" w:rsidR="001B3715" w:rsidRDefault="001B3715" w:rsidP="00E6334E">
      <w:pPr>
        <w:spacing w:line="360" w:lineRule="auto"/>
        <w:jc w:val="both"/>
        <w:rPr>
          <w:rFonts w:ascii="Arial" w:hAnsi="Arial" w:cs="Arial"/>
          <w:sz w:val="24"/>
          <w:szCs w:val="24"/>
          <w:highlight w:val="darkCyan"/>
        </w:rPr>
      </w:pPr>
      <w:r>
        <w:rPr>
          <w:noProof/>
          <w:lang w:eastAsia="en-GB"/>
        </w:rPr>
        <w:drawing>
          <wp:inline distT="0" distB="0" distL="0" distR="0" wp14:anchorId="65B127D1" wp14:editId="1C34B1E9">
            <wp:extent cx="5731510" cy="322262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31510" cy="3222625"/>
                    </a:xfrm>
                    <a:prstGeom prst="rect">
                      <a:avLst/>
                    </a:prstGeom>
                    <a:noFill/>
                    <a:ln>
                      <a:noFill/>
                    </a:ln>
                  </pic:spPr>
                </pic:pic>
              </a:graphicData>
            </a:graphic>
          </wp:inline>
        </w:drawing>
      </w:r>
    </w:p>
    <w:p w14:paraId="1D325F46" w14:textId="597679C3" w:rsidR="001B3715" w:rsidRDefault="001B3715" w:rsidP="001B3715">
      <w:pPr>
        <w:pStyle w:val="Caption"/>
        <w:jc w:val="both"/>
      </w:pPr>
      <w:bookmarkStart w:id="17" w:name="_Toc2677219"/>
      <w:r>
        <w:t xml:space="preserve">Plate </w:t>
      </w:r>
      <w:r>
        <w:rPr>
          <w:noProof/>
        </w:rPr>
        <w:fldChar w:fldCharType="begin"/>
      </w:r>
      <w:r>
        <w:rPr>
          <w:noProof/>
        </w:rPr>
        <w:instrText xml:space="preserve"> SEQ Plate \* ARABIC </w:instrText>
      </w:r>
      <w:r>
        <w:rPr>
          <w:noProof/>
        </w:rPr>
        <w:fldChar w:fldCharType="separate"/>
      </w:r>
      <w:r>
        <w:rPr>
          <w:noProof/>
        </w:rPr>
        <w:t>1</w:t>
      </w:r>
      <w:r>
        <w:rPr>
          <w:noProof/>
        </w:rPr>
        <w:fldChar w:fldCharType="end"/>
      </w:r>
      <w:r>
        <w:t xml:space="preserve"> – Aerial view of installed pitfall trap (without cover) (Author’s own, 2018)</w:t>
      </w:r>
      <w:bookmarkEnd w:id="17"/>
    </w:p>
    <w:p w14:paraId="312A0F66" w14:textId="359D8290" w:rsidR="001B3715" w:rsidRDefault="001B3715" w:rsidP="001B3715"/>
    <w:p w14:paraId="76A6A53A" w14:textId="4654A466" w:rsidR="001B3715" w:rsidRDefault="001B3715" w:rsidP="001B3715"/>
    <w:p w14:paraId="3833C1FC" w14:textId="38F01415" w:rsidR="001B3715" w:rsidRDefault="001B3715" w:rsidP="001B3715"/>
    <w:p w14:paraId="6D3F4544" w14:textId="7034918D" w:rsidR="001B3715" w:rsidRDefault="001B3715" w:rsidP="001B3715"/>
    <w:p w14:paraId="2BC0B04E" w14:textId="1F4F3D4A" w:rsidR="001B3715" w:rsidRDefault="001B3715" w:rsidP="001B3715">
      <w:r>
        <w:rPr>
          <w:noProof/>
          <w:lang w:eastAsia="en-GB"/>
        </w:rPr>
        <w:lastRenderedPageBreak/>
        <w:drawing>
          <wp:inline distT="0" distB="0" distL="0" distR="0" wp14:anchorId="3DEF0365" wp14:editId="184709ED">
            <wp:extent cx="5731510" cy="322262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31510" cy="3222625"/>
                    </a:xfrm>
                    <a:prstGeom prst="rect">
                      <a:avLst/>
                    </a:prstGeom>
                    <a:noFill/>
                    <a:ln>
                      <a:noFill/>
                    </a:ln>
                  </pic:spPr>
                </pic:pic>
              </a:graphicData>
            </a:graphic>
          </wp:inline>
        </w:drawing>
      </w:r>
    </w:p>
    <w:p w14:paraId="52524592" w14:textId="3B0DA60A" w:rsidR="001B3715" w:rsidRPr="001B3715" w:rsidRDefault="001B3715" w:rsidP="001B3715">
      <w:pPr>
        <w:pStyle w:val="Caption"/>
        <w:jc w:val="both"/>
      </w:pPr>
      <w:bookmarkStart w:id="18" w:name="_Toc2677220"/>
      <w:r>
        <w:t xml:space="preserve">Plate </w:t>
      </w:r>
      <w:r>
        <w:rPr>
          <w:noProof/>
        </w:rPr>
        <w:fldChar w:fldCharType="begin"/>
      </w:r>
      <w:r>
        <w:rPr>
          <w:noProof/>
        </w:rPr>
        <w:instrText xml:space="preserve"> SEQ Plate \* ARABIC </w:instrText>
      </w:r>
      <w:r>
        <w:rPr>
          <w:noProof/>
        </w:rPr>
        <w:fldChar w:fldCharType="separate"/>
      </w:r>
      <w:r>
        <w:rPr>
          <w:noProof/>
        </w:rPr>
        <w:t>2</w:t>
      </w:r>
      <w:r>
        <w:rPr>
          <w:noProof/>
        </w:rPr>
        <w:fldChar w:fldCharType="end"/>
      </w:r>
      <w:r>
        <w:t xml:space="preserve"> – Pitfall trap with secured cover (Author’s own, 2018)</w:t>
      </w:r>
      <w:bookmarkEnd w:id="18"/>
    </w:p>
    <w:p w14:paraId="50A1AB7A" w14:textId="2F21B79F" w:rsidR="004F52A1" w:rsidRPr="004F52A1" w:rsidRDefault="00B04D61" w:rsidP="00284E49">
      <w:pPr>
        <w:pStyle w:val="Heading3"/>
      </w:pPr>
      <w:bookmarkStart w:id="19" w:name="_Toc3275860"/>
      <w:r>
        <w:t>4</w:t>
      </w:r>
      <w:r w:rsidR="003D5E95">
        <w:t>.3.2. Bait</w:t>
      </w:r>
      <w:bookmarkEnd w:id="19"/>
      <w:r w:rsidR="003D5E95">
        <w:t xml:space="preserve"> </w:t>
      </w:r>
    </w:p>
    <w:p w14:paraId="78187277" w14:textId="5E2D3109" w:rsidR="002F6E15" w:rsidRPr="004707E9" w:rsidRDefault="007C5CF1" w:rsidP="00E6334E">
      <w:pPr>
        <w:spacing w:line="360" w:lineRule="auto"/>
        <w:jc w:val="both"/>
        <w:rPr>
          <w:rFonts w:ascii="Arial" w:hAnsi="Arial" w:cs="Arial"/>
          <w:b/>
          <w:sz w:val="24"/>
          <w:szCs w:val="24"/>
        </w:rPr>
      </w:pPr>
      <w:r w:rsidRPr="004707E9">
        <w:rPr>
          <w:rFonts w:ascii="Arial" w:hAnsi="Arial" w:cs="Arial"/>
          <w:sz w:val="24"/>
          <w:szCs w:val="24"/>
        </w:rPr>
        <w:t xml:space="preserve">Coyle </w:t>
      </w:r>
      <w:r w:rsidR="00CD682A" w:rsidRPr="004707E9">
        <w:rPr>
          <w:rFonts w:ascii="Arial" w:hAnsi="Arial" w:cs="Arial"/>
          <w:sz w:val="24"/>
          <w:szCs w:val="24"/>
        </w:rPr>
        <w:t xml:space="preserve">and </w:t>
      </w:r>
      <w:r w:rsidRPr="004707E9">
        <w:rPr>
          <w:rFonts w:ascii="Arial" w:hAnsi="Arial" w:cs="Arial"/>
          <w:sz w:val="24"/>
          <w:szCs w:val="24"/>
        </w:rPr>
        <w:t>Larsen (1998)</w:t>
      </w:r>
      <w:r w:rsidR="007F7E57" w:rsidRPr="004707E9">
        <w:rPr>
          <w:rFonts w:ascii="Arial" w:hAnsi="Arial" w:cs="Arial"/>
          <w:sz w:val="24"/>
          <w:szCs w:val="24"/>
        </w:rPr>
        <w:t xml:space="preserve"> </w:t>
      </w:r>
      <w:r w:rsidRPr="004707E9">
        <w:rPr>
          <w:rFonts w:ascii="Arial" w:hAnsi="Arial" w:cs="Arial"/>
          <w:sz w:val="24"/>
          <w:szCs w:val="24"/>
        </w:rPr>
        <w:t>determined chicken to be the most effective</w:t>
      </w:r>
      <w:r w:rsidR="00A95D49" w:rsidRPr="004707E9">
        <w:rPr>
          <w:rFonts w:ascii="Arial" w:hAnsi="Arial" w:cs="Arial"/>
          <w:sz w:val="24"/>
          <w:szCs w:val="24"/>
        </w:rPr>
        <w:t xml:space="preserve"> bait, therefore this was chosen</w:t>
      </w:r>
      <w:r w:rsidRPr="004707E9">
        <w:rPr>
          <w:rFonts w:ascii="Arial" w:hAnsi="Arial" w:cs="Arial"/>
          <w:sz w:val="24"/>
          <w:szCs w:val="24"/>
        </w:rPr>
        <w:t xml:space="preserve">. </w:t>
      </w:r>
      <w:r w:rsidR="00021E85" w:rsidRPr="004707E9">
        <w:rPr>
          <w:rFonts w:ascii="Arial" w:hAnsi="Arial" w:cs="Arial"/>
          <w:sz w:val="24"/>
          <w:szCs w:val="24"/>
        </w:rPr>
        <w:t xml:space="preserve">Raw chicken wings, of </w:t>
      </w:r>
      <w:r w:rsidR="003F4546" w:rsidRPr="004707E9">
        <w:rPr>
          <w:rFonts w:ascii="Arial" w:hAnsi="Arial" w:cs="Arial"/>
          <w:sz w:val="24"/>
          <w:szCs w:val="24"/>
        </w:rPr>
        <w:t>which there were 16</w:t>
      </w:r>
      <w:r w:rsidR="00F725C4" w:rsidRPr="004707E9">
        <w:rPr>
          <w:rFonts w:ascii="Arial" w:hAnsi="Arial" w:cs="Arial"/>
          <w:sz w:val="24"/>
          <w:szCs w:val="24"/>
        </w:rPr>
        <w:t xml:space="preserve"> per site per</w:t>
      </w:r>
      <w:r w:rsidR="0005064F" w:rsidRPr="004707E9">
        <w:rPr>
          <w:rFonts w:ascii="Arial" w:hAnsi="Arial" w:cs="Arial"/>
          <w:sz w:val="24"/>
          <w:szCs w:val="24"/>
        </w:rPr>
        <w:t xml:space="preserve"> </w:t>
      </w:r>
      <w:r w:rsidR="001258D3" w:rsidRPr="004707E9">
        <w:rPr>
          <w:rFonts w:ascii="Arial" w:hAnsi="Arial" w:cs="Arial"/>
          <w:sz w:val="24"/>
          <w:szCs w:val="24"/>
        </w:rPr>
        <w:t>sampling week</w:t>
      </w:r>
      <w:r w:rsidR="003F4546" w:rsidRPr="004707E9">
        <w:rPr>
          <w:rFonts w:ascii="Arial" w:hAnsi="Arial" w:cs="Arial"/>
          <w:sz w:val="24"/>
          <w:szCs w:val="24"/>
        </w:rPr>
        <w:t>, were</w:t>
      </w:r>
      <w:r w:rsidR="003505E8" w:rsidRPr="004707E9">
        <w:rPr>
          <w:rFonts w:ascii="Arial" w:hAnsi="Arial" w:cs="Arial"/>
          <w:sz w:val="24"/>
          <w:szCs w:val="24"/>
        </w:rPr>
        <w:t xml:space="preserve"> measured at a standard 1kg using a</w:t>
      </w:r>
      <w:r w:rsidR="00AE7FE8" w:rsidRPr="004707E9">
        <w:rPr>
          <w:rFonts w:ascii="Arial" w:hAnsi="Arial" w:cs="Arial"/>
          <w:sz w:val="24"/>
          <w:szCs w:val="24"/>
        </w:rPr>
        <w:t xml:space="preserve"> Salter</w:t>
      </w:r>
      <w:r w:rsidR="003505E8" w:rsidRPr="004707E9">
        <w:rPr>
          <w:rFonts w:ascii="Arial" w:hAnsi="Arial" w:cs="Arial"/>
          <w:sz w:val="24"/>
          <w:szCs w:val="24"/>
        </w:rPr>
        <w:t xml:space="preserve"> </w:t>
      </w:r>
      <w:r w:rsidR="001F40C4" w:rsidRPr="004707E9">
        <w:rPr>
          <w:rFonts w:ascii="Arial" w:hAnsi="Arial" w:cs="Arial"/>
          <w:sz w:val="24"/>
          <w:szCs w:val="24"/>
        </w:rPr>
        <w:t xml:space="preserve">kitchen scale </w:t>
      </w:r>
      <w:r w:rsidR="00B56F48" w:rsidRPr="004707E9">
        <w:rPr>
          <w:rFonts w:ascii="Arial" w:hAnsi="Arial" w:cs="Arial"/>
          <w:sz w:val="24"/>
          <w:szCs w:val="24"/>
        </w:rPr>
        <w:t>(5kg</w:t>
      </w:r>
      <w:r w:rsidR="00635DA0" w:rsidRPr="004707E9">
        <w:rPr>
          <w:rFonts w:ascii="Arial" w:hAnsi="Arial" w:cs="Arial"/>
          <w:sz w:val="24"/>
          <w:szCs w:val="24"/>
        </w:rPr>
        <w:t xml:space="preserve"> max weight</w:t>
      </w:r>
      <w:r w:rsidR="00B56F48" w:rsidRPr="004707E9">
        <w:rPr>
          <w:rFonts w:ascii="Arial" w:hAnsi="Arial" w:cs="Arial"/>
          <w:sz w:val="24"/>
          <w:szCs w:val="24"/>
        </w:rPr>
        <w:t xml:space="preserve">) </w:t>
      </w:r>
      <w:r w:rsidR="00876E08" w:rsidRPr="004707E9">
        <w:rPr>
          <w:rFonts w:ascii="Arial" w:hAnsi="Arial" w:cs="Arial"/>
          <w:sz w:val="24"/>
          <w:szCs w:val="24"/>
        </w:rPr>
        <w:t xml:space="preserve">and </w:t>
      </w:r>
      <w:r w:rsidR="00FD0E0E" w:rsidRPr="004707E9">
        <w:rPr>
          <w:rFonts w:ascii="Arial" w:hAnsi="Arial" w:cs="Arial"/>
          <w:sz w:val="24"/>
          <w:szCs w:val="24"/>
        </w:rPr>
        <w:t xml:space="preserve">transported onto a </w:t>
      </w:r>
      <w:r w:rsidR="003A4334" w:rsidRPr="004707E9">
        <w:rPr>
          <w:rFonts w:ascii="Arial" w:hAnsi="Arial" w:cs="Arial"/>
          <w:sz w:val="24"/>
          <w:szCs w:val="24"/>
        </w:rPr>
        <w:t>portable</w:t>
      </w:r>
      <w:r w:rsidR="00FD6BA3" w:rsidRPr="004707E9">
        <w:rPr>
          <w:rFonts w:ascii="Arial" w:hAnsi="Arial" w:cs="Arial"/>
          <w:sz w:val="24"/>
          <w:szCs w:val="24"/>
        </w:rPr>
        <w:t xml:space="preserve"> Pocket Scale FEM-500g/0.1g </w:t>
      </w:r>
      <w:r w:rsidR="00B101C9" w:rsidRPr="004707E9">
        <w:rPr>
          <w:rFonts w:ascii="Arial" w:hAnsi="Arial" w:cs="Arial"/>
          <w:sz w:val="24"/>
          <w:szCs w:val="24"/>
        </w:rPr>
        <w:t>device</w:t>
      </w:r>
      <w:r w:rsidR="000A6351" w:rsidRPr="004707E9">
        <w:rPr>
          <w:rFonts w:ascii="Arial" w:hAnsi="Arial" w:cs="Arial"/>
          <w:sz w:val="24"/>
          <w:szCs w:val="24"/>
        </w:rPr>
        <w:t xml:space="preserve"> atop </w:t>
      </w:r>
      <w:r w:rsidR="00E15F43" w:rsidRPr="004707E9">
        <w:rPr>
          <w:rFonts w:ascii="Arial" w:hAnsi="Arial" w:cs="Arial"/>
          <w:sz w:val="24"/>
          <w:szCs w:val="24"/>
        </w:rPr>
        <w:t>which was a</w:t>
      </w:r>
      <w:r w:rsidR="00C63AA4" w:rsidRPr="004707E9">
        <w:rPr>
          <w:rFonts w:ascii="Arial" w:hAnsi="Arial" w:cs="Arial"/>
          <w:b/>
          <w:sz w:val="24"/>
          <w:szCs w:val="24"/>
        </w:rPr>
        <w:t xml:space="preserve"> </w:t>
      </w:r>
      <w:r w:rsidR="00FD0E0E" w:rsidRPr="004707E9">
        <w:rPr>
          <w:rFonts w:ascii="Arial" w:hAnsi="Arial" w:cs="Arial"/>
          <w:sz w:val="24"/>
          <w:szCs w:val="24"/>
        </w:rPr>
        <w:t>plastic bowl</w:t>
      </w:r>
      <w:r w:rsidR="0097799E" w:rsidRPr="004707E9">
        <w:rPr>
          <w:rFonts w:ascii="Arial" w:hAnsi="Arial" w:cs="Arial"/>
          <w:sz w:val="24"/>
          <w:szCs w:val="24"/>
        </w:rPr>
        <w:t xml:space="preserve"> containing the bait.</w:t>
      </w:r>
      <w:r w:rsidR="002E3DC9" w:rsidRPr="004707E9">
        <w:rPr>
          <w:rFonts w:ascii="Arial" w:hAnsi="Arial" w:cs="Arial"/>
          <w:sz w:val="24"/>
          <w:szCs w:val="24"/>
        </w:rPr>
        <w:t xml:space="preserve"> </w:t>
      </w:r>
      <w:r w:rsidR="00AB7F49" w:rsidRPr="004707E9">
        <w:rPr>
          <w:rFonts w:ascii="Arial" w:hAnsi="Arial" w:cs="Arial"/>
          <w:sz w:val="24"/>
          <w:szCs w:val="24"/>
        </w:rPr>
        <w:t>Weight of baits</w:t>
      </w:r>
      <w:r w:rsidR="003B6AD0" w:rsidRPr="004707E9">
        <w:rPr>
          <w:rFonts w:ascii="Arial" w:hAnsi="Arial" w:cs="Arial"/>
          <w:sz w:val="24"/>
          <w:szCs w:val="24"/>
        </w:rPr>
        <w:t xml:space="preserve"> were on average</w:t>
      </w:r>
      <w:r w:rsidR="00AB7F49" w:rsidRPr="004707E9">
        <w:rPr>
          <w:rFonts w:ascii="Arial" w:hAnsi="Arial" w:cs="Arial"/>
          <w:sz w:val="24"/>
          <w:szCs w:val="24"/>
        </w:rPr>
        <w:t xml:space="preserve"> 6</w:t>
      </w:r>
      <w:r w:rsidR="002E3DC9" w:rsidRPr="004707E9">
        <w:rPr>
          <w:rFonts w:ascii="Arial" w:hAnsi="Arial" w:cs="Arial"/>
          <w:sz w:val="24"/>
          <w:szCs w:val="24"/>
        </w:rPr>
        <w:t>0</w:t>
      </w:r>
      <w:r w:rsidR="00AB7F49" w:rsidRPr="004707E9">
        <w:rPr>
          <w:rFonts w:ascii="Arial" w:hAnsi="Arial" w:cs="Arial"/>
          <w:sz w:val="24"/>
          <w:szCs w:val="24"/>
        </w:rPr>
        <w:t xml:space="preserve">g. </w:t>
      </w:r>
      <w:r w:rsidR="002E3DC9" w:rsidRPr="004707E9">
        <w:rPr>
          <w:rFonts w:ascii="Arial" w:hAnsi="Arial" w:cs="Arial"/>
          <w:sz w:val="24"/>
          <w:szCs w:val="24"/>
        </w:rPr>
        <w:t>Once weighed, each bait was secured in</w:t>
      </w:r>
      <w:r w:rsidR="00863AE1" w:rsidRPr="004707E9">
        <w:rPr>
          <w:rFonts w:ascii="Arial" w:hAnsi="Arial" w:cs="Arial"/>
          <w:sz w:val="24"/>
          <w:szCs w:val="24"/>
        </w:rPr>
        <w:t xml:space="preserve"> a bag of very fine polyurethane mesh </w:t>
      </w:r>
      <w:r w:rsidR="007260ED" w:rsidRPr="004707E9">
        <w:rPr>
          <w:rFonts w:ascii="Arial" w:hAnsi="Arial" w:cs="Arial"/>
          <w:sz w:val="24"/>
          <w:szCs w:val="24"/>
        </w:rPr>
        <w:t>with a</w:t>
      </w:r>
      <w:r w:rsidR="002E3DC9" w:rsidRPr="004707E9">
        <w:rPr>
          <w:rFonts w:ascii="Arial" w:hAnsi="Arial" w:cs="Arial"/>
          <w:sz w:val="24"/>
          <w:szCs w:val="24"/>
        </w:rPr>
        <w:t xml:space="preserve"> cable ti</w:t>
      </w:r>
      <w:r w:rsidR="007260ED" w:rsidRPr="004707E9">
        <w:rPr>
          <w:rFonts w:ascii="Arial" w:hAnsi="Arial" w:cs="Arial"/>
          <w:sz w:val="24"/>
          <w:szCs w:val="24"/>
        </w:rPr>
        <w:t>e</w:t>
      </w:r>
      <w:r w:rsidR="002E3DC9" w:rsidRPr="004707E9">
        <w:rPr>
          <w:rFonts w:ascii="Arial" w:hAnsi="Arial" w:cs="Arial"/>
          <w:b/>
          <w:sz w:val="24"/>
          <w:szCs w:val="24"/>
        </w:rPr>
        <w:t xml:space="preserve">, </w:t>
      </w:r>
      <w:r w:rsidR="002E3DC9" w:rsidRPr="004707E9">
        <w:rPr>
          <w:rFonts w:ascii="Arial" w:hAnsi="Arial" w:cs="Arial"/>
          <w:sz w:val="24"/>
          <w:szCs w:val="24"/>
        </w:rPr>
        <w:t xml:space="preserve">another cable tie being fastened around the first for ease of </w:t>
      </w:r>
      <w:r w:rsidR="007D5432" w:rsidRPr="004707E9">
        <w:rPr>
          <w:rFonts w:ascii="Arial" w:hAnsi="Arial" w:cs="Arial"/>
          <w:sz w:val="24"/>
          <w:szCs w:val="24"/>
        </w:rPr>
        <w:t>attachment to the grating</w:t>
      </w:r>
      <w:r w:rsidR="007260ED" w:rsidRPr="004707E9">
        <w:rPr>
          <w:rFonts w:ascii="Arial" w:hAnsi="Arial" w:cs="Arial"/>
          <w:sz w:val="24"/>
          <w:szCs w:val="24"/>
        </w:rPr>
        <w:t xml:space="preserve"> upon trap activation.</w:t>
      </w:r>
      <w:r w:rsidR="00CC029C" w:rsidRPr="004707E9">
        <w:rPr>
          <w:rFonts w:ascii="Arial" w:hAnsi="Arial" w:cs="Arial"/>
          <w:sz w:val="24"/>
          <w:szCs w:val="24"/>
        </w:rPr>
        <w:t xml:space="preserve"> Baits were</w:t>
      </w:r>
      <w:r w:rsidR="00290E07" w:rsidRPr="004707E9">
        <w:rPr>
          <w:rFonts w:ascii="Arial" w:hAnsi="Arial" w:cs="Arial"/>
          <w:sz w:val="24"/>
          <w:szCs w:val="24"/>
        </w:rPr>
        <w:t xml:space="preserve"> age</w:t>
      </w:r>
      <w:r w:rsidR="00BB22DD" w:rsidRPr="004707E9">
        <w:rPr>
          <w:rFonts w:ascii="Arial" w:hAnsi="Arial" w:cs="Arial"/>
          <w:sz w:val="24"/>
          <w:szCs w:val="24"/>
        </w:rPr>
        <w:t xml:space="preserve">d </w:t>
      </w:r>
      <w:r w:rsidR="00290E07" w:rsidRPr="004707E9">
        <w:rPr>
          <w:rFonts w:ascii="Arial" w:hAnsi="Arial" w:cs="Arial"/>
          <w:sz w:val="24"/>
          <w:szCs w:val="24"/>
        </w:rPr>
        <w:t xml:space="preserve">for </w:t>
      </w:r>
      <w:r w:rsidR="002A497F" w:rsidRPr="004707E9">
        <w:rPr>
          <w:rFonts w:ascii="Arial" w:hAnsi="Arial" w:cs="Arial"/>
          <w:sz w:val="24"/>
          <w:szCs w:val="24"/>
        </w:rPr>
        <w:t xml:space="preserve">three </w:t>
      </w:r>
      <w:r w:rsidR="00290E07" w:rsidRPr="004707E9">
        <w:rPr>
          <w:rFonts w:ascii="Arial" w:hAnsi="Arial" w:cs="Arial"/>
          <w:sz w:val="24"/>
          <w:szCs w:val="24"/>
        </w:rPr>
        <w:t xml:space="preserve">full days in </w:t>
      </w:r>
      <w:r w:rsidR="007A24EB" w:rsidRPr="004707E9">
        <w:rPr>
          <w:rFonts w:ascii="Arial" w:hAnsi="Arial" w:cs="Arial"/>
          <w:sz w:val="24"/>
          <w:szCs w:val="24"/>
        </w:rPr>
        <w:t xml:space="preserve">sealed </w:t>
      </w:r>
      <w:r w:rsidR="00FD7EC5" w:rsidRPr="004707E9">
        <w:rPr>
          <w:rFonts w:ascii="Arial" w:hAnsi="Arial" w:cs="Arial"/>
          <w:sz w:val="24"/>
          <w:szCs w:val="24"/>
        </w:rPr>
        <w:t xml:space="preserve">plastic food storage </w:t>
      </w:r>
      <w:r w:rsidR="007A24EB" w:rsidRPr="004707E9">
        <w:rPr>
          <w:rFonts w:ascii="Arial" w:hAnsi="Arial" w:cs="Arial"/>
          <w:sz w:val="24"/>
          <w:szCs w:val="24"/>
        </w:rPr>
        <w:t xml:space="preserve">tubs </w:t>
      </w:r>
      <w:r w:rsidR="00290E07" w:rsidRPr="004707E9">
        <w:rPr>
          <w:rFonts w:ascii="Arial" w:hAnsi="Arial" w:cs="Arial"/>
          <w:sz w:val="24"/>
          <w:szCs w:val="24"/>
        </w:rPr>
        <w:t xml:space="preserve">whose lids were </w:t>
      </w:r>
      <w:r w:rsidR="007A24EB" w:rsidRPr="004707E9">
        <w:rPr>
          <w:rFonts w:ascii="Arial" w:hAnsi="Arial" w:cs="Arial"/>
          <w:sz w:val="24"/>
          <w:szCs w:val="24"/>
        </w:rPr>
        <w:t xml:space="preserve">pierced to allow </w:t>
      </w:r>
      <w:r w:rsidR="00290E07" w:rsidRPr="004707E9">
        <w:rPr>
          <w:rFonts w:ascii="Arial" w:hAnsi="Arial" w:cs="Arial"/>
          <w:sz w:val="24"/>
          <w:szCs w:val="24"/>
        </w:rPr>
        <w:t xml:space="preserve">for the </w:t>
      </w:r>
      <w:r w:rsidR="007A24EB" w:rsidRPr="004707E9">
        <w:rPr>
          <w:rFonts w:ascii="Arial" w:hAnsi="Arial" w:cs="Arial"/>
          <w:sz w:val="24"/>
          <w:szCs w:val="24"/>
        </w:rPr>
        <w:t>diffusion of gas</w:t>
      </w:r>
      <w:r w:rsidR="00374A92" w:rsidRPr="004707E9">
        <w:rPr>
          <w:rFonts w:ascii="Arial" w:hAnsi="Arial" w:cs="Arial"/>
          <w:sz w:val="24"/>
          <w:szCs w:val="24"/>
        </w:rPr>
        <w:t xml:space="preserve"> which can often build up</w:t>
      </w:r>
      <w:r w:rsidR="007A24EB" w:rsidRPr="004707E9">
        <w:rPr>
          <w:rFonts w:ascii="Arial" w:hAnsi="Arial" w:cs="Arial"/>
          <w:sz w:val="24"/>
          <w:szCs w:val="24"/>
        </w:rPr>
        <w:t xml:space="preserve"> </w:t>
      </w:r>
      <w:r w:rsidR="00374A92" w:rsidRPr="004707E9">
        <w:rPr>
          <w:rFonts w:ascii="Arial" w:hAnsi="Arial" w:cs="Arial"/>
          <w:sz w:val="24"/>
          <w:szCs w:val="24"/>
        </w:rPr>
        <w:t xml:space="preserve">during the process of rotting </w:t>
      </w:r>
      <w:r w:rsidR="007A24EB" w:rsidRPr="004707E9">
        <w:rPr>
          <w:rFonts w:ascii="Arial" w:hAnsi="Arial" w:cs="Arial"/>
          <w:sz w:val="24"/>
          <w:szCs w:val="24"/>
        </w:rPr>
        <w:t>(R</w:t>
      </w:r>
      <w:r w:rsidR="00374A92" w:rsidRPr="004707E9">
        <w:rPr>
          <w:rFonts w:ascii="Arial" w:hAnsi="Arial" w:cs="Arial"/>
          <w:sz w:val="24"/>
          <w:szCs w:val="24"/>
        </w:rPr>
        <w:t>atcliffe, 199</w:t>
      </w:r>
      <w:r w:rsidR="002E225F" w:rsidRPr="004707E9">
        <w:rPr>
          <w:rFonts w:ascii="Arial" w:hAnsi="Arial" w:cs="Arial"/>
          <w:sz w:val="24"/>
          <w:szCs w:val="24"/>
        </w:rPr>
        <w:t>6</w:t>
      </w:r>
      <w:r w:rsidR="007A24EB" w:rsidRPr="004707E9">
        <w:rPr>
          <w:rFonts w:ascii="Arial" w:hAnsi="Arial" w:cs="Arial"/>
          <w:sz w:val="24"/>
          <w:szCs w:val="24"/>
        </w:rPr>
        <w:t>)</w:t>
      </w:r>
      <w:r w:rsidR="00290E07" w:rsidRPr="004707E9">
        <w:rPr>
          <w:rFonts w:ascii="Arial" w:hAnsi="Arial" w:cs="Arial"/>
          <w:sz w:val="24"/>
          <w:szCs w:val="24"/>
        </w:rPr>
        <w:t>.</w:t>
      </w:r>
      <w:r w:rsidR="00290E07" w:rsidRPr="004707E9">
        <w:rPr>
          <w:rFonts w:ascii="Arial" w:hAnsi="Arial" w:cs="Arial"/>
          <w:b/>
          <w:sz w:val="24"/>
          <w:szCs w:val="24"/>
        </w:rPr>
        <w:t xml:space="preserve"> </w:t>
      </w:r>
      <w:r w:rsidR="00711D88" w:rsidRPr="004707E9">
        <w:rPr>
          <w:rFonts w:ascii="Arial" w:hAnsi="Arial" w:cs="Arial"/>
          <w:sz w:val="24"/>
          <w:szCs w:val="24"/>
        </w:rPr>
        <w:t>Said</w:t>
      </w:r>
      <w:r w:rsidR="00290E07" w:rsidRPr="004707E9">
        <w:rPr>
          <w:rFonts w:ascii="Arial" w:hAnsi="Arial" w:cs="Arial"/>
          <w:sz w:val="24"/>
          <w:szCs w:val="24"/>
        </w:rPr>
        <w:t xml:space="preserve"> tubs were placed </w:t>
      </w:r>
      <w:r w:rsidR="00020C32" w:rsidRPr="004707E9">
        <w:rPr>
          <w:rFonts w:ascii="Arial" w:hAnsi="Arial" w:cs="Arial"/>
          <w:sz w:val="24"/>
          <w:szCs w:val="24"/>
        </w:rPr>
        <w:t>wi</w:t>
      </w:r>
      <w:r w:rsidR="00290E07" w:rsidRPr="004707E9">
        <w:rPr>
          <w:rFonts w:ascii="Arial" w:hAnsi="Arial" w:cs="Arial"/>
          <w:sz w:val="24"/>
          <w:szCs w:val="24"/>
        </w:rPr>
        <w:t>thin a</w:t>
      </w:r>
      <w:r w:rsidR="00CC029C" w:rsidRPr="004707E9">
        <w:rPr>
          <w:rFonts w:ascii="Arial" w:hAnsi="Arial" w:cs="Arial"/>
          <w:sz w:val="24"/>
          <w:szCs w:val="24"/>
        </w:rPr>
        <w:t xml:space="preserve"> </w:t>
      </w:r>
      <w:r w:rsidR="00DA759D" w:rsidRPr="004707E9">
        <w:rPr>
          <w:rFonts w:ascii="Arial" w:hAnsi="Arial" w:cs="Arial"/>
          <w:sz w:val="24"/>
          <w:szCs w:val="24"/>
        </w:rPr>
        <w:t xml:space="preserve">large </w:t>
      </w:r>
      <w:r w:rsidR="006778A3" w:rsidRPr="004707E9">
        <w:rPr>
          <w:rFonts w:ascii="Arial" w:hAnsi="Arial" w:cs="Arial"/>
          <w:sz w:val="24"/>
          <w:szCs w:val="24"/>
        </w:rPr>
        <w:t xml:space="preserve">plastic </w:t>
      </w:r>
      <w:r w:rsidR="00FD7EC5" w:rsidRPr="004707E9">
        <w:rPr>
          <w:rFonts w:ascii="Arial" w:hAnsi="Arial" w:cs="Arial"/>
          <w:sz w:val="24"/>
          <w:szCs w:val="24"/>
        </w:rPr>
        <w:t>storage</w:t>
      </w:r>
      <w:r w:rsidR="006778A3" w:rsidRPr="004707E9">
        <w:rPr>
          <w:rFonts w:ascii="Arial" w:hAnsi="Arial" w:cs="Arial"/>
          <w:sz w:val="24"/>
          <w:szCs w:val="24"/>
        </w:rPr>
        <w:t xml:space="preserve"> container</w:t>
      </w:r>
      <w:r w:rsidR="00CC029C" w:rsidRPr="004707E9">
        <w:rPr>
          <w:rFonts w:ascii="Arial" w:hAnsi="Arial" w:cs="Arial"/>
          <w:sz w:val="24"/>
          <w:szCs w:val="24"/>
        </w:rPr>
        <w:t xml:space="preserve"> </w:t>
      </w:r>
      <w:r w:rsidR="00290E07" w:rsidRPr="004707E9">
        <w:rPr>
          <w:rFonts w:ascii="Arial" w:hAnsi="Arial" w:cs="Arial"/>
          <w:sz w:val="24"/>
          <w:szCs w:val="24"/>
        </w:rPr>
        <w:t xml:space="preserve">to </w:t>
      </w:r>
      <w:r w:rsidR="007922BE" w:rsidRPr="004707E9">
        <w:rPr>
          <w:rFonts w:ascii="Arial" w:hAnsi="Arial" w:cs="Arial"/>
          <w:sz w:val="24"/>
          <w:szCs w:val="24"/>
        </w:rPr>
        <w:t xml:space="preserve">reduce </w:t>
      </w:r>
      <w:r w:rsidR="00290E07" w:rsidRPr="004707E9">
        <w:rPr>
          <w:rFonts w:ascii="Arial" w:hAnsi="Arial" w:cs="Arial"/>
          <w:sz w:val="24"/>
          <w:szCs w:val="24"/>
        </w:rPr>
        <w:t>the smell and number of flies</w:t>
      </w:r>
      <w:r w:rsidR="00CD22A2" w:rsidRPr="004707E9">
        <w:rPr>
          <w:rFonts w:ascii="Arial" w:hAnsi="Arial" w:cs="Arial"/>
          <w:sz w:val="24"/>
          <w:szCs w:val="24"/>
        </w:rPr>
        <w:t xml:space="preserve"> attracted</w:t>
      </w:r>
      <w:r w:rsidR="00290E07" w:rsidRPr="004707E9">
        <w:rPr>
          <w:rFonts w:ascii="Arial" w:hAnsi="Arial" w:cs="Arial"/>
          <w:sz w:val="24"/>
          <w:szCs w:val="24"/>
        </w:rPr>
        <w:t>.</w:t>
      </w:r>
      <w:r w:rsidR="006C4B23" w:rsidRPr="004707E9">
        <w:rPr>
          <w:rFonts w:ascii="Arial" w:hAnsi="Arial" w:cs="Arial"/>
          <w:sz w:val="24"/>
          <w:szCs w:val="24"/>
        </w:rPr>
        <w:t xml:space="preserve"> </w:t>
      </w:r>
      <w:r w:rsidR="00442FC6" w:rsidRPr="004707E9">
        <w:rPr>
          <w:rFonts w:ascii="Arial" w:hAnsi="Arial" w:cs="Arial"/>
          <w:sz w:val="24"/>
          <w:szCs w:val="24"/>
        </w:rPr>
        <w:t xml:space="preserve">Baits </w:t>
      </w:r>
      <w:r w:rsidR="00AA723B" w:rsidRPr="004707E9">
        <w:rPr>
          <w:rFonts w:ascii="Arial" w:hAnsi="Arial" w:cs="Arial"/>
          <w:sz w:val="24"/>
          <w:szCs w:val="24"/>
        </w:rPr>
        <w:t xml:space="preserve">in each woodland </w:t>
      </w:r>
      <w:r w:rsidR="00442FC6" w:rsidRPr="004707E9">
        <w:rPr>
          <w:rFonts w:ascii="Arial" w:hAnsi="Arial" w:cs="Arial"/>
          <w:sz w:val="24"/>
          <w:szCs w:val="24"/>
        </w:rPr>
        <w:t xml:space="preserve">were renewed every </w:t>
      </w:r>
      <w:r w:rsidR="00551F38" w:rsidRPr="004707E9">
        <w:rPr>
          <w:rFonts w:ascii="Arial" w:hAnsi="Arial" w:cs="Arial"/>
          <w:sz w:val="24"/>
          <w:szCs w:val="24"/>
        </w:rPr>
        <w:t xml:space="preserve">seven </w:t>
      </w:r>
      <w:r w:rsidR="00442FC6" w:rsidRPr="004707E9">
        <w:rPr>
          <w:rFonts w:ascii="Arial" w:hAnsi="Arial" w:cs="Arial"/>
          <w:sz w:val="24"/>
          <w:szCs w:val="24"/>
        </w:rPr>
        <w:t>days,</w:t>
      </w:r>
      <w:r w:rsidR="00525339" w:rsidRPr="004707E9">
        <w:rPr>
          <w:rFonts w:ascii="Arial" w:hAnsi="Arial" w:cs="Arial"/>
          <w:sz w:val="24"/>
          <w:szCs w:val="24"/>
        </w:rPr>
        <w:t xml:space="preserve"> the total period of aging</w:t>
      </w:r>
      <w:r w:rsidR="00970E08" w:rsidRPr="004707E9">
        <w:rPr>
          <w:rFonts w:ascii="Arial" w:hAnsi="Arial" w:cs="Arial"/>
          <w:sz w:val="24"/>
          <w:szCs w:val="24"/>
        </w:rPr>
        <w:t xml:space="preserve"> </w:t>
      </w:r>
      <w:r w:rsidR="00525339" w:rsidRPr="004707E9">
        <w:rPr>
          <w:rFonts w:ascii="Arial" w:hAnsi="Arial" w:cs="Arial"/>
          <w:sz w:val="24"/>
          <w:szCs w:val="24"/>
        </w:rPr>
        <w:t>being 10 days</w:t>
      </w:r>
      <w:r w:rsidR="006329D7" w:rsidRPr="004707E9">
        <w:rPr>
          <w:rFonts w:ascii="Arial" w:hAnsi="Arial" w:cs="Arial"/>
          <w:sz w:val="24"/>
          <w:szCs w:val="24"/>
        </w:rPr>
        <w:t xml:space="preserve">. </w:t>
      </w:r>
      <w:r w:rsidR="00BC01CD" w:rsidRPr="004707E9">
        <w:rPr>
          <w:rFonts w:ascii="Arial" w:hAnsi="Arial" w:cs="Arial"/>
          <w:sz w:val="24"/>
          <w:szCs w:val="24"/>
        </w:rPr>
        <w:t xml:space="preserve">The total number of baits was 64 over the </w:t>
      </w:r>
      <w:r w:rsidR="00C90393" w:rsidRPr="004707E9">
        <w:rPr>
          <w:rFonts w:ascii="Arial" w:hAnsi="Arial" w:cs="Arial"/>
          <w:sz w:val="24"/>
          <w:szCs w:val="24"/>
        </w:rPr>
        <w:t>four-week</w:t>
      </w:r>
      <w:r w:rsidR="00BC01CD" w:rsidRPr="004707E9">
        <w:rPr>
          <w:rFonts w:ascii="Arial" w:hAnsi="Arial" w:cs="Arial"/>
          <w:sz w:val="24"/>
          <w:szCs w:val="24"/>
        </w:rPr>
        <w:t xml:space="preserve"> study period.</w:t>
      </w:r>
    </w:p>
    <w:p w14:paraId="6A82AFF0" w14:textId="25EFAB16" w:rsidR="00FD574D" w:rsidRDefault="00FD574D" w:rsidP="00E6334E">
      <w:pPr>
        <w:spacing w:line="360" w:lineRule="auto"/>
        <w:jc w:val="both"/>
        <w:rPr>
          <w:rFonts w:ascii="Arial" w:hAnsi="Arial" w:cs="Arial"/>
          <w:sz w:val="24"/>
          <w:szCs w:val="24"/>
        </w:rPr>
      </w:pPr>
      <w:r w:rsidRPr="004707E9">
        <w:rPr>
          <w:rFonts w:ascii="Arial" w:hAnsi="Arial" w:cs="Arial"/>
          <w:sz w:val="24"/>
          <w:szCs w:val="24"/>
        </w:rPr>
        <w:t xml:space="preserve">With the addition of </w:t>
      </w:r>
      <w:r w:rsidR="00A926BF" w:rsidRPr="004707E9">
        <w:rPr>
          <w:rFonts w:ascii="Arial" w:hAnsi="Arial" w:cs="Arial"/>
          <w:sz w:val="24"/>
          <w:szCs w:val="24"/>
        </w:rPr>
        <w:t xml:space="preserve">bait, a </w:t>
      </w:r>
      <w:r w:rsidRPr="004707E9">
        <w:rPr>
          <w:rFonts w:ascii="Arial" w:hAnsi="Arial" w:cs="Arial"/>
          <w:sz w:val="24"/>
          <w:szCs w:val="24"/>
        </w:rPr>
        <w:t>means of preventing mammal disturbance was crucial. (</w:t>
      </w:r>
      <w:r w:rsidR="00921BA4" w:rsidRPr="004707E9">
        <w:rPr>
          <w:rFonts w:ascii="Arial" w:hAnsi="Arial" w:cs="Arial"/>
          <w:sz w:val="24"/>
          <w:szCs w:val="24"/>
        </w:rPr>
        <w:t>Animal Ethics Infolink, n.d.</w:t>
      </w:r>
      <w:r w:rsidR="005C5BE5" w:rsidRPr="004707E9">
        <w:rPr>
          <w:rFonts w:ascii="Arial" w:hAnsi="Arial" w:cs="Arial"/>
          <w:sz w:val="24"/>
          <w:szCs w:val="24"/>
        </w:rPr>
        <w:t>; Ratcliffe, 1996</w:t>
      </w:r>
      <w:r w:rsidRPr="004707E9">
        <w:rPr>
          <w:rFonts w:ascii="Arial" w:hAnsi="Arial" w:cs="Arial"/>
          <w:sz w:val="24"/>
          <w:szCs w:val="24"/>
        </w:rPr>
        <w:t>)</w:t>
      </w:r>
      <w:r w:rsidR="00F73596" w:rsidRPr="004707E9">
        <w:rPr>
          <w:rFonts w:ascii="Arial" w:hAnsi="Arial" w:cs="Arial"/>
          <w:sz w:val="24"/>
          <w:szCs w:val="24"/>
        </w:rPr>
        <w:t>.</w:t>
      </w:r>
      <w:r w:rsidRPr="004707E9">
        <w:rPr>
          <w:rFonts w:ascii="Arial" w:hAnsi="Arial" w:cs="Arial"/>
          <w:b/>
          <w:sz w:val="24"/>
          <w:szCs w:val="24"/>
        </w:rPr>
        <w:t xml:space="preserve"> </w:t>
      </w:r>
      <w:r w:rsidR="00680EB1" w:rsidRPr="004707E9">
        <w:rPr>
          <w:rFonts w:ascii="Arial" w:hAnsi="Arial" w:cs="Arial"/>
          <w:sz w:val="24"/>
          <w:szCs w:val="24"/>
        </w:rPr>
        <w:t>Fielding, Newey, Navarro and Irvine (</w:t>
      </w:r>
      <w:r w:rsidR="003268A2" w:rsidRPr="004707E9">
        <w:rPr>
          <w:rFonts w:ascii="Arial" w:hAnsi="Arial" w:cs="Arial"/>
          <w:sz w:val="24"/>
          <w:szCs w:val="24"/>
        </w:rPr>
        <w:t>2016</w:t>
      </w:r>
      <w:r w:rsidR="00680EB1" w:rsidRPr="004707E9">
        <w:rPr>
          <w:rFonts w:ascii="Arial" w:hAnsi="Arial" w:cs="Arial"/>
          <w:sz w:val="24"/>
          <w:szCs w:val="24"/>
        </w:rPr>
        <w:t>) showed in their comparative study of open versus closed (caged) carcasses th</w:t>
      </w:r>
      <w:r w:rsidR="00E84CD8" w:rsidRPr="004707E9">
        <w:rPr>
          <w:rFonts w:ascii="Arial" w:hAnsi="Arial" w:cs="Arial"/>
          <w:sz w:val="24"/>
          <w:szCs w:val="24"/>
        </w:rPr>
        <w:t>at</w:t>
      </w:r>
      <w:r w:rsidR="00680EB1" w:rsidRPr="004707E9">
        <w:rPr>
          <w:rFonts w:ascii="Arial" w:hAnsi="Arial" w:cs="Arial"/>
          <w:sz w:val="24"/>
          <w:szCs w:val="24"/>
        </w:rPr>
        <w:t xml:space="preserve"> </w:t>
      </w:r>
      <w:proofErr w:type="spellStart"/>
      <w:r w:rsidR="00680EB1" w:rsidRPr="004707E9">
        <w:rPr>
          <w:rFonts w:ascii="Arial" w:hAnsi="Arial" w:cs="Arial"/>
          <w:sz w:val="24"/>
          <w:szCs w:val="24"/>
        </w:rPr>
        <w:t>Silphid</w:t>
      </w:r>
      <w:proofErr w:type="spellEnd"/>
      <w:r w:rsidR="00680EB1" w:rsidRPr="004707E9">
        <w:rPr>
          <w:rFonts w:ascii="Arial" w:hAnsi="Arial" w:cs="Arial"/>
          <w:sz w:val="24"/>
          <w:szCs w:val="24"/>
        </w:rPr>
        <w:t xml:space="preserve"> abundance </w:t>
      </w:r>
      <w:r w:rsidR="00C008C4" w:rsidRPr="004707E9">
        <w:rPr>
          <w:rFonts w:ascii="Arial" w:hAnsi="Arial" w:cs="Arial"/>
          <w:sz w:val="24"/>
          <w:szCs w:val="24"/>
        </w:rPr>
        <w:t>was highest in</w:t>
      </w:r>
      <w:r w:rsidR="00903226" w:rsidRPr="004707E9">
        <w:rPr>
          <w:rFonts w:ascii="Arial" w:hAnsi="Arial" w:cs="Arial"/>
          <w:sz w:val="24"/>
          <w:szCs w:val="24"/>
        </w:rPr>
        <w:t xml:space="preserve"> </w:t>
      </w:r>
      <w:r w:rsidR="00C008C4" w:rsidRPr="004707E9">
        <w:rPr>
          <w:rFonts w:ascii="Arial" w:hAnsi="Arial" w:cs="Arial"/>
          <w:sz w:val="24"/>
          <w:szCs w:val="24"/>
        </w:rPr>
        <w:t xml:space="preserve">closed plots </w:t>
      </w:r>
      <w:r w:rsidR="00680EB1" w:rsidRPr="004707E9">
        <w:rPr>
          <w:rFonts w:ascii="Arial" w:hAnsi="Arial" w:cs="Arial"/>
          <w:sz w:val="24"/>
          <w:szCs w:val="24"/>
        </w:rPr>
        <w:t xml:space="preserve">due the reduction </w:t>
      </w:r>
      <w:r w:rsidR="00C54608" w:rsidRPr="004707E9">
        <w:rPr>
          <w:rFonts w:ascii="Arial" w:hAnsi="Arial" w:cs="Arial"/>
          <w:sz w:val="24"/>
          <w:szCs w:val="24"/>
        </w:rPr>
        <w:t>of</w:t>
      </w:r>
      <w:r w:rsidR="00680EB1" w:rsidRPr="004707E9">
        <w:rPr>
          <w:rFonts w:ascii="Arial" w:hAnsi="Arial" w:cs="Arial"/>
          <w:sz w:val="24"/>
          <w:szCs w:val="24"/>
        </w:rPr>
        <w:t xml:space="preserve"> mammalian scavengers.</w:t>
      </w:r>
      <w:r w:rsidR="005D569F" w:rsidRPr="004707E9">
        <w:rPr>
          <w:rFonts w:ascii="Arial" w:hAnsi="Arial" w:cs="Arial"/>
          <w:sz w:val="24"/>
          <w:szCs w:val="24"/>
        </w:rPr>
        <w:t xml:space="preserve"> Negation of scavenging</w:t>
      </w:r>
      <w:r w:rsidRPr="004707E9">
        <w:rPr>
          <w:rFonts w:ascii="Arial" w:hAnsi="Arial" w:cs="Arial"/>
          <w:sz w:val="24"/>
          <w:szCs w:val="24"/>
        </w:rPr>
        <w:t xml:space="preserve"> was achieved</w:t>
      </w:r>
      <w:r>
        <w:rPr>
          <w:rFonts w:ascii="Arial" w:hAnsi="Arial" w:cs="Arial"/>
          <w:sz w:val="24"/>
          <w:szCs w:val="24"/>
        </w:rPr>
        <w:t xml:space="preserve"> </w:t>
      </w:r>
      <w:r w:rsidR="00A926BF">
        <w:rPr>
          <w:rFonts w:ascii="Arial" w:hAnsi="Arial" w:cs="Arial"/>
          <w:sz w:val="24"/>
          <w:szCs w:val="24"/>
        </w:rPr>
        <w:t xml:space="preserve">by </w:t>
      </w:r>
      <w:r w:rsidR="005D569F">
        <w:rPr>
          <w:rFonts w:ascii="Arial" w:hAnsi="Arial" w:cs="Arial"/>
          <w:sz w:val="24"/>
          <w:szCs w:val="24"/>
        </w:rPr>
        <w:t>installing</w:t>
      </w:r>
      <w:r w:rsidR="00A926BF">
        <w:rPr>
          <w:rFonts w:ascii="Arial" w:hAnsi="Arial" w:cs="Arial"/>
          <w:sz w:val="24"/>
          <w:szCs w:val="24"/>
        </w:rPr>
        <w:t xml:space="preserve"> a grate with </w:t>
      </w:r>
      <w:r w:rsidR="00082AA0">
        <w:rPr>
          <w:rFonts w:ascii="Arial" w:hAnsi="Arial" w:cs="Arial"/>
          <w:sz w:val="24"/>
          <w:szCs w:val="24"/>
        </w:rPr>
        <w:t>2</w:t>
      </w:r>
      <w:r w:rsidR="00082AA0" w:rsidRPr="00082AA0">
        <w:rPr>
          <w:rFonts w:ascii="Arial" w:hAnsi="Arial" w:cs="Arial"/>
          <w:sz w:val="24"/>
          <w:szCs w:val="24"/>
        </w:rPr>
        <w:t xml:space="preserve">.5cm </w:t>
      </w:r>
      <w:r w:rsidR="00BD3081">
        <w:rPr>
          <w:rFonts w:ascii="Arial" w:hAnsi="Arial" w:cs="Arial"/>
          <w:sz w:val="24"/>
          <w:szCs w:val="24"/>
        </w:rPr>
        <w:t>gap spacing</w:t>
      </w:r>
      <w:r w:rsidR="00E82BF3">
        <w:rPr>
          <w:rFonts w:ascii="Arial" w:hAnsi="Arial" w:cs="Arial"/>
          <w:b/>
          <w:sz w:val="24"/>
          <w:szCs w:val="24"/>
        </w:rPr>
        <w:t xml:space="preserve"> </w:t>
      </w:r>
      <w:r w:rsidR="00E82BF3">
        <w:rPr>
          <w:rFonts w:ascii="Arial" w:hAnsi="Arial" w:cs="Arial"/>
          <w:sz w:val="24"/>
          <w:szCs w:val="24"/>
        </w:rPr>
        <w:t xml:space="preserve">over the top of each pitfall trap using </w:t>
      </w:r>
      <w:r w:rsidR="001C407E">
        <w:rPr>
          <w:rFonts w:ascii="Arial" w:hAnsi="Arial" w:cs="Arial"/>
          <w:sz w:val="24"/>
          <w:szCs w:val="24"/>
        </w:rPr>
        <w:t xml:space="preserve">six </w:t>
      </w:r>
      <w:r w:rsidR="00E8473A">
        <w:rPr>
          <w:rFonts w:ascii="Arial" w:hAnsi="Arial" w:cs="Arial"/>
          <w:sz w:val="24"/>
          <w:szCs w:val="24"/>
        </w:rPr>
        <w:t>garden tent pegs</w:t>
      </w:r>
      <w:r w:rsidR="00CA52C7">
        <w:rPr>
          <w:rFonts w:ascii="Arial" w:hAnsi="Arial" w:cs="Arial"/>
          <w:sz w:val="24"/>
          <w:szCs w:val="24"/>
        </w:rPr>
        <w:t xml:space="preserve"> staked</w:t>
      </w:r>
      <w:r w:rsidR="00E8473A">
        <w:rPr>
          <w:rFonts w:ascii="Arial" w:hAnsi="Arial" w:cs="Arial"/>
          <w:sz w:val="24"/>
          <w:szCs w:val="24"/>
        </w:rPr>
        <w:t xml:space="preserve"> around </w:t>
      </w:r>
      <w:r w:rsidR="00E8473A">
        <w:rPr>
          <w:rFonts w:ascii="Arial" w:hAnsi="Arial" w:cs="Arial"/>
          <w:sz w:val="24"/>
          <w:szCs w:val="24"/>
        </w:rPr>
        <w:lastRenderedPageBreak/>
        <w:t>the frame.</w:t>
      </w:r>
      <w:r w:rsidR="005915E5">
        <w:rPr>
          <w:rFonts w:ascii="Arial" w:hAnsi="Arial" w:cs="Arial"/>
          <w:sz w:val="24"/>
          <w:szCs w:val="24"/>
        </w:rPr>
        <w:t xml:space="preserve"> </w:t>
      </w:r>
      <w:r w:rsidR="008E1E8E">
        <w:rPr>
          <w:rFonts w:ascii="Arial" w:hAnsi="Arial" w:cs="Arial"/>
          <w:sz w:val="24"/>
          <w:szCs w:val="24"/>
        </w:rPr>
        <w:t>Five similarly sized</w:t>
      </w:r>
      <w:r w:rsidR="00101317">
        <w:rPr>
          <w:rFonts w:ascii="Arial" w:hAnsi="Arial" w:cs="Arial"/>
          <w:sz w:val="24"/>
          <w:szCs w:val="24"/>
        </w:rPr>
        <w:t xml:space="preserve"> sticks/branches</w:t>
      </w:r>
      <w:r w:rsidR="008E1E8E">
        <w:rPr>
          <w:rFonts w:ascii="Arial" w:hAnsi="Arial" w:cs="Arial"/>
          <w:sz w:val="24"/>
          <w:szCs w:val="24"/>
        </w:rPr>
        <w:t xml:space="preserve"> were placed over the grating to </w:t>
      </w:r>
      <w:r w:rsidR="00CB6B38">
        <w:rPr>
          <w:rFonts w:ascii="Arial" w:hAnsi="Arial" w:cs="Arial"/>
          <w:sz w:val="24"/>
          <w:szCs w:val="24"/>
        </w:rPr>
        <w:t>limit the number of entryways</w:t>
      </w:r>
      <w:r w:rsidR="00561E6E">
        <w:rPr>
          <w:rFonts w:ascii="Arial" w:hAnsi="Arial" w:cs="Arial"/>
          <w:sz w:val="24"/>
          <w:szCs w:val="24"/>
        </w:rPr>
        <w:t>.</w:t>
      </w:r>
      <w:r w:rsidR="008E1E8E">
        <w:rPr>
          <w:rFonts w:ascii="Arial" w:hAnsi="Arial" w:cs="Arial"/>
          <w:sz w:val="24"/>
          <w:szCs w:val="24"/>
        </w:rPr>
        <w:t xml:space="preserve"> </w:t>
      </w:r>
    </w:p>
    <w:p w14:paraId="7186D7D7" w14:textId="58454747" w:rsidR="004E6EA2" w:rsidRDefault="00B04D61" w:rsidP="004E6EA2">
      <w:pPr>
        <w:pStyle w:val="Heading2"/>
      </w:pPr>
      <w:bookmarkStart w:id="20" w:name="_Toc3275861"/>
      <w:r>
        <w:t>4</w:t>
      </w:r>
      <w:r w:rsidR="00127AB2" w:rsidRPr="008E6EF4">
        <w:t>.</w:t>
      </w:r>
      <w:r w:rsidR="00127AB2">
        <w:t>4</w:t>
      </w:r>
      <w:r w:rsidR="00127AB2" w:rsidRPr="008E6EF4">
        <w:t xml:space="preserve"> </w:t>
      </w:r>
      <w:r w:rsidR="00127AB2">
        <w:t>Sampling</w:t>
      </w:r>
      <w:r w:rsidR="00786094">
        <w:t xml:space="preserve"> </w:t>
      </w:r>
      <w:proofErr w:type="spellStart"/>
      <w:r w:rsidR="004E6EA2">
        <w:t>Silphids</w:t>
      </w:r>
      <w:bookmarkEnd w:id="20"/>
      <w:proofErr w:type="spellEnd"/>
    </w:p>
    <w:p w14:paraId="107AE69B" w14:textId="5BF946C1" w:rsidR="00A34E36" w:rsidRPr="004707E9" w:rsidRDefault="00507180" w:rsidP="00E6334E">
      <w:pPr>
        <w:spacing w:line="360" w:lineRule="auto"/>
        <w:jc w:val="both"/>
        <w:rPr>
          <w:rFonts w:ascii="Arial" w:hAnsi="Arial" w:cs="Arial"/>
          <w:sz w:val="24"/>
          <w:szCs w:val="24"/>
        </w:rPr>
      </w:pPr>
      <w:r w:rsidRPr="004707E9">
        <w:rPr>
          <w:rFonts w:ascii="Arial" w:hAnsi="Arial" w:cs="Arial"/>
          <w:sz w:val="24"/>
          <w:szCs w:val="24"/>
        </w:rPr>
        <w:t>I</w:t>
      </w:r>
      <w:r w:rsidR="00113A60" w:rsidRPr="004707E9">
        <w:rPr>
          <w:rFonts w:ascii="Arial" w:hAnsi="Arial" w:cs="Arial"/>
          <w:sz w:val="24"/>
          <w:szCs w:val="24"/>
        </w:rPr>
        <w:t>t was necessary</w:t>
      </w:r>
      <w:r w:rsidR="00A34E36" w:rsidRPr="004707E9">
        <w:rPr>
          <w:rFonts w:ascii="Arial" w:hAnsi="Arial" w:cs="Arial"/>
          <w:sz w:val="24"/>
          <w:szCs w:val="24"/>
        </w:rPr>
        <w:t xml:space="preserve"> to</w:t>
      </w:r>
      <w:r w:rsidR="00113A60" w:rsidRPr="004707E9">
        <w:rPr>
          <w:rFonts w:ascii="Arial" w:hAnsi="Arial" w:cs="Arial"/>
          <w:sz w:val="24"/>
          <w:szCs w:val="24"/>
        </w:rPr>
        <w:t xml:space="preserve"> </w:t>
      </w:r>
      <w:r w:rsidR="009F7F77" w:rsidRPr="004707E9">
        <w:rPr>
          <w:rFonts w:ascii="Arial" w:hAnsi="Arial" w:cs="Arial"/>
          <w:sz w:val="24"/>
          <w:szCs w:val="24"/>
        </w:rPr>
        <w:t>identify</w:t>
      </w:r>
      <w:r w:rsidR="00113A60" w:rsidRPr="004707E9">
        <w:rPr>
          <w:rFonts w:ascii="Arial" w:hAnsi="Arial" w:cs="Arial"/>
          <w:sz w:val="24"/>
          <w:szCs w:val="24"/>
        </w:rPr>
        <w:t xml:space="preserve"> whether </w:t>
      </w:r>
      <w:r w:rsidR="00E81F1F" w:rsidRPr="004707E9">
        <w:rPr>
          <w:rFonts w:ascii="Arial" w:hAnsi="Arial" w:cs="Arial"/>
          <w:sz w:val="24"/>
          <w:szCs w:val="24"/>
        </w:rPr>
        <w:t>individuals</w:t>
      </w:r>
      <w:r w:rsidR="00113A60" w:rsidRPr="004707E9">
        <w:rPr>
          <w:rFonts w:ascii="Arial" w:hAnsi="Arial" w:cs="Arial"/>
          <w:sz w:val="24"/>
          <w:szCs w:val="24"/>
        </w:rPr>
        <w:t xml:space="preserve"> reoccurred</w:t>
      </w:r>
      <w:r w:rsidR="00DC6FE6" w:rsidRPr="004707E9">
        <w:rPr>
          <w:rFonts w:ascii="Arial" w:hAnsi="Arial" w:cs="Arial"/>
          <w:sz w:val="24"/>
          <w:szCs w:val="24"/>
        </w:rPr>
        <w:t xml:space="preserve"> in each sampling session</w:t>
      </w:r>
      <w:r w:rsidR="00870B87" w:rsidRPr="004707E9">
        <w:rPr>
          <w:rFonts w:ascii="Arial" w:hAnsi="Arial" w:cs="Arial"/>
          <w:sz w:val="24"/>
          <w:szCs w:val="24"/>
        </w:rPr>
        <w:t xml:space="preserve"> or if they were new</w:t>
      </w:r>
      <w:r w:rsidR="004C7FE6" w:rsidRPr="004707E9">
        <w:rPr>
          <w:rFonts w:ascii="Arial" w:hAnsi="Arial" w:cs="Arial"/>
          <w:sz w:val="24"/>
          <w:szCs w:val="24"/>
        </w:rPr>
        <w:t>ly present in the</w:t>
      </w:r>
      <w:r w:rsidR="00982D61" w:rsidRPr="004707E9">
        <w:rPr>
          <w:rFonts w:ascii="Arial" w:hAnsi="Arial" w:cs="Arial"/>
          <w:sz w:val="24"/>
          <w:szCs w:val="24"/>
        </w:rPr>
        <w:t xml:space="preserve"> area</w:t>
      </w:r>
      <w:r w:rsidR="00B81E6A" w:rsidRPr="004707E9">
        <w:rPr>
          <w:rFonts w:ascii="Arial" w:hAnsi="Arial" w:cs="Arial"/>
          <w:sz w:val="24"/>
          <w:szCs w:val="24"/>
        </w:rPr>
        <w:t xml:space="preserve"> </w:t>
      </w:r>
      <w:r w:rsidRPr="004707E9">
        <w:rPr>
          <w:rFonts w:ascii="Arial" w:hAnsi="Arial" w:cs="Arial"/>
          <w:sz w:val="24"/>
          <w:szCs w:val="24"/>
        </w:rPr>
        <w:t>since</w:t>
      </w:r>
      <w:r w:rsidR="00B81E6A" w:rsidRPr="004707E9">
        <w:rPr>
          <w:rFonts w:ascii="Arial" w:hAnsi="Arial" w:cs="Arial"/>
          <w:sz w:val="24"/>
          <w:szCs w:val="24"/>
        </w:rPr>
        <w:t xml:space="preserve"> recounting individuals would skew the data.</w:t>
      </w:r>
      <w:r w:rsidR="00D95E43" w:rsidRPr="004707E9">
        <w:rPr>
          <w:rFonts w:ascii="Arial" w:hAnsi="Arial" w:cs="Arial"/>
          <w:sz w:val="24"/>
          <w:szCs w:val="24"/>
        </w:rPr>
        <w:t xml:space="preserve"> </w:t>
      </w:r>
      <w:r w:rsidR="00255EC3" w:rsidRPr="004707E9">
        <w:rPr>
          <w:rFonts w:ascii="Arial" w:hAnsi="Arial" w:cs="Arial"/>
          <w:sz w:val="24"/>
          <w:szCs w:val="24"/>
        </w:rPr>
        <w:t>This is a common process in mark-release-recapture</w:t>
      </w:r>
      <w:r w:rsidR="008D1962" w:rsidRPr="004707E9">
        <w:rPr>
          <w:rFonts w:ascii="Arial" w:hAnsi="Arial" w:cs="Arial"/>
          <w:sz w:val="24"/>
          <w:szCs w:val="24"/>
        </w:rPr>
        <w:t xml:space="preserve"> (M-R-R)</w:t>
      </w:r>
      <w:r w:rsidR="00255EC3" w:rsidRPr="004707E9">
        <w:rPr>
          <w:rFonts w:ascii="Arial" w:hAnsi="Arial" w:cs="Arial"/>
          <w:sz w:val="24"/>
          <w:szCs w:val="24"/>
        </w:rPr>
        <w:t xml:space="preserve"> studies</w:t>
      </w:r>
      <w:r w:rsidR="00166E5F" w:rsidRPr="004707E9">
        <w:rPr>
          <w:rFonts w:ascii="Arial" w:hAnsi="Arial" w:cs="Arial"/>
          <w:sz w:val="24"/>
          <w:szCs w:val="24"/>
        </w:rPr>
        <w:t xml:space="preserve"> (</w:t>
      </w:r>
      <w:r w:rsidR="00996409" w:rsidRPr="004707E9">
        <w:rPr>
          <w:rFonts w:ascii="Arial" w:hAnsi="Arial" w:cs="Arial"/>
          <w:sz w:val="24"/>
          <w:szCs w:val="24"/>
        </w:rPr>
        <w:t>Sutherland, 2012</w:t>
      </w:r>
      <w:r w:rsidR="00166E5F" w:rsidRPr="004707E9">
        <w:rPr>
          <w:rFonts w:ascii="Arial" w:hAnsi="Arial" w:cs="Arial"/>
          <w:sz w:val="24"/>
          <w:szCs w:val="24"/>
        </w:rPr>
        <w:t xml:space="preserve">). </w:t>
      </w:r>
      <w:r w:rsidR="0021549B" w:rsidRPr="004707E9">
        <w:rPr>
          <w:rFonts w:ascii="Arial" w:hAnsi="Arial" w:cs="Arial"/>
          <w:sz w:val="24"/>
          <w:szCs w:val="24"/>
        </w:rPr>
        <w:t>In this study i</w:t>
      </w:r>
      <w:r w:rsidR="0073025F" w:rsidRPr="004707E9">
        <w:rPr>
          <w:rFonts w:ascii="Arial" w:hAnsi="Arial" w:cs="Arial"/>
          <w:sz w:val="24"/>
          <w:szCs w:val="24"/>
        </w:rPr>
        <w:t xml:space="preserve">t </w:t>
      </w:r>
      <w:r w:rsidR="0021549B" w:rsidRPr="004707E9">
        <w:rPr>
          <w:rFonts w:ascii="Arial" w:hAnsi="Arial" w:cs="Arial"/>
          <w:sz w:val="24"/>
          <w:szCs w:val="24"/>
        </w:rPr>
        <w:t>was only necessary to mark e</w:t>
      </w:r>
      <w:r w:rsidR="00A24595" w:rsidRPr="004707E9">
        <w:rPr>
          <w:rFonts w:ascii="Arial" w:hAnsi="Arial" w:cs="Arial"/>
          <w:sz w:val="24"/>
          <w:szCs w:val="24"/>
        </w:rPr>
        <w:t>very</w:t>
      </w:r>
      <w:r w:rsidR="0021549B" w:rsidRPr="004707E9">
        <w:rPr>
          <w:rFonts w:ascii="Arial" w:hAnsi="Arial" w:cs="Arial"/>
          <w:sz w:val="24"/>
          <w:szCs w:val="24"/>
        </w:rPr>
        <w:t xml:space="preserve"> individual insofar as they would not be counted twice</w:t>
      </w:r>
      <w:r w:rsidR="00B71A38" w:rsidRPr="004707E9">
        <w:rPr>
          <w:rFonts w:ascii="Arial" w:hAnsi="Arial" w:cs="Arial"/>
          <w:sz w:val="24"/>
          <w:szCs w:val="24"/>
        </w:rPr>
        <w:t>.</w:t>
      </w:r>
    </w:p>
    <w:p w14:paraId="2BB1AC79" w14:textId="30F62DD9" w:rsidR="00273818" w:rsidRPr="004707E9" w:rsidRDefault="00273818" w:rsidP="00E6334E">
      <w:pPr>
        <w:spacing w:line="360" w:lineRule="auto"/>
        <w:jc w:val="both"/>
        <w:rPr>
          <w:rFonts w:ascii="Arial" w:hAnsi="Arial" w:cs="Arial"/>
          <w:sz w:val="24"/>
          <w:szCs w:val="24"/>
        </w:rPr>
      </w:pPr>
      <w:proofErr w:type="spellStart"/>
      <w:r w:rsidRPr="004707E9">
        <w:rPr>
          <w:rFonts w:ascii="Arial" w:hAnsi="Arial" w:cs="Arial"/>
          <w:sz w:val="24"/>
          <w:szCs w:val="24"/>
        </w:rPr>
        <w:t>Silphids</w:t>
      </w:r>
      <w:proofErr w:type="spellEnd"/>
      <w:r w:rsidRPr="004707E9">
        <w:rPr>
          <w:rFonts w:ascii="Arial" w:hAnsi="Arial" w:cs="Arial"/>
          <w:sz w:val="24"/>
          <w:szCs w:val="24"/>
        </w:rPr>
        <w:t xml:space="preserve"> retained in the baited pitfall traps were </w:t>
      </w:r>
      <w:r w:rsidR="00D327DC" w:rsidRPr="004707E9">
        <w:rPr>
          <w:rFonts w:ascii="Arial" w:hAnsi="Arial" w:cs="Arial"/>
          <w:sz w:val="24"/>
          <w:szCs w:val="24"/>
        </w:rPr>
        <w:t xml:space="preserve">carefully </w:t>
      </w:r>
      <w:r w:rsidRPr="004707E9">
        <w:rPr>
          <w:rFonts w:ascii="Arial" w:hAnsi="Arial" w:cs="Arial"/>
          <w:sz w:val="24"/>
          <w:szCs w:val="24"/>
        </w:rPr>
        <w:t xml:space="preserve">removed via the use of a </w:t>
      </w:r>
      <w:r w:rsidR="00BA445D" w:rsidRPr="004707E9">
        <w:rPr>
          <w:rFonts w:ascii="Arial" w:hAnsi="Arial" w:cs="Arial"/>
          <w:sz w:val="24"/>
          <w:szCs w:val="24"/>
        </w:rPr>
        <w:t>Natural History Book Service (</w:t>
      </w:r>
      <w:r w:rsidRPr="004707E9">
        <w:rPr>
          <w:rFonts w:ascii="Arial" w:hAnsi="Arial" w:cs="Arial"/>
          <w:sz w:val="24"/>
          <w:szCs w:val="24"/>
        </w:rPr>
        <w:t>NHBS</w:t>
      </w:r>
      <w:r w:rsidR="00BA445D" w:rsidRPr="004707E9">
        <w:rPr>
          <w:rFonts w:ascii="Arial" w:hAnsi="Arial" w:cs="Arial"/>
          <w:sz w:val="24"/>
          <w:szCs w:val="24"/>
        </w:rPr>
        <w:t>)</w:t>
      </w:r>
      <w:r w:rsidRPr="004707E9">
        <w:rPr>
          <w:rFonts w:ascii="Arial" w:hAnsi="Arial" w:cs="Arial"/>
          <w:sz w:val="24"/>
          <w:szCs w:val="24"/>
        </w:rPr>
        <w:t xml:space="preserve"> </w:t>
      </w:r>
      <w:r w:rsidR="00504C7C" w:rsidRPr="004707E9">
        <w:rPr>
          <w:rFonts w:ascii="Arial" w:hAnsi="Arial" w:cs="Arial"/>
          <w:sz w:val="24"/>
          <w:szCs w:val="24"/>
        </w:rPr>
        <w:t xml:space="preserve">Insect </w:t>
      </w:r>
      <w:r w:rsidRPr="004707E9">
        <w:rPr>
          <w:rFonts w:ascii="Arial" w:hAnsi="Arial" w:cs="Arial"/>
          <w:sz w:val="24"/>
          <w:szCs w:val="24"/>
        </w:rPr>
        <w:t>Marking Cage (75mm length, 40mm diameter)</w:t>
      </w:r>
      <w:r w:rsidR="006231D4" w:rsidRPr="004707E9">
        <w:rPr>
          <w:rFonts w:ascii="Arial" w:hAnsi="Arial" w:cs="Arial"/>
          <w:sz w:val="24"/>
          <w:szCs w:val="24"/>
        </w:rPr>
        <w:t xml:space="preserve"> and a simple spoon or other object capable of lifting each specimen out of the pitfall traps.</w:t>
      </w:r>
    </w:p>
    <w:p w14:paraId="37038B1B" w14:textId="18F99B96" w:rsidR="00772D34" w:rsidRPr="004707E9" w:rsidRDefault="006E2557" w:rsidP="00010526">
      <w:pPr>
        <w:spacing w:line="360" w:lineRule="auto"/>
        <w:jc w:val="both"/>
        <w:rPr>
          <w:rFonts w:ascii="Arial" w:hAnsi="Arial" w:cs="Arial"/>
          <w:sz w:val="24"/>
          <w:szCs w:val="24"/>
        </w:rPr>
      </w:pPr>
      <w:r w:rsidRPr="004707E9">
        <w:rPr>
          <w:rFonts w:ascii="Arial" w:hAnsi="Arial" w:cs="Arial"/>
          <w:sz w:val="24"/>
          <w:szCs w:val="24"/>
        </w:rPr>
        <w:t>In any form of insect marking, a non-invasive and unharmful approach</w:t>
      </w:r>
      <w:r w:rsidR="00D2418C" w:rsidRPr="004707E9">
        <w:rPr>
          <w:rFonts w:ascii="Arial" w:hAnsi="Arial" w:cs="Arial"/>
          <w:sz w:val="24"/>
          <w:szCs w:val="24"/>
        </w:rPr>
        <w:t>, one that does not impede the animal’s movement</w:t>
      </w:r>
      <w:r w:rsidR="007B3E22" w:rsidRPr="004707E9">
        <w:rPr>
          <w:rFonts w:ascii="Arial" w:hAnsi="Arial" w:cs="Arial"/>
          <w:sz w:val="24"/>
          <w:szCs w:val="24"/>
        </w:rPr>
        <w:t>,</w:t>
      </w:r>
      <w:r w:rsidR="00D2418C" w:rsidRPr="004707E9">
        <w:rPr>
          <w:rFonts w:ascii="Arial" w:hAnsi="Arial" w:cs="Arial"/>
          <w:sz w:val="24"/>
          <w:szCs w:val="24"/>
        </w:rPr>
        <w:t xml:space="preserve"> or overtly increase detection by predators,</w:t>
      </w:r>
      <w:r w:rsidRPr="004707E9">
        <w:rPr>
          <w:rFonts w:ascii="Arial" w:hAnsi="Arial" w:cs="Arial"/>
          <w:sz w:val="24"/>
          <w:szCs w:val="24"/>
        </w:rPr>
        <w:t xml:space="preserve"> is preferred</w:t>
      </w:r>
      <w:r w:rsidR="00D2418C" w:rsidRPr="004707E9">
        <w:rPr>
          <w:rFonts w:ascii="Arial" w:hAnsi="Arial" w:cs="Arial"/>
          <w:sz w:val="24"/>
          <w:szCs w:val="24"/>
        </w:rPr>
        <w:t xml:space="preserve"> </w:t>
      </w:r>
      <w:bookmarkStart w:id="21" w:name="_Hlk530296371"/>
      <w:r w:rsidRPr="004707E9">
        <w:rPr>
          <w:rFonts w:ascii="Arial" w:hAnsi="Arial" w:cs="Arial"/>
          <w:sz w:val="24"/>
          <w:szCs w:val="24"/>
        </w:rPr>
        <w:t>(</w:t>
      </w:r>
      <w:r w:rsidR="00D2418C" w:rsidRPr="004707E9">
        <w:rPr>
          <w:rFonts w:ascii="Arial" w:hAnsi="Arial" w:cs="Arial"/>
          <w:sz w:val="24"/>
          <w:szCs w:val="24"/>
        </w:rPr>
        <w:t xml:space="preserve">Walker &amp; </w:t>
      </w:r>
      <w:proofErr w:type="spellStart"/>
      <w:r w:rsidR="00D2418C" w:rsidRPr="004707E9">
        <w:rPr>
          <w:rFonts w:ascii="Arial" w:hAnsi="Arial" w:cs="Arial"/>
          <w:sz w:val="24"/>
          <w:szCs w:val="24"/>
        </w:rPr>
        <w:t>Wineriter</w:t>
      </w:r>
      <w:proofErr w:type="spellEnd"/>
      <w:r w:rsidR="00D2418C" w:rsidRPr="004707E9">
        <w:rPr>
          <w:rFonts w:ascii="Arial" w:hAnsi="Arial" w:cs="Arial"/>
          <w:sz w:val="24"/>
          <w:szCs w:val="24"/>
        </w:rPr>
        <w:t>, 1981</w:t>
      </w:r>
      <w:r w:rsidRPr="004707E9">
        <w:rPr>
          <w:rFonts w:ascii="Arial" w:hAnsi="Arial" w:cs="Arial"/>
          <w:sz w:val="24"/>
          <w:szCs w:val="24"/>
        </w:rPr>
        <w:t xml:space="preserve">). </w:t>
      </w:r>
      <w:bookmarkEnd w:id="21"/>
      <w:r w:rsidR="00AE1324" w:rsidRPr="004707E9">
        <w:rPr>
          <w:rFonts w:ascii="Arial" w:hAnsi="Arial" w:cs="Arial"/>
          <w:sz w:val="24"/>
          <w:szCs w:val="24"/>
        </w:rPr>
        <w:t xml:space="preserve">Once inside the cage, the individual securely turned </w:t>
      </w:r>
      <w:r w:rsidR="00B46ED1" w:rsidRPr="004707E9">
        <w:rPr>
          <w:rFonts w:ascii="Arial" w:hAnsi="Arial" w:cs="Arial"/>
          <w:sz w:val="24"/>
          <w:szCs w:val="24"/>
        </w:rPr>
        <w:t>upo</w:t>
      </w:r>
      <w:r w:rsidR="00AE1324" w:rsidRPr="004707E9">
        <w:rPr>
          <w:rFonts w:ascii="Arial" w:hAnsi="Arial" w:cs="Arial"/>
          <w:sz w:val="24"/>
          <w:szCs w:val="24"/>
        </w:rPr>
        <w:t>n its back</w:t>
      </w:r>
      <w:r w:rsidR="00F96E7B" w:rsidRPr="004707E9">
        <w:rPr>
          <w:rFonts w:ascii="Arial" w:hAnsi="Arial" w:cs="Arial"/>
          <w:sz w:val="24"/>
          <w:szCs w:val="24"/>
        </w:rPr>
        <w:t xml:space="preserve"> </w:t>
      </w:r>
      <w:r w:rsidR="00AE1324" w:rsidRPr="004707E9">
        <w:rPr>
          <w:rFonts w:ascii="Arial" w:hAnsi="Arial" w:cs="Arial"/>
          <w:sz w:val="24"/>
          <w:szCs w:val="24"/>
        </w:rPr>
        <w:t>and held in place with the plunger</w:t>
      </w:r>
      <w:r w:rsidR="00F96E7B" w:rsidRPr="004707E9">
        <w:rPr>
          <w:rFonts w:ascii="Arial" w:hAnsi="Arial" w:cs="Arial"/>
          <w:sz w:val="24"/>
          <w:szCs w:val="24"/>
        </w:rPr>
        <w:t xml:space="preserve">, a </w:t>
      </w:r>
      <w:r w:rsidR="00B33BB3" w:rsidRPr="004707E9">
        <w:rPr>
          <w:rFonts w:ascii="Arial" w:hAnsi="Arial" w:cs="Arial"/>
          <w:sz w:val="24"/>
          <w:szCs w:val="24"/>
        </w:rPr>
        <w:t>fine dot</w:t>
      </w:r>
      <w:r w:rsidR="00F96E7B" w:rsidRPr="004707E9">
        <w:rPr>
          <w:rFonts w:ascii="Arial" w:hAnsi="Arial" w:cs="Arial"/>
          <w:sz w:val="24"/>
          <w:szCs w:val="24"/>
        </w:rPr>
        <w:t xml:space="preserve"> of green NHBS</w:t>
      </w:r>
      <w:r w:rsidR="00C07C63" w:rsidRPr="004707E9">
        <w:rPr>
          <w:rFonts w:ascii="Arial" w:hAnsi="Arial" w:cs="Arial"/>
          <w:sz w:val="24"/>
          <w:szCs w:val="24"/>
        </w:rPr>
        <w:t xml:space="preserve"> </w:t>
      </w:r>
      <w:r w:rsidR="00F96E7B" w:rsidRPr="004707E9">
        <w:rPr>
          <w:rFonts w:ascii="Arial" w:hAnsi="Arial" w:cs="Arial"/>
          <w:sz w:val="24"/>
          <w:szCs w:val="24"/>
        </w:rPr>
        <w:t>marking paint was applied</w:t>
      </w:r>
      <w:r w:rsidR="002D2D06" w:rsidRPr="004707E9">
        <w:rPr>
          <w:rFonts w:ascii="Arial" w:hAnsi="Arial" w:cs="Arial"/>
          <w:sz w:val="24"/>
          <w:szCs w:val="24"/>
        </w:rPr>
        <w:t xml:space="preserve"> to the top-left section of the elytr</w:t>
      </w:r>
      <w:r w:rsidR="00B33BB3" w:rsidRPr="004707E9">
        <w:rPr>
          <w:rFonts w:ascii="Arial" w:hAnsi="Arial" w:cs="Arial"/>
          <w:sz w:val="24"/>
          <w:szCs w:val="24"/>
        </w:rPr>
        <w:t xml:space="preserve">a. </w:t>
      </w:r>
      <w:r w:rsidR="0028064F" w:rsidRPr="004707E9">
        <w:rPr>
          <w:rFonts w:ascii="Arial" w:hAnsi="Arial" w:cs="Arial"/>
          <w:sz w:val="24"/>
          <w:szCs w:val="24"/>
        </w:rPr>
        <w:t>This paint was used as it dries quickly</w:t>
      </w:r>
      <w:r w:rsidR="00C07C63" w:rsidRPr="004707E9">
        <w:rPr>
          <w:rFonts w:ascii="Arial" w:hAnsi="Arial" w:cs="Arial"/>
          <w:sz w:val="24"/>
          <w:szCs w:val="24"/>
        </w:rPr>
        <w:t xml:space="preserve"> and </w:t>
      </w:r>
      <w:r w:rsidR="002C763C" w:rsidRPr="004707E9">
        <w:rPr>
          <w:rFonts w:ascii="Arial" w:hAnsi="Arial" w:cs="Arial"/>
          <w:sz w:val="24"/>
          <w:szCs w:val="24"/>
        </w:rPr>
        <w:t xml:space="preserve">is </w:t>
      </w:r>
      <w:r w:rsidR="00C07C63" w:rsidRPr="004707E9">
        <w:rPr>
          <w:rFonts w:ascii="Arial" w:hAnsi="Arial" w:cs="Arial"/>
          <w:sz w:val="24"/>
          <w:szCs w:val="24"/>
        </w:rPr>
        <w:t xml:space="preserve">non-toxic, and therefore does not pose any threat to the </w:t>
      </w:r>
      <w:r w:rsidR="00EC1A35" w:rsidRPr="004707E9">
        <w:rPr>
          <w:rFonts w:ascii="Arial" w:hAnsi="Arial" w:cs="Arial"/>
          <w:sz w:val="24"/>
          <w:szCs w:val="24"/>
        </w:rPr>
        <w:t>specimen</w:t>
      </w:r>
      <w:r w:rsidR="00321CCC" w:rsidRPr="004707E9">
        <w:rPr>
          <w:rFonts w:ascii="Arial" w:hAnsi="Arial" w:cs="Arial"/>
          <w:sz w:val="24"/>
          <w:szCs w:val="24"/>
        </w:rPr>
        <w:t xml:space="preserve">’s </w:t>
      </w:r>
      <w:r w:rsidR="00C07C63" w:rsidRPr="004707E9">
        <w:rPr>
          <w:rFonts w:ascii="Arial" w:hAnsi="Arial" w:cs="Arial"/>
          <w:sz w:val="24"/>
          <w:szCs w:val="24"/>
        </w:rPr>
        <w:t xml:space="preserve">health </w:t>
      </w:r>
      <w:r w:rsidR="00AC7A36" w:rsidRPr="004707E9">
        <w:rPr>
          <w:rFonts w:ascii="Arial" w:hAnsi="Arial" w:cs="Arial"/>
          <w:sz w:val="24"/>
          <w:szCs w:val="24"/>
        </w:rPr>
        <w:t xml:space="preserve">or </w:t>
      </w:r>
      <w:r w:rsidR="00ED6ACD" w:rsidRPr="004707E9">
        <w:rPr>
          <w:rFonts w:ascii="Arial" w:hAnsi="Arial" w:cs="Arial"/>
          <w:sz w:val="24"/>
          <w:szCs w:val="24"/>
        </w:rPr>
        <w:t>that of</w:t>
      </w:r>
      <w:r w:rsidR="00AC7A36" w:rsidRPr="004707E9">
        <w:rPr>
          <w:rFonts w:ascii="Arial" w:hAnsi="Arial" w:cs="Arial"/>
          <w:sz w:val="24"/>
          <w:szCs w:val="24"/>
        </w:rPr>
        <w:t xml:space="preserve"> the surrounding environment </w:t>
      </w:r>
      <w:r w:rsidR="00C07C63" w:rsidRPr="004707E9">
        <w:rPr>
          <w:rFonts w:ascii="Arial" w:hAnsi="Arial" w:cs="Arial"/>
          <w:sz w:val="24"/>
          <w:szCs w:val="24"/>
        </w:rPr>
        <w:t>(</w:t>
      </w:r>
      <w:proofErr w:type="spellStart"/>
      <w:r w:rsidR="00AC7A36" w:rsidRPr="004707E9">
        <w:rPr>
          <w:rFonts w:ascii="Arial" w:hAnsi="Arial" w:cs="Arial"/>
          <w:sz w:val="24"/>
          <w:szCs w:val="24"/>
        </w:rPr>
        <w:t>Hagler</w:t>
      </w:r>
      <w:proofErr w:type="spellEnd"/>
      <w:r w:rsidR="00AC7A36" w:rsidRPr="004707E9">
        <w:rPr>
          <w:rFonts w:ascii="Arial" w:hAnsi="Arial" w:cs="Arial"/>
          <w:sz w:val="24"/>
          <w:szCs w:val="24"/>
        </w:rPr>
        <w:t xml:space="preserve"> &amp; Jackson, 2001</w:t>
      </w:r>
      <w:r w:rsidR="00C07C63" w:rsidRPr="004707E9">
        <w:rPr>
          <w:rFonts w:ascii="Arial" w:hAnsi="Arial" w:cs="Arial"/>
          <w:sz w:val="24"/>
          <w:szCs w:val="24"/>
        </w:rPr>
        <w:t xml:space="preserve">). </w:t>
      </w:r>
      <w:r w:rsidR="00891E86" w:rsidRPr="004707E9">
        <w:rPr>
          <w:rFonts w:ascii="Arial" w:hAnsi="Arial" w:cs="Arial"/>
          <w:sz w:val="24"/>
          <w:szCs w:val="24"/>
        </w:rPr>
        <w:t>After marking, individuals were transported to a clear glass contain</w:t>
      </w:r>
      <w:r w:rsidR="00517639" w:rsidRPr="004707E9">
        <w:rPr>
          <w:rFonts w:ascii="Arial" w:hAnsi="Arial" w:cs="Arial"/>
          <w:sz w:val="24"/>
          <w:szCs w:val="24"/>
        </w:rPr>
        <w:t xml:space="preserve">er of </w:t>
      </w:r>
      <w:r w:rsidR="00891E86" w:rsidRPr="004707E9">
        <w:rPr>
          <w:rFonts w:ascii="Arial" w:hAnsi="Arial" w:cs="Arial"/>
          <w:sz w:val="24"/>
          <w:szCs w:val="24"/>
        </w:rPr>
        <w:t xml:space="preserve">a large enough size to allow a comfortable </w:t>
      </w:r>
      <w:r w:rsidR="00DE30D3" w:rsidRPr="004707E9">
        <w:rPr>
          <w:rFonts w:ascii="Arial" w:hAnsi="Arial" w:cs="Arial"/>
          <w:sz w:val="24"/>
          <w:szCs w:val="24"/>
        </w:rPr>
        <w:t xml:space="preserve">living space </w:t>
      </w:r>
      <w:r w:rsidR="001E416A" w:rsidRPr="004707E9">
        <w:rPr>
          <w:rFonts w:ascii="Arial" w:hAnsi="Arial" w:cs="Arial"/>
          <w:sz w:val="24"/>
          <w:szCs w:val="24"/>
        </w:rPr>
        <w:t>as the</w:t>
      </w:r>
      <w:r w:rsidR="00891E86" w:rsidRPr="004707E9">
        <w:rPr>
          <w:rFonts w:ascii="Arial" w:hAnsi="Arial" w:cs="Arial"/>
          <w:sz w:val="24"/>
          <w:szCs w:val="24"/>
        </w:rPr>
        <w:t xml:space="preserve"> paint dried.</w:t>
      </w:r>
      <w:r w:rsidR="00A07726" w:rsidRPr="004707E9">
        <w:rPr>
          <w:rFonts w:ascii="Arial" w:hAnsi="Arial" w:cs="Arial"/>
          <w:sz w:val="24"/>
          <w:szCs w:val="24"/>
        </w:rPr>
        <w:t xml:space="preserve"> All recaptured individuals were released along with new specimens</w:t>
      </w:r>
      <w:r w:rsidR="00A9345A" w:rsidRPr="004707E9">
        <w:rPr>
          <w:rFonts w:ascii="Arial" w:hAnsi="Arial" w:cs="Arial"/>
          <w:sz w:val="24"/>
          <w:szCs w:val="24"/>
        </w:rPr>
        <w:t xml:space="preserve"> </w:t>
      </w:r>
      <w:r w:rsidR="00A07726" w:rsidRPr="004707E9">
        <w:rPr>
          <w:rFonts w:ascii="Arial" w:hAnsi="Arial" w:cs="Arial"/>
          <w:sz w:val="24"/>
          <w:szCs w:val="24"/>
        </w:rPr>
        <w:t>to allow for adequate dispersal.</w:t>
      </w:r>
    </w:p>
    <w:p w14:paraId="5546006D" w14:textId="6035B08B" w:rsidR="004F52A1" w:rsidRPr="004707E9" w:rsidRDefault="00B04D61" w:rsidP="00284E49">
      <w:pPr>
        <w:pStyle w:val="Heading3"/>
      </w:pPr>
      <w:bookmarkStart w:id="22" w:name="_Toc3275862"/>
      <w:r w:rsidRPr="004707E9">
        <w:t>4</w:t>
      </w:r>
      <w:r w:rsidR="00786094" w:rsidRPr="004707E9">
        <w:t>.4.1. Identification</w:t>
      </w:r>
      <w:bookmarkEnd w:id="22"/>
    </w:p>
    <w:p w14:paraId="63D0BD45" w14:textId="796E7FAC" w:rsidR="00786094" w:rsidRPr="004707E9" w:rsidRDefault="00F20850" w:rsidP="0035562E">
      <w:pPr>
        <w:spacing w:line="360" w:lineRule="auto"/>
        <w:jc w:val="both"/>
        <w:rPr>
          <w:rFonts w:ascii="Arial" w:hAnsi="Arial" w:cs="Arial"/>
          <w:sz w:val="24"/>
          <w:szCs w:val="24"/>
        </w:rPr>
      </w:pPr>
      <w:r w:rsidRPr="004707E9">
        <w:rPr>
          <w:rFonts w:ascii="Arial" w:hAnsi="Arial" w:cs="Arial"/>
          <w:sz w:val="24"/>
          <w:szCs w:val="24"/>
        </w:rPr>
        <w:t>I</w:t>
      </w:r>
      <w:r w:rsidR="00593502" w:rsidRPr="004707E9">
        <w:rPr>
          <w:rFonts w:ascii="Arial" w:hAnsi="Arial" w:cs="Arial"/>
          <w:sz w:val="24"/>
          <w:szCs w:val="24"/>
        </w:rPr>
        <w:t>dentification</w:t>
      </w:r>
      <w:r w:rsidR="000E7B1D" w:rsidRPr="004707E9">
        <w:rPr>
          <w:rFonts w:ascii="Arial" w:hAnsi="Arial" w:cs="Arial"/>
          <w:sz w:val="24"/>
          <w:szCs w:val="24"/>
        </w:rPr>
        <w:t xml:space="preserve"> was</w:t>
      </w:r>
      <w:r w:rsidR="000239B9" w:rsidRPr="004707E9">
        <w:rPr>
          <w:rFonts w:ascii="Arial" w:hAnsi="Arial" w:cs="Arial"/>
          <w:sz w:val="24"/>
          <w:szCs w:val="24"/>
        </w:rPr>
        <w:t xml:space="preserve"> </w:t>
      </w:r>
      <w:r w:rsidR="000E7B1D" w:rsidRPr="004707E9">
        <w:rPr>
          <w:rFonts w:ascii="Arial" w:hAnsi="Arial" w:cs="Arial"/>
          <w:sz w:val="24"/>
          <w:szCs w:val="24"/>
        </w:rPr>
        <w:t xml:space="preserve">achieved in the field using the </w:t>
      </w:r>
      <w:proofErr w:type="spellStart"/>
      <w:r w:rsidR="000E7B1D" w:rsidRPr="004707E9">
        <w:rPr>
          <w:rFonts w:ascii="Arial" w:hAnsi="Arial" w:cs="Arial"/>
          <w:sz w:val="24"/>
          <w:szCs w:val="24"/>
        </w:rPr>
        <w:t>Silphidae</w:t>
      </w:r>
      <w:proofErr w:type="spellEnd"/>
      <w:r w:rsidR="000E7B1D" w:rsidRPr="004707E9">
        <w:rPr>
          <w:rFonts w:ascii="Arial" w:hAnsi="Arial" w:cs="Arial"/>
          <w:sz w:val="24"/>
          <w:szCs w:val="24"/>
        </w:rPr>
        <w:t xml:space="preserve"> Recording Scheme’s </w:t>
      </w:r>
      <w:r w:rsidR="00E545C8" w:rsidRPr="004707E9">
        <w:rPr>
          <w:rFonts w:ascii="Arial" w:hAnsi="Arial" w:cs="Arial"/>
          <w:i/>
          <w:sz w:val="24"/>
          <w:szCs w:val="24"/>
        </w:rPr>
        <w:t xml:space="preserve">Key to British </w:t>
      </w:r>
      <w:proofErr w:type="spellStart"/>
      <w:r w:rsidR="00E545C8" w:rsidRPr="004707E9">
        <w:rPr>
          <w:rFonts w:ascii="Arial" w:hAnsi="Arial" w:cs="Arial"/>
          <w:i/>
          <w:sz w:val="24"/>
          <w:szCs w:val="24"/>
        </w:rPr>
        <w:t>Silphidae</w:t>
      </w:r>
      <w:proofErr w:type="spellEnd"/>
      <w:r w:rsidR="00A6526D" w:rsidRPr="004707E9">
        <w:rPr>
          <w:rFonts w:ascii="Arial" w:hAnsi="Arial" w:cs="Arial"/>
          <w:i/>
          <w:sz w:val="24"/>
          <w:szCs w:val="24"/>
        </w:rPr>
        <w:t xml:space="preserve"> </w:t>
      </w:r>
      <w:r w:rsidR="00A6526D" w:rsidRPr="004707E9">
        <w:rPr>
          <w:rFonts w:ascii="Arial" w:hAnsi="Arial" w:cs="Arial"/>
          <w:sz w:val="24"/>
          <w:szCs w:val="24"/>
        </w:rPr>
        <w:t>(Harvey, 2017)</w:t>
      </w:r>
      <w:r w:rsidR="000E7B1D" w:rsidRPr="004707E9">
        <w:rPr>
          <w:rFonts w:ascii="Arial" w:hAnsi="Arial" w:cs="Arial"/>
          <w:i/>
          <w:sz w:val="24"/>
          <w:szCs w:val="24"/>
        </w:rPr>
        <w:t>.</w:t>
      </w:r>
      <w:r w:rsidR="000E7B1D" w:rsidRPr="004707E9">
        <w:rPr>
          <w:rFonts w:ascii="Arial" w:hAnsi="Arial" w:cs="Arial"/>
          <w:sz w:val="24"/>
          <w:szCs w:val="24"/>
        </w:rPr>
        <w:t xml:space="preserve"> </w:t>
      </w:r>
      <w:r w:rsidR="00FB15C7" w:rsidRPr="004707E9">
        <w:rPr>
          <w:rFonts w:ascii="Arial" w:hAnsi="Arial" w:cs="Arial"/>
          <w:sz w:val="24"/>
          <w:szCs w:val="24"/>
        </w:rPr>
        <w:t>P</w:t>
      </w:r>
      <w:r w:rsidR="00E74EA7" w:rsidRPr="004707E9">
        <w:rPr>
          <w:rFonts w:ascii="Arial" w:hAnsi="Arial" w:cs="Arial"/>
          <w:sz w:val="24"/>
          <w:szCs w:val="24"/>
        </w:rPr>
        <w:t xml:space="preserve">hotographs of each specimen </w:t>
      </w:r>
      <w:r w:rsidR="00FB15C7" w:rsidRPr="004707E9">
        <w:rPr>
          <w:rFonts w:ascii="Arial" w:hAnsi="Arial" w:cs="Arial"/>
          <w:sz w:val="24"/>
          <w:szCs w:val="24"/>
        </w:rPr>
        <w:t xml:space="preserve">were taken </w:t>
      </w:r>
      <w:r w:rsidR="00E74EA7" w:rsidRPr="004707E9">
        <w:rPr>
          <w:rFonts w:ascii="Arial" w:hAnsi="Arial" w:cs="Arial"/>
          <w:sz w:val="24"/>
          <w:szCs w:val="24"/>
        </w:rPr>
        <w:t xml:space="preserve">before painting and release for </w:t>
      </w:r>
      <w:r w:rsidR="0037298F" w:rsidRPr="004707E9">
        <w:rPr>
          <w:rFonts w:ascii="Arial" w:hAnsi="Arial" w:cs="Arial"/>
          <w:sz w:val="24"/>
          <w:szCs w:val="24"/>
        </w:rPr>
        <w:t xml:space="preserve">later </w:t>
      </w:r>
      <w:r w:rsidR="00546C57" w:rsidRPr="004707E9">
        <w:rPr>
          <w:rFonts w:ascii="Arial" w:hAnsi="Arial" w:cs="Arial"/>
          <w:sz w:val="24"/>
          <w:szCs w:val="24"/>
        </w:rPr>
        <w:t>indoor</w:t>
      </w:r>
      <w:r w:rsidR="0037298F" w:rsidRPr="004707E9">
        <w:rPr>
          <w:rFonts w:ascii="Arial" w:hAnsi="Arial" w:cs="Arial"/>
          <w:sz w:val="24"/>
          <w:szCs w:val="24"/>
        </w:rPr>
        <w:t xml:space="preserve"> </w:t>
      </w:r>
      <w:r w:rsidR="00E74EA7" w:rsidRPr="004707E9">
        <w:rPr>
          <w:rFonts w:ascii="Arial" w:hAnsi="Arial" w:cs="Arial"/>
          <w:sz w:val="24"/>
          <w:szCs w:val="24"/>
        </w:rPr>
        <w:t>identification</w:t>
      </w:r>
      <w:r w:rsidR="009042B1">
        <w:rPr>
          <w:rFonts w:ascii="Arial" w:hAnsi="Arial" w:cs="Arial"/>
          <w:sz w:val="24"/>
          <w:szCs w:val="24"/>
        </w:rPr>
        <w:t>.</w:t>
      </w:r>
    </w:p>
    <w:p w14:paraId="63FB1230" w14:textId="740A51DC" w:rsidR="004F52A1" w:rsidRPr="004707E9" w:rsidRDefault="00B04D61" w:rsidP="00284E49">
      <w:pPr>
        <w:pStyle w:val="Heading3"/>
      </w:pPr>
      <w:bookmarkStart w:id="23" w:name="_Toc3275863"/>
      <w:r w:rsidRPr="004707E9">
        <w:t>4</w:t>
      </w:r>
      <w:r w:rsidR="00D17901" w:rsidRPr="004707E9">
        <w:t>.4.</w:t>
      </w:r>
      <w:r w:rsidR="00786094" w:rsidRPr="004707E9">
        <w:t>2</w:t>
      </w:r>
      <w:r w:rsidR="00D17901" w:rsidRPr="004707E9">
        <w:t xml:space="preserve">. </w:t>
      </w:r>
      <w:r w:rsidR="004E6EA2" w:rsidRPr="004707E9">
        <w:t>Numbers</w:t>
      </w:r>
      <w:bookmarkEnd w:id="23"/>
    </w:p>
    <w:p w14:paraId="09B602C0" w14:textId="15A2ADA2" w:rsidR="00722FD9" w:rsidRPr="004707E9" w:rsidRDefault="009A3717" w:rsidP="006B543B">
      <w:pPr>
        <w:spacing w:line="360" w:lineRule="auto"/>
        <w:jc w:val="both"/>
        <w:rPr>
          <w:rFonts w:ascii="Arial" w:hAnsi="Arial" w:cs="Arial"/>
          <w:sz w:val="24"/>
          <w:szCs w:val="24"/>
        </w:rPr>
      </w:pPr>
      <w:r w:rsidRPr="004707E9">
        <w:rPr>
          <w:rFonts w:ascii="Arial" w:hAnsi="Arial" w:cs="Arial"/>
          <w:sz w:val="24"/>
          <w:szCs w:val="24"/>
        </w:rPr>
        <w:t xml:space="preserve">According to Woodcock (2005) numbers ranging from </w:t>
      </w:r>
      <w:r w:rsidR="00EE1BF2" w:rsidRPr="004707E9">
        <w:rPr>
          <w:rFonts w:ascii="Arial" w:hAnsi="Arial" w:cs="Arial"/>
          <w:sz w:val="24"/>
          <w:szCs w:val="24"/>
        </w:rPr>
        <w:t>two</w:t>
      </w:r>
      <w:r w:rsidRPr="004707E9">
        <w:rPr>
          <w:rFonts w:ascii="Arial" w:hAnsi="Arial" w:cs="Arial"/>
          <w:sz w:val="24"/>
          <w:szCs w:val="24"/>
        </w:rPr>
        <w:t xml:space="preserve"> to 300 can be utilised depending on the design of the traps and the</w:t>
      </w:r>
      <w:r w:rsidRPr="000F3EB2">
        <w:rPr>
          <w:rFonts w:ascii="Arial" w:hAnsi="Arial" w:cs="Arial"/>
          <w:sz w:val="24"/>
          <w:szCs w:val="24"/>
        </w:rPr>
        <w:t xml:space="preserve"> size of the area to be sampled</w:t>
      </w:r>
      <w:r>
        <w:rPr>
          <w:rFonts w:ascii="Arial" w:hAnsi="Arial" w:cs="Arial"/>
          <w:sz w:val="24"/>
          <w:szCs w:val="24"/>
        </w:rPr>
        <w:t xml:space="preserve">. </w:t>
      </w:r>
      <w:r w:rsidR="006B543B" w:rsidRPr="006B543B">
        <w:rPr>
          <w:rFonts w:ascii="Arial" w:hAnsi="Arial" w:cs="Arial"/>
          <w:sz w:val="24"/>
          <w:szCs w:val="24"/>
        </w:rPr>
        <w:t>Due to scarcity of</w:t>
      </w:r>
      <w:r w:rsidR="002F45D8">
        <w:rPr>
          <w:rFonts w:ascii="Arial" w:hAnsi="Arial" w:cs="Arial"/>
          <w:sz w:val="24"/>
          <w:szCs w:val="24"/>
        </w:rPr>
        <w:t xml:space="preserve"> </w:t>
      </w:r>
      <w:r w:rsidR="006B543B" w:rsidRPr="006B543B">
        <w:rPr>
          <w:rFonts w:ascii="Arial" w:hAnsi="Arial" w:cs="Arial"/>
          <w:sz w:val="24"/>
          <w:szCs w:val="24"/>
        </w:rPr>
        <w:t xml:space="preserve">research on </w:t>
      </w:r>
      <w:proofErr w:type="spellStart"/>
      <w:r w:rsidR="006B543B" w:rsidRPr="006B543B">
        <w:rPr>
          <w:rFonts w:ascii="Arial" w:hAnsi="Arial" w:cs="Arial"/>
          <w:sz w:val="24"/>
          <w:szCs w:val="24"/>
        </w:rPr>
        <w:t>Silphids</w:t>
      </w:r>
      <w:proofErr w:type="spellEnd"/>
      <w:r w:rsidR="00726D54">
        <w:rPr>
          <w:rFonts w:ascii="Arial" w:hAnsi="Arial" w:cs="Arial"/>
          <w:sz w:val="24"/>
          <w:szCs w:val="24"/>
        </w:rPr>
        <w:t xml:space="preserve"> at the</w:t>
      </w:r>
      <w:r w:rsidR="00B334B6">
        <w:rPr>
          <w:rFonts w:ascii="Arial" w:hAnsi="Arial" w:cs="Arial"/>
          <w:sz w:val="24"/>
          <w:szCs w:val="24"/>
        </w:rPr>
        <w:t xml:space="preserve"> limited</w:t>
      </w:r>
      <w:r w:rsidR="00726D54">
        <w:rPr>
          <w:rFonts w:ascii="Arial" w:hAnsi="Arial" w:cs="Arial"/>
          <w:sz w:val="24"/>
          <w:szCs w:val="24"/>
        </w:rPr>
        <w:t xml:space="preserve"> scale at which the author had to work</w:t>
      </w:r>
      <w:r w:rsidR="006B543B" w:rsidRPr="006B543B">
        <w:rPr>
          <w:rFonts w:ascii="Arial" w:hAnsi="Arial" w:cs="Arial"/>
          <w:sz w:val="24"/>
          <w:szCs w:val="24"/>
        </w:rPr>
        <w:t>,</w:t>
      </w:r>
      <w:r w:rsidR="00832688">
        <w:rPr>
          <w:rFonts w:ascii="Arial" w:hAnsi="Arial" w:cs="Arial"/>
          <w:sz w:val="24"/>
          <w:szCs w:val="24"/>
        </w:rPr>
        <w:t xml:space="preserve"> </w:t>
      </w:r>
      <w:r w:rsidR="006B543B" w:rsidRPr="006B543B">
        <w:rPr>
          <w:rFonts w:ascii="Arial" w:hAnsi="Arial" w:cs="Arial"/>
          <w:sz w:val="24"/>
          <w:szCs w:val="24"/>
        </w:rPr>
        <w:t xml:space="preserve">overlapping radius of </w:t>
      </w:r>
      <w:r w:rsidR="003A3555">
        <w:rPr>
          <w:rFonts w:ascii="Arial" w:hAnsi="Arial" w:cs="Arial"/>
          <w:sz w:val="24"/>
          <w:szCs w:val="24"/>
        </w:rPr>
        <w:t xml:space="preserve">trap </w:t>
      </w:r>
      <w:r w:rsidR="006B543B" w:rsidRPr="006B543B">
        <w:rPr>
          <w:rFonts w:ascii="Arial" w:hAnsi="Arial" w:cs="Arial"/>
          <w:sz w:val="24"/>
          <w:szCs w:val="24"/>
        </w:rPr>
        <w:t xml:space="preserve">effectiveness, </w:t>
      </w:r>
      <w:r w:rsidR="00832688">
        <w:rPr>
          <w:rFonts w:ascii="Arial" w:hAnsi="Arial" w:cs="Arial"/>
          <w:sz w:val="24"/>
          <w:szCs w:val="24"/>
        </w:rPr>
        <w:t xml:space="preserve">and </w:t>
      </w:r>
      <w:r w:rsidR="00832688" w:rsidRPr="006B543B">
        <w:rPr>
          <w:rFonts w:ascii="Arial" w:hAnsi="Arial" w:cs="Arial"/>
          <w:sz w:val="24"/>
          <w:szCs w:val="24"/>
        </w:rPr>
        <w:t>deliberate attraction to baits</w:t>
      </w:r>
      <w:r w:rsidR="005E5931">
        <w:rPr>
          <w:rFonts w:ascii="Arial" w:hAnsi="Arial" w:cs="Arial"/>
          <w:sz w:val="24"/>
          <w:szCs w:val="24"/>
        </w:rPr>
        <w:t>,</w:t>
      </w:r>
      <w:r w:rsidR="00832688" w:rsidRPr="006B543B">
        <w:rPr>
          <w:rFonts w:ascii="Arial" w:hAnsi="Arial" w:cs="Arial"/>
          <w:sz w:val="24"/>
          <w:szCs w:val="24"/>
        </w:rPr>
        <w:t xml:space="preserve"> </w:t>
      </w:r>
      <w:r w:rsidR="006B543B" w:rsidRPr="006B543B">
        <w:rPr>
          <w:rFonts w:ascii="Arial" w:hAnsi="Arial" w:cs="Arial"/>
          <w:sz w:val="24"/>
          <w:szCs w:val="24"/>
        </w:rPr>
        <w:t xml:space="preserve">density of </w:t>
      </w:r>
      <w:r w:rsidR="006B543B" w:rsidRPr="004707E9">
        <w:rPr>
          <w:rFonts w:ascii="Arial" w:hAnsi="Arial" w:cs="Arial"/>
          <w:sz w:val="24"/>
          <w:szCs w:val="24"/>
        </w:rPr>
        <w:t xml:space="preserve">traps </w:t>
      </w:r>
      <w:r w:rsidR="00486B2B" w:rsidRPr="004707E9">
        <w:rPr>
          <w:rFonts w:ascii="Arial" w:hAnsi="Arial" w:cs="Arial"/>
          <w:sz w:val="24"/>
          <w:szCs w:val="24"/>
        </w:rPr>
        <w:t xml:space="preserve">was </w:t>
      </w:r>
      <w:r w:rsidR="00D676D2" w:rsidRPr="004707E9">
        <w:rPr>
          <w:rFonts w:ascii="Arial" w:hAnsi="Arial" w:cs="Arial"/>
          <w:sz w:val="24"/>
          <w:szCs w:val="24"/>
        </w:rPr>
        <w:t xml:space="preserve">of </w:t>
      </w:r>
      <w:r w:rsidR="00486B2B" w:rsidRPr="004707E9">
        <w:rPr>
          <w:rFonts w:ascii="Arial" w:hAnsi="Arial" w:cs="Arial"/>
          <w:sz w:val="24"/>
          <w:szCs w:val="24"/>
        </w:rPr>
        <w:t>a more</w:t>
      </w:r>
      <w:r w:rsidR="006B543B" w:rsidRPr="004707E9">
        <w:rPr>
          <w:rFonts w:ascii="Arial" w:hAnsi="Arial" w:cs="Arial"/>
          <w:sz w:val="24"/>
          <w:szCs w:val="24"/>
        </w:rPr>
        <w:t xml:space="preserve"> experimental </w:t>
      </w:r>
      <w:r w:rsidR="00486B2B" w:rsidRPr="004707E9">
        <w:rPr>
          <w:rFonts w:ascii="Arial" w:hAnsi="Arial" w:cs="Arial"/>
          <w:sz w:val="24"/>
          <w:szCs w:val="24"/>
        </w:rPr>
        <w:t>approach</w:t>
      </w:r>
      <w:r w:rsidR="006B543B" w:rsidRPr="004707E9">
        <w:rPr>
          <w:rFonts w:ascii="Arial" w:hAnsi="Arial" w:cs="Arial"/>
          <w:sz w:val="24"/>
          <w:szCs w:val="24"/>
        </w:rPr>
        <w:t xml:space="preserve"> and lower per site</w:t>
      </w:r>
      <w:r w:rsidR="004A0ABA" w:rsidRPr="004707E9">
        <w:rPr>
          <w:rFonts w:ascii="Arial" w:hAnsi="Arial" w:cs="Arial"/>
          <w:sz w:val="24"/>
          <w:szCs w:val="24"/>
        </w:rPr>
        <w:t xml:space="preserve"> </w:t>
      </w:r>
      <w:r w:rsidR="0074589A" w:rsidRPr="004707E9">
        <w:rPr>
          <w:rFonts w:ascii="Arial" w:hAnsi="Arial" w:cs="Arial"/>
          <w:sz w:val="24"/>
          <w:szCs w:val="24"/>
        </w:rPr>
        <w:t xml:space="preserve">than that </w:t>
      </w:r>
      <w:r w:rsidR="00651853" w:rsidRPr="004707E9">
        <w:rPr>
          <w:rFonts w:ascii="Arial" w:hAnsi="Arial" w:cs="Arial"/>
          <w:sz w:val="24"/>
          <w:szCs w:val="24"/>
        </w:rPr>
        <w:t>of typical</w:t>
      </w:r>
      <w:r w:rsidR="00972992" w:rsidRPr="004707E9">
        <w:rPr>
          <w:rFonts w:ascii="Arial" w:hAnsi="Arial" w:cs="Arial"/>
          <w:sz w:val="24"/>
          <w:szCs w:val="24"/>
        </w:rPr>
        <w:t xml:space="preserve"> </w:t>
      </w:r>
      <w:r w:rsidR="002D0D72" w:rsidRPr="004707E9">
        <w:rPr>
          <w:rFonts w:ascii="Arial" w:hAnsi="Arial" w:cs="Arial"/>
          <w:sz w:val="24"/>
          <w:szCs w:val="24"/>
        </w:rPr>
        <w:lastRenderedPageBreak/>
        <w:t>Coleoptera</w:t>
      </w:r>
      <w:r w:rsidR="00837837" w:rsidRPr="004707E9">
        <w:rPr>
          <w:rFonts w:ascii="Arial" w:hAnsi="Arial" w:cs="Arial"/>
          <w:sz w:val="24"/>
          <w:szCs w:val="24"/>
        </w:rPr>
        <w:t xml:space="preserve"> </w:t>
      </w:r>
      <w:r w:rsidR="00972992" w:rsidRPr="004707E9">
        <w:rPr>
          <w:rFonts w:ascii="Arial" w:hAnsi="Arial" w:cs="Arial"/>
          <w:sz w:val="24"/>
          <w:szCs w:val="24"/>
        </w:rPr>
        <w:t>studies</w:t>
      </w:r>
      <w:r w:rsidR="001029BE" w:rsidRPr="004707E9">
        <w:rPr>
          <w:rFonts w:ascii="Arial" w:hAnsi="Arial" w:cs="Arial"/>
          <w:sz w:val="24"/>
          <w:szCs w:val="24"/>
        </w:rPr>
        <w:t xml:space="preserve"> </w:t>
      </w:r>
      <w:r w:rsidR="006B543B" w:rsidRPr="004707E9">
        <w:rPr>
          <w:rFonts w:ascii="Arial" w:hAnsi="Arial" w:cs="Arial"/>
          <w:sz w:val="24"/>
          <w:szCs w:val="24"/>
        </w:rPr>
        <w:t xml:space="preserve">(M. </w:t>
      </w:r>
      <w:proofErr w:type="spellStart"/>
      <w:r w:rsidR="006B543B" w:rsidRPr="004707E9">
        <w:rPr>
          <w:rFonts w:ascii="Arial" w:hAnsi="Arial" w:cs="Arial"/>
          <w:sz w:val="24"/>
          <w:szCs w:val="24"/>
        </w:rPr>
        <w:t>Esh</w:t>
      </w:r>
      <w:proofErr w:type="spellEnd"/>
      <w:r w:rsidR="006B543B" w:rsidRPr="004707E9">
        <w:rPr>
          <w:rFonts w:ascii="Arial" w:hAnsi="Arial" w:cs="Arial"/>
          <w:sz w:val="24"/>
          <w:szCs w:val="24"/>
        </w:rPr>
        <w:t>, personal communication, April 11, 2018).</w:t>
      </w:r>
      <w:r w:rsidR="00722FD9" w:rsidRPr="004707E9">
        <w:rPr>
          <w:rFonts w:ascii="Arial" w:hAnsi="Arial" w:cs="Arial"/>
          <w:sz w:val="24"/>
          <w:szCs w:val="24"/>
        </w:rPr>
        <w:t xml:space="preserve"> </w:t>
      </w:r>
      <w:r w:rsidR="004908DC" w:rsidRPr="004707E9">
        <w:rPr>
          <w:rFonts w:ascii="Arial" w:hAnsi="Arial" w:cs="Arial"/>
          <w:sz w:val="24"/>
          <w:szCs w:val="24"/>
        </w:rPr>
        <w:t xml:space="preserve">Four </w:t>
      </w:r>
      <w:r w:rsidR="00722FD9" w:rsidRPr="004707E9">
        <w:rPr>
          <w:rFonts w:ascii="Arial" w:hAnsi="Arial" w:cs="Arial"/>
          <w:sz w:val="24"/>
          <w:szCs w:val="24"/>
        </w:rPr>
        <w:t xml:space="preserve">traps were installed in each of the </w:t>
      </w:r>
      <w:r w:rsidR="00593A72" w:rsidRPr="004707E9">
        <w:rPr>
          <w:rFonts w:ascii="Arial" w:hAnsi="Arial" w:cs="Arial"/>
          <w:sz w:val="24"/>
          <w:szCs w:val="24"/>
        </w:rPr>
        <w:t>four</w:t>
      </w:r>
      <w:r w:rsidR="00722FD9" w:rsidRPr="004707E9">
        <w:rPr>
          <w:rFonts w:ascii="Arial" w:hAnsi="Arial" w:cs="Arial"/>
          <w:sz w:val="24"/>
          <w:szCs w:val="24"/>
        </w:rPr>
        <w:t xml:space="preserve"> woodlands for a total of 16 traps. </w:t>
      </w:r>
    </w:p>
    <w:p w14:paraId="38D66F27" w14:textId="736D718C" w:rsidR="004F52A1" w:rsidRPr="004707E9" w:rsidRDefault="00B04D61" w:rsidP="00284E49">
      <w:pPr>
        <w:pStyle w:val="Heading3"/>
        <w:rPr>
          <w:color w:val="1F4E79" w:themeColor="accent5" w:themeShade="80"/>
        </w:rPr>
      </w:pPr>
      <w:bookmarkStart w:id="24" w:name="_Toc3275864"/>
      <w:r w:rsidRPr="004707E9">
        <w:rPr>
          <w:color w:val="1F4E79" w:themeColor="accent5" w:themeShade="80"/>
        </w:rPr>
        <w:t>4</w:t>
      </w:r>
      <w:r w:rsidR="00D17901" w:rsidRPr="004707E9">
        <w:rPr>
          <w:color w:val="1F4E79" w:themeColor="accent5" w:themeShade="80"/>
        </w:rPr>
        <w:t>.4.</w:t>
      </w:r>
      <w:r w:rsidR="00786094" w:rsidRPr="004707E9">
        <w:rPr>
          <w:color w:val="1F4E79" w:themeColor="accent5" w:themeShade="80"/>
        </w:rPr>
        <w:t>3</w:t>
      </w:r>
      <w:r w:rsidR="00D17901" w:rsidRPr="004707E9">
        <w:rPr>
          <w:color w:val="1F4E79" w:themeColor="accent5" w:themeShade="80"/>
        </w:rPr>
        <w:t xml:space="preserve">. </w:t>
      </w:r>
      <w:r w:rsidR="0070269D" w:rsidRPr="004707E9">
        <w:rPr>
          <w:color w:val="1F4E79" w:themeColor="accent5" w:themeShade="80"/>
        </w:rPr>
        <w:t>P</w:t>
      </w:r>
      <w:r w:rsidR="00C21AAB" w:rsidRPr="004707E9">
        <w:rPr>
          <w:color w:val="1F4E79" w:themeColor="accent5" w:themeShade="80"/>
        </w:rPr>
        <w:t>lacement</w:t>
      </w:r>
      <w:r w:rsidR="002A5359" w:rsidRPr="004707E9">
        <w:rPr>
          <w:color w:val="1F4E79" w:themeColor="accent5" w:themeShade="80"/>
        </w:rPr>
        <w:t xml:space="preserve"> &amp; </w:t>
      </w:r>
      <w:r w:rsidR="00153BBA" w:rsidRPr="004707E9">
        <w:rPr>
          <w:color w:val="1F4E79" w:themeColor="accent5" w:themeShade="80"/>
        </w:rPr>
        <w:t>A</w:t>
      </w:r>
      <w:r w:rsidR="0070269D" w:rsidRPr="004707E9">
        <w:rPr>
          <w:color w:val="1F4E79" w:themeColor="accent5" w:themeShade="80"/>
        </w:rPr>
        <w:t>rrangement</w:t>
      </w:r>
      <w:bookmarkEnd w:id="24"/>
      <w:r w:rsidR="0070269D" w:rsidRPr="004707E9">
        <w:rPr>
          <w:color w:val="1F4E79" w:themeColor="accent5" w:themeShade="80"/>
        </w:rPr>
        <w:t xml:space="preserve"> </w:t>
      </w:r>
    </w:p>
    <w:p w14:paraId="31849308" w14:textId="68CEE377" w:rsidR="00107773" w:rsidRPr="004707E9" w:rsidRDefault="009E1F02" w:rsidP="0035562E">
      <w:pPr>
        <w:spacing w:line="360" w:lineRule="auto"/>
        <w:jc w:val="both"/>
        <w:rPr>
          <w:rFonts w:ascii="Arial" w:hAnsi="Arial" w:cs="Arial"/>
          <w:sz w:val="24"/>
          <w:szCs w:val="24"/>
        </w:rPr>
      </w:pPr>
      <w:r w:rsidRPr="004707E9">
        <w:rPr>
          <w:rFonts w:ascii="Arial" w:hAnsi="Arial" w:cs="Arial"/>
          <w:sz w:val="24"/>
          <w:szCs w:val="24"/>
        </w:rPr>
        <w:t xml:space="preserve">Trap positions </w:t>
      </w:r>
      <w:r w:rsidR="00561E6E" w:rsidRPr="004707E9">
        <w:rPr>
          <w:rFonts w:ascii="Arial" w:hAnsi="Arial" w:cs="Arial"/>
          <w:sz w:val="24"/>
          <w:szCs w:val="24"/>
        </w:rPr>
        <w:t>(Fig</w:t>
      </w:r>
      <w:r w:rsidR="004C52CC" w:rsidRPr="004707E9">
        <w:rPr>
          <w:rFonts w:ascii="Arial" w:hAnsi="Arial" w:cs="Arial"/>
          <w:sz w:val="24"/>
          <w:szCs w:val="24"/>
        </w:rPr>
        <w:t>ure</w:t>
      </w:r>
      <w:r w:rsidR="00561E6E" w:rsidRPr="004707E9">
        <w:rPr>
          <w:rFonts w:ascii="Arial" w:hAnsi="Arial" w:cs="Arial"/>
          <w:sz w:val="24"/>
          <w:szCs w:val="24"/>
        </w:rPr>
        <w:t xml:space="preserve"> 2)</w:t>
      </w:r>
      <w:r w:rsidR="00012ABE" w:rsidRPr="004707E9">
        <w:rPr>
          <w:rFonts w:ascii="Arial" w:hAnsi="Arial" w:cs="Arial"/>
          <w:sz w:val="24"/>
          <w:szCs w:val="24"/>
        </w:rPr>
        <w:t xml:space="preserve"> </w:t>
      </w:r>
      <w:r w:rsidRPr="004707E9">
        <w:rPr>
          <w:rFonts w:ascii="Arial" w:hAnsi="Arial" w:cs="Arial"/>
          <w:sz w:val="24"/>
          <w:szCs w:val="24"/>
        </w:rPr>
        <w:t>were recorded</w:t>
      </w:r>
      <w:r w:rsidR="00BA355D" w:rsidRPr="004707E9">
        <w:rPr>
          <w:rFonts w:ascii="Arial" w:hAnsi="Arial" w:cs="Arial"/>
          <w:sz w:val="24"/>
          <w:szCs w:val="24"/>
        </w:rPr>
        <w:t xml:space="preserve"> as 10-figure grid references</w:t>
      </w:r>
      <w:r w:rsidRPr="004707E9">
        <w:rPr>
          <w:rFonts w:ascii="Arial" w:hAnsi="Arial" w:cs="Arial"/>
          <w:sz w:val="24"/>
          <w:szCs w:val="24"/>
        </w:rPr>
        <w:t xml:space="preserve"> via the use of the phone application Grid Reference Free OS (version 3.0.0). </w:t>
      </w:r>
      <w:r w:rsidR="00F84073" w:rsidRPr="004707E9">
        <w:rPr>
          <w:rFonts w:ascii="Arial" w:hAnsi="Arial" w:cs="Arial"/>
          <w:sz w:val="24"/>
          <w:szCs w:val="24"/>
        </w:rPr>
        <w:t>All traps were</w:t>
      </w:r>
      <w:r w:rsidR="00F30881" w:rsidRPr="004707E9">
        <w:rPr>
          <w:rFonts w:ascii="Arial" w:hAnsi="Arial" w:cs="Arial"/>
          <w:sz w:val="24"/>
          <w:szCs w:val="24"/>
        </w:rPr>
        <w:t xml:space="preserve"> </w:t>
      </w:r>
      <w:r w:rsidR="00F84073" w:rsidRPr="004707E9">
        <w:rPr>
          <w:rFonts w:ascii="Arial" w:hAnsi="Arial" w:cs="Arial"/>
          <w:sz w:val="24"/>
          <w:szCs w:val="24"/>
        </w:rPr>
        <w:t>placed in relatively open</w:t>
      </w:r>
      <w:r w:rsidR="00802B70" w:rsidRPr="004707E9">
        <w:rPr>
          <w:rFonts w:ascii="Arial" w:hAnsi="Arial" w:cs="Arial"/>
          <w:sz w:val="24"/>
          <w:szCs w:val="24"/>
        </w:rPr>
        <w:t xml:space="preserve"> areas</w:t>
      </w:r>
      <w:r w:rsidR="009D1CD5" w:rsidRPr="004707E9">
        <w:rPr>
          <w:rFonts w:ascii="Arial" w:hAnsi="Arial" w:cs="Arial"/>
          <w:sz w:val="24"/>
          <w:szCs w:val="24"/>
        </w:rPr>
        <w:t xml:space="preserve">. </w:t>
      </w:r>
      <w:r w:rsidR="00FF1598" w:rsidRPr="004707E9">
        <w:rPr>
          <w:rFonts w:ascii="Arial" w:hAnsi="Arial" w:cs="Arial"/>
          <w:sz w:val="24"/>
          <w:szCs w:val="24"/>
        </w:rPr>
        <w:t xml:space="preserve">An </w:t>
      </w:r>
      <w:r w:rsidR="00D52F92" w:rsidRPr="004707E9">
        <w:rPr>
          <w:rFonts w:ascii="Arial" w:hAnsi="Arial" w:cs="Arial"/>
          <w:sz w:val="24"/>
          <w:szCs w:val="24"/>
        </w:rPr>
        <w:t>approximately central cluste</w:t>
      </w:r>
      <w:r w:rsidR="00ED5281" w:rsidRPr="004707E9">
        <w:rPr>
          <w:rFonts w:ascii="Arial" w:hAnsi="Arial" w:cs="Arial"/>
          <w:sz w:val="24"/>
          <w:szCs w:val="24"/>
        </w:rPr>
        <w:t>r arrangement</w:t>
      </w:r>
      <w:r w:rsidR="00D52F92" w:rsidRPr="004707E9">
        <w:rPr>
          <w:rFonts w:ascii="Arial" w:hAnsi="Arial" w:cs="Arial"/>
          <w:sz w:val="24"/>
          <w:szCs w:val="24"/>
        </w:rPr>
        <w:t xml:space="preserve"> </w:t>
      </w:r>
      <w:r w:rsidR="00ED5281" w:rsidRPr="004707E9">
        <w:rPr>
          <w:rFonts w:ascii="Arial" w:hAnsi="Arial" w:cs="Arial"/>
          <w:sz w:val="24"/>
          <w:szCs w:val="24"/>
        </w:rPr>
        <w:t xml:space="preserve">was used throughout all woods for consistency and to negate any microclimatic </w:t>
      </w:r>
      <w:r w:rsidR="00C1565C" w:rsidRPr="004707E9">
        <w:rPr>
          <w:rFonts w:ascii="Arial" w:hAnsi="Arial" w:cs="Arial"/>
          <w:sz w:val="24"/>
          <w:szCs w:val="24"/>
        </w:rPr>
        <w:t>alterations</w:t>
      </w:r>
      <w:r w:rsidR="00AD30DF" w:rsidRPr="004707E9">
        <w:rPr>
          <w:rFonts w:ascii="Arial" w:hAnsi="Arial" w:cs="Arial"/>
          <w:sz w:val="24"/>
          <w:szCs w:val="24"/>
        </w:rPr>
        <w:t xml:space="preserve"> existing from the interior to the exterior edge of the woodlands</w:t>
      </w:r>
      <w:r w:rsidR="00107773" w:rsidRPr="004707E9">
        <w:rPr>
          <w:rFonts w:ascii="Arial" w:hAnsi="Arial" w:cs="Arial"/>
          <w:sz w:val="24"/>
          <w:szCs w:val="24"/>
        </w:rPr>
        <w:t xml:space="preserve"> (</w:t>
      </w:r>
      <w:proofErr w:type="spellStart"/>
      <w:r w:rsidR="00107773" w:rsidRPr="004707E9">
        <w:rPr>
          <w:rFonts w:ascii="Arial" w:hAnsi="Arial" w:cs="Arial"/>
          <w:sz w:val="24"/>
          <w:szCs w:val="24"/>
        </w:rPr>
        <w:t>Didham</w:t>
      </w:r>
      <w:proofErr w:type="spellEnd"/>
      <w:r w:rsidR="00107773" w:rsidRPr="004707E9">
        <w:rPr>
          <w:rFonts w:ascii="Arial" w:hAnsi="Arial" w:cs="Arial"/>
          <w:sz w:val="24"/>
          <w:szCs w:val="24"/>
        </w:rPr>
        <w:t>, 2010; Bannerman, 1998).</w:t>
      </w:r>
    </w:p>
    <w:p w14:paraId="2A8200AF" w14:textId="58C55A17" w:rsidR="00492F80" w:rsidRDefault="00492F80" w:rsidP="0035562E">
      <w:pPr>
        <w:spacing w:line="360" w:lineRule="auto"/>
        <w:jc w:val="both"/>
        <w:rPr>
          <w:rFonts w:ascii="Arial" w:hAnsi="Arial" w:cs="Arial"/>
          <w:sz w:val="24"/>
          <w:szCs w:val="24"/>
        </w:rPr>
      </w:pPr>
      <w:r w:rsidRPr="004707E9">
        <w:rPr>
          <w:rFonts w:ascii="Arial" w:hAnsi="Arial" w:cs="Arial"/>
          <w:sz w:val="24"/>
          <w:szCs w:val="24"/>
        </w:rPr>
        <w:t>Each</w:t>
      </w:r>
      <w:r w:rsidR="002E2D74" w:rsidRPr="004707E9">
        <w:rPr>
          <w:rFonts w:ascii="Arial" w:hAnsi="Arial" w:cs="Arial"/>
          <w:sz w:val="24"/>
          <w:szCs w:val="24"/>
        </w:rPr>
        <w:t xml:space="preserve"> </w:t>
      </w:r>
      <w:r w:rsidR="00585993" w:rsidRPr="004707E9">
        <w:rPr>
          <w:rFonts w:ascii="Arial" w:hAnsi="Arial" w:cs="Arial"/>
          <w:sz w:val="24"/>
          <w:szCs w:val="24"/>
        </w:rPr>
        <w:t>trap</w:t>
      </w:r>
      <w:r w:rsidR="00B258D7" w:rsidRPr="004707E9">
        <w:rPr>
          <w:rFonts w:ascii="Arial" w:hAnsi="Arial" w:cs="Arial"/>
          <w:sz w:val="24"/>
          <w:szCs w:val="24"/>
        </w:rPr>
        <w:t xml:space="preserve"> w</w:t>
      </w:r>
      <w:r w:rsidR="002E2D74" w:rsidRPr="004707E9">
        <w:rPr>
          <w:rFonts w:ascii="Arial" w:hAnsi="Arial" w:cs="Arial"/>
          <w:sz w:val="24"/>
          <w:szCs w:val="24"/>
        </w:rPr>
        <w:t>as</w:t>
      </w:r>
      <w:r w:rsidR="00B258D7" w:rsidRPr="004707E9">
        <w:rPr>
          <w:rFonts w:ascii="Arial" w:hAnsi="Arial" w:cs="Arial"/>
          <w:sz w:val="24"/>
          <w:szCs w:val="24"/>
        </w:rPr>
        <w:t xml:space="preserve"> spaced rou</w:t>
      </w:r>
      <w:r w:rsidR="007D7464" w:rsidRPr="004707E9">
        <w:rPr>
          <w:rFonts w:ascii="Arial" w:hAnsi="Arial" w:cs="Arial"/>
          <w:sz w:val="24"/>
          <w:szCs w:val="24"/>
        </w:rPr>
        <w:t>ghly eight</w:t>
      </w:r>
      <w:r w:rsidRPr="004707E9">
        <w:rPr>
          <w:rFonts w:ascii="Arial" w:hAnsi="Arial" w:cs="Arial"/>
          <w:sz w:val="24"/>
          <w:szCs w:val="24"/>
        </w:rPr>
        <w:t xml:space="preserve"> metres apart from one another in a square configuration, although natural variation in ground cov</w:t>
      </w:r>
      <w:r w:rsidR="00251057" w:rsidRPr="004707E9">
        <w:rPr>
          <w:rFonts w:ascii="Arial" w:hAnsi="Arial" w:cs="Arial"/>
          <w:sz w:val="24"/>
          <w:szCs w:val="24"/>
        </w:rPr>
        <w:t xml:space="preserve">er or presence of obstacles </w:t>
      </w:r>
      <w:r w:rsidRPr="004707E9">
        <w:rPr>
          <w:rFonts w:ascii="Arial" w:hAnsi="Arial" w:cs="Arial"/>
          <w:sz w:val="24"/>
          <w:szCs w:val="24"/>
        </w:rPr>
        <w:t>did not per</w:t>
      </w:r>
      <w:r w:rsidR="00AB0899" w:rsidRPr="004707E9">
        <w:rPr>
          <w:rFonts w:ascii="Arial" w:hAnsi="Arial" w:cs="Arial"/>
          <w:sz w:val="24"/>
          <w:szCs w:val="24"/>
        </w:rPr>
        <w:t xml:space="preserve">mit </w:t>
      </w:r>
      <w:r w:rsidR="00C46247" w:rsidRPr="004707E9">
        <w:rPr>
          <w:rFonts w:ascii="Arial" w:hAnsi="Arial" w:cs="Arial"/>
          <w:sz w:val="24"/>
          <w:szCs w:val="24"/>
        </w:rPr>
        <w:t xml:space="preserve">exactly </w:t>
      </w:r>
      <w:r w:rsidR="004C52CC" w:rsidRPr="004707E9">
        <w:rPr>
          <w:rFonts w:ascii="Arial" w:hAnsi="Arial" w:cs="Arial"/>
          <w:sz w:val="24"/>
          <w:szCs w:val="24"/>
        </w:rPr>
        <w:t>consistent</w:t>
      </w:r>
      <w:r w:rsidR="00AB0899" w:rsidRPr="004707E9">
        <w:rPr>
          <w:rFonts w:ascii="Arial" w:hAnsi="Arial" w:cs="Arial"/>
          <w:sz w:val="24"/>
          <w:szCs w:val="24"/>
        </w:rPr>
        <w:t xml:space="preserve"> spacing. Appendix A provides exact </w:t>
      </w:r>
      <w:r w:rsidR="00E25C98" w:rsidRPr="004707E9">
        <w:rPr>
          <w:rFonts w:ascii="Arial" w:hAnsi="Arial" w:cs="Arial"/>
          <w:sz w:val="24"/>
          <w:szCs w:val="24"/>
        </w:rPr>
        <w:t xml:space="preserve">locations for </w:t>
      </w:r>
      <w:r w:rsidR="00AB0899" w:rsidRPr="004707E9">
        <w:rPr>
          <w:rFonts w:ascii="Arial" w:hAnsi="Arial" w:cs="Arial"/>
          <w:sz w:val="24"/>
          <w:szCs w:val="24"/>
        </w:rPr>
        <w:t>each pitfall trap.</w:t>
      </w:r>
      <w:r w:rsidR="00AB0899">
        <w:rPr>
          <w:rFonts w:ascii="Arial" w:hAnsi="Arial" w:cs="Arial"/>
          <w:sz w:val="24"/>
          <w:szCs w:val="24"/>
        </w:rPr>
        <w:t xml:space="preserve"> </w:t>
      </w:r>
    </w:p>
    <w:p w14:paraId="0AD5D3B5" w14:textId="4C2745A8" w:rsidR="00232657" w:rsidRDefault="00550188" w:rsidP="00232657">
      <w:pPr>
        <w:keepNext/>
        <w:spacing w:line="360" w:lineRule="auto"/>
        <w:jc w:val="both"/>
      </w:pPr>
      <w:r>
        <w:rPr>
          <w:noProof/>
          <w:lang w:eastAsia="en-GB"/>
        </w:rPr>
        <w:lastRenderedPageBreak/>
        <w:drawing>
          <wp:inline distT="0" distB="0" distL="0" distR="0" wp14:anchorId="18B24747" wp14:editId="773E6DCA">
            <wp:extent cx="5731510" cy="5123180"/>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cements.png"/>
                    <pic:cNvPicPr/>
                  </pic:nvPicPr>
                  <pic:blipFill>
                    <a:blip r:embed="rId26">
                      <a:extLst>
                        <a:ext uri="{28A0092B-C50C-407E-A947-70E740481C1C}">
                          <a14:useLocalDpi xmlns:a14="http://schemas.microsoft.com/office/drawing/2010/main" val="0"/>
                        </a:ext>
                      </a:extLst>
                    </a:blip>
                    <a:stretch>
                      <a:fillRect/>
                    </a:stretch>
                  </pic:blipFill>
                  <pic:spPr>
                    <a:xfrm>
                      <a:off x="0" y="0"/>
                      <a:ext cx="5731510" cy="5123180"/>
                    </a:xfrm>
                    <a:prstGeom prst="rect">
                      <a:avLst/>
                    </a:prstGeom>
                  </pic:spPr>
                </pic:pic>
              </a:graphicData>
            </a:graphic>
          </wp:inline>
        </w:drawing>
      </w:r>
    </w:p>
    <w:p w14:paraId="37B1C763" w14:textId="377E9CAD" w:rsidR="00C82EE4" w:rsidRPr="00C82EE4" w:rsidRDefault="00232657" w:rsidP="00D0492C">
      <w:pPr>
        <w:pStyle w:val="Caption"/>
        <w:jc w:val="both"/>
      </w:pPr>
      <w:bookmarkStart w:id="25" w:name="_Toc2677264"/>
      <w:r>
        <w:t xml:space="preserve">Figure </w:t>
      </w:r>
      <w:r w:rsidR="0064640D">
        <w:rPr>
          <w:noProof/>
        </w:rPr>
        <w:fldChar w:fldCharType="begin"/>
      </w:r>
      <w:r w:rsidR="0064640D">
        <w:rPr>
          <w:noProof/>
        </w:rPr>
        <w:instrText xml:space="preserve"> SEQ Figure \* ARABIC </w:instrText>
      </w:r>
      <w:r w:rsidR="0064640D">
        <w:rPr>
          <w:noProof/>
        </w:rPr>
        <w:fldChar w:fldCharType="separate"/>
      </w:r>
      <w:r w:rsidR="0081393E">
        <w:rPr>
          <w:noProof/>
        </w:rPr>
        <w:t>2</w:t>
      </w:r>
      <w:r w:rsidR="0064640D">
        <w:rPr>
          <w:noProof/>
        </w:rPr>
        <w:fldChar w:fldCharType="end"/>
      </w:r>
      <w:r>
        <w:t xml:space="preserve"> </w:t>
      </w:r>
      <w:r w:rsidR="00AA5773">
        <w:t xml:space="preserve">– </w:t>
      </w:r>
      <w:r>
        <w:t xml:space="preserve">Approximate placement and arrangement </w:t>
      </w:r>
      <w:r w:rsidRPr="009C6B6C">
        <w:t>of pitfall traps</w:t>
      </w:r>
      <w:r w:rsidR="00F4194C" w:rsidRPr="009C6B6C">
        <w:t xml:space="preserve"> (</w:t>
      </w:r>
      <w:r w:rsidR="009C6B6C" w:rsidRPr="009C6B6C">
        <w:t>Google, n.d.</w:t>
      </w:r>
      <w:r w:rsidR="00F4194C" w:rsidRPr="009C6B6C">
        <w:t>)</w:t>
      </w:r>
      <w:bookmarkEnd w:id="25"/>
    </w:p>
    <w:p w14:paraId="1EF0FD01" w14:textId="3A80681D" w:rsidR="002E46F1" w:rsidRPr="002E46F1" w:rsidRDefault="00B04D61" w:rsidP="00284E49">
      <w:pPr>
        <w:pStyle w:val="Heading3"/>
      </w:pPr>
      <w:bookmarkStart w:id="26" w:name="_Toc3275865"/>
      <w:r>
        <w:t>4</w:t>
      </w:r>
      <w:r w:rsidR="00D17901">
        <w:t>.4.</w:t>
      </w:r>
      <w:r w:rsidR="00786094">
        <w:t>4</w:t>
      </w:r>
      <w:r w:rsidR="00D17901">
        <w:t xml:space="preserve">. </w:t>
      </w:r>
      <w:r w:rsidR="00713147">
        <w:t xml:space="preserve">Study </w:t>
      </w:r>
      <w:r w:rsidR="00C21AAB" w:rsidRPr="005B436A">
        <w:t>Duration</w:t>
      </w:r>
      <w:r w:rsidR="00D17901">
        <w:t xml:space="preserve"> &amp; </w:t>
      </w:r>
      <w:r w:rsidR="00C03DE9">
        <w:t xml:space="preserve">Sampling </w:t>
      </w:r>
      <w:r w:rsidR="00C21AAB" w:rsidRPr="005B436A">
        <w:t>Timing</w:t>
      </w:r>
      <w:bookmarkEnd w:id="26"/>
    </w:p>
    <w:p w14:paraId="2F343F7E" w14:textId="1451A93B" w:rsidR="008742D0" w:rsidRPr="004707E9" w:rsidRDefault="00960205" w:rsidP="000138DB">
      <w:pPr>
        <w:spacing w:line="360" w:lineRule="auto"/>
        <w:jc w:val="both"/>
        <w:rPr>
          <w:rFonts w:ascii="Arial" w:hAnsi="Arial" w:cs="Arial"/>
          <w:b/>
          <w:sz w:val="24"/>
          <w:szCs w:val="24"/>
        </w:rPr>
      </w:pPr>
      <w:r w:rsidRPr="004707E9">
        <w:rPr>
          <w:rFonts w:ascii="Arial" w:hAnsi="Arial" w:cs="Arial"/>
          <w:sz w:val="24"/>
          <w:szCs w:val="24"/>
        </w:rPr>
        <w:t xml:space="preserve">Trapping took place in the summer from </w:t>
      </w:r>
      <w:r w:rsidR="006853D7" w:rsidRPr="004707E9">
        <w:rPr>
          <w:rFonts w:ascii="Arial" w:hAnsi="Arial" w:cs="Arial"/>
          <w:sz w:val="24"/>
          <w:szCs w:val="24"/>
        </w:rPr>
        <w:t xml:space="preserve">June </w:t>
      </w:r>
      <w:r w:rsidRPr="004707E9">
        <w:rPr>
          <w:rFonts w:ascii="Arial" w:hAnsi="Arial" w:cs="Arial"/>
          <w:sz w:val="24"/>
          <w:szCs w:val="24"/>
        </w:rPr>
        <w:t xml:space="preserve">to </w:t>
      </w:r>
      <w:r w:rsidR="006853D7" w:rsidRPr="004707E9">
        <w:rPr>
          <w:rFonts w:ascii="Arial" w:hAnsi="Arial" w:cs="Arial"/>
          <w:sz w:val="24"/>
          <w:szCs w:val="24"/>
        </w:rPr>
        <w:t xml:space="preserve">July </w:t>
      </w:r>
      <w:r w:rsidRPr="004707E9">
        <w:rPr>
          <w:rFonts w:ascii="Arial" w:hAnsi="Arial" w:cs="Arial"/>
          <w:sz w:val="24"/>
          <w:szCs w:val="24"/>
        </w:rPr>
        <w:t xml:space="preserve">as this is an active period </w:t>
      </w:r>
      <w:r w:rsidR="00EC07A8" w:rsidRPr="004707E9">
        <w:rPr>
          <w:rFonts w:ascii="Arial" w:hAnsi="Arial" w:cs="Arial"/>
          <w:sz w:val="24"/>
          <w:szCs w:val="24"/>
        </w:rPr>
        <w:t xml:space="preserve">according to </w:t>
      </w:r>
      <w:proofErr w:type="spellStart"/>
      <w:r w:rsidRPr="004707E9">
        <w:rPr>
          <w:rFonts w:ascii="Arial" w:hAnsi="Arial" w:cs="Arial"/>
          <w:sz w:val="24"/>
          <w:szCs w:val="24"/>
        </w:rPr>
        <w:t>Dekeirsschieter</w:t>
      </w:r>
      <w:proofErr w:type="spellEnd"/>
      <w:r w:rsidRPr="004707E9">
        <w:rPr>
          <w:rFonts w:ascii="Arial" w:hAnsi="Arial" w:cs="Arial"/>
          <w:sz w:val="24"/>
          <w:szCs w:val="24"/>
        </w:rPr>
        <w:t xml:space="preserve">, </w:t>
      </w:r>
      <w:proofErr w:type="spellStart"/>
      <w:r w:rsidRPr="004707E9">
        <w:rPr>
          <w:rFonts w:ascii="Arial" w:hAnsi="Arial" w:cs="Arial"/>
          <w:sz w:val="24"/>
          <w:szCs w:val="24"/>
        </w:rPr>
        <w:t>Verheggen</w:t>
      </w:r>
      <w:proofErr w:type="spellEnd"/>
      <w:r w:rsidRPr="004707E9">
        <w:rPr>
          <w:rFonts w:ascii="Arial" w:hAnsi="Arial" w:cs="Arial"/>
          <w:sz w:val="24"/>
          <w:szCs w:val="24"/>
        </w:rPr>
        <w:t xml:space="preserve">, </w:t>
      </w:r>
      <w:proofErr w:type="spellStart"/>
      <w:r w:rsidRPr="004707E9">
        <w:rPr>
          <w:rFonts w:ascii="Arial" w:hAnsi="Arial" w:cs="Arial"/>
          <w:sz w:val="24"/>
          <w:szCs w:val="24"/>
        </w:rPr>
        <w:t>Lognay</w:t>
      </w:r>
      <w:proofErr w:type="spellEnd"/>
      <w:r w:rsidRPr="004707E9">
        <w:rPr>
          <w:rFonts w:ascii="Arial" w:hAnsi="Arial" w:cs="Arial"/>
          <w:sz w:val="24"/>
          <w:szCs w:val="24"/>
        </w:rPr>
        <w:t xml:space="preserve"> </w:t>
      </w:r>
      <w:r w:rsidR="00CF6B96" w:rsidRPr="004707E9">
        <w:rPr>
          <w:rFonts w:ascii="Arial" w:hAnsi="Arial" w:cs="Arial"/>
          <w:sz w:val="24"/>
          <w:szCs w:val="24"/>
        </w:rPr>
        <w:t>and</w:t>
      </w:r>
      <w:r w:rsidRPr="004707E9">
        <w:rPr>
          <w:rFonts w:ascii="Arial" w:hAnsi="Arial" w:cs="Arial"/>
          <w:sz w:val="24"/>
          <w:szCs w:val="24"/>
        </w:rPr>
        <w:t xml:space="preserve"> </w:t>
      </w:r>
      <w:proofErr w:type="spellStart"/>
      <w:r w:rsidRPr="004707E9">
        <w:rPr>
          <w:rFonts w:ascii="Arial" w:hAnsi="Arial" w:cs="Arial"/>
          <w:sz w:val="24"/>
          <w:szCs w:val="24"/>
        </w:rPr>
        <w:t>Haubruge</w:t>
      </w:r>
      <w:proofErr w:type="spellEnd"/>
      <w:r w:rsidR="00EC07A8" w:rsidRPr="004707E9">
        <w:rPr>
          <w:rFonts w:ascii="Arial" w:hAnsi="Arial" w:cs="Arial"/>
          <w:sz w:val="24"/>
          <w:szCs w:val="24"/>
        </w:rPr>
        <w:t xml:space="preserve"> (</w:t>
      </w:r>
      <w:r w:rsidRPr="004707E9">
        <w:rPr>
          <w:rFonts w:ascii="Arial" w:hAnsi="Arial" w:cs="Arial"/>
          <w:sz w:val="24"/>
          <w:szCs w:val="24"/>
        </w:rPr>
        <w:t xml:space="preserve">2011). A duration of four months or longer is advised, however ten to </w:t>
      </w:r>
      <w:r w:rsidR="00FE0A8A" w:rsidRPr="004707E9">
        <w:rPr>
          <w:rFonts w:ascii="Arial" w:hAnsi="Arial" w:cs="Arial"/>
          <w:sz w:val="24"/>
          <w:szCs w:val="24"/>
        </w:rPr>
        <w:t>28</w:t>
      </w:r>
      <w:r w:rsidRPr="004707E9">
        <w:rPr>
          <w:rFonts w:ascii="Arial" w:hAnsi="Arial" w:cs="Arial"/>
          <w:sz w:val="24"/>
          <w:szCs w:val="24"/>
        </w:rPr>
        <w:t xml:space="preserve"> days can provide useful biological information (Woodcock, 2005).</w:t>
      </w:r>
      <w:r w:rsidR="00412B5D" w:rsidRPr="004707E9">
        <w:rPr>
          <w:rFonts w:ascii="Arial" w:hAnsi="Arial" w:cs="Arial"/>
          <w:sz w:val="24"/>
          <w:szCs w:val="24"/>
        </w:rPr>
        <w:t xml:space="preserve"> </w:t>
      </w:r>
      <w:r w:rsidR="00FE0A8A" w:rsidRPr="004707E9">
        <w:rPr>
          <w:rFonts w:ascii="Arial" w:hAnsi="Arial" w:cs="Arial"/>
          <w:sz w:val="24"/>
          <w:szCs w:val="24"/>
        </w:rPr>
        <w:t xml:space="preserve">This study sampled for 28 days. </w:t>
      </w:r>
      <w:r w:rsidR="009D77D1" w:rsidRPr="004707E9">
        <w:rPr>
          <w:rFonts w:ascii="Arial" w:hAnsi="Arial" w:cs="Arial"/>
          <w:sz w:val="24"/>
          <w:szCs w:val="24"/>
        </w:rPr>
        <w:t xml:space="preserve">All traps </w:t>
      </w:r>
      <w:r w:rsidR="00F13EE2" w:rsidRPr="004707E9">
        <w:rPr>
          <w:rFonts w:ascii="Arial" w:hAnsi="Arial" w:cs="Arial"/>
          <w:sz w:val="24"/>
          <w:szCs w:val="24"/>
        </w:rPr>
        <w:t>were</w:t>
      </w:r>
      <w:r w:rsidR="009D77D1" w:rsidRPr="004707E9">
        <w:rPr>
          <w:rFonts w:ascii="Arial" w:hAnsi="Arial" w:cs="Arial"/>
          <w:sz w:val="24"/>
          <w:szCs w:val="24"/>
        </w:rPr>
        <w:t xml:space="preserve"> serviced </w:t>
      </w:r>
      <w:r w:rsidR="008A1EA4" w:rsidRPr="004707E9">
        <w:rPr>
          <w:rFonts w:ascii="Arial" w:hAnsi="Arial" w:cs="Arial"/>
          <w:sz w:val="24"/>
          <w:szCs w:val="24"/>
        </w:rPr>
        <w:t xml:space="preserve">once </w:t>
      </w:r>
      <w:r w:rsidR="009D77D1" w:rsidRPr="004707E9">
        <w:rPr>
          <w:rFonts w:ascii="Arial" w:hAnsi="Arial" w:cs="Arial"/>
          <w:sz w:val="24"/>
          <w:szCs w:val="24"/>
        </w:rPr>
        <w:t>daily to reduce the chance of mortality from overcrowding, heat stress, flooding, and predation</w:t>
      </w:r>
      <w:r w:rsidR="007053C3" w:rsidRPr="004707E9">
        <w:rPr>
          <w:rFonts w:ascii="Arial" w:hAnsi="Arial" w:cs="Arial"/>
          <w:sz w:val="24"/>
          <w:szCs w:val="24"/>
        </w:rPr>
        <w:t xml:space="preserve"> (</w:t>
      </w:r>
      <w:r w:rsidR="004D1E82" w:rsidRPr="004707E9">
        <w:rPr>
          <w:rFonts w:ascii="Arial" w:hAnsi="Arial" w:cs="Arial"/>
          <w:sz w:val="24"/>
          <w:szCs w:val="24"/>
        </w:rPr>
        <w:t>Richter, Groom &amp; Kay, 2013</w:t>
      </w:r>
      <w:r w:rsidR="007053C3" w:rsidRPr="004707E9">
        <w:rPr>
          <w:rFonts w:ascii="Arial" w:hAnsi="Arial" w:cs="Arial"/>
          <w:sz w:val="24"/>
          <w:szCs w:val="24"/>
        </w:rPr>
        <w:t>)</w:t>
      </w:r>
      <w:r w:rsidR="000534B8" w:rsidRPr="004707E9">
        <w:rPr>
          <w:rFonts w:ascii="Arial" w:hAnsi="Arial" w:cs="Arial"/>
          <w:sz w:val="24"/>
          <w:szCs w:val="24"/>
        </w:rPr>
        <w:t>.</w:t>
      </w:r>
      <w:r w:rsidR="00D928F9" w:rsidRPr="004707E9">
        <w:rPr>
          <w:rFonts w:ascii="Arial" w:hAnsi="Arial" w:cs="Arial"/>
          <w:sz w:val="24"/>
          <w:szCs w:val="24"/>
        </w:rPr>
        <w:t xml:space="preserve"> Each site was visited once per day. </w:t>
      </w:r>
      <w:r w:rsidR="001441B9" w:rsidRPr="004707E9">
        <w:rPr>
          <w:rFonts w:ascii="Arial" w:hAnsi="Arial" w:cs="Arial"/>
          <w:sz w:val="24"/>
          <w:szCs w:val="24"/>
        </w:rPr>
        <w:t>This check</w:t>
      </w:r>
      <w:r w:rsidR="001A165A" w:rsidRPr="004707E9">
        <w:rPr>
          <w:rFonts w:ascii="Arial" w:hAnsi="Arial" w:cs="Arial"/>
          <w:sz w:val="24"/>
          <w:szCs w:val="24"/>
        </w:rPr>
        <w:t xml:space="preserve"> took place during the evening beginning at 6pm and ending around 9pm</w:t>
      </w:r>
      <w:r w:rsidR="007A6175" w:rsidRPr="004707E9">
        <w:rPr>
          <w:rFonts w:ascii="Arial" w:hAnsi="Arial" w:cs="Arial"/>
          <w:sz w:val="24"/>
          <w:szCs w:val="24"/>
        </w:rPr>
        <w:t xml:space="preserve"> depending on</w:t>
      </w:r>
      <w:r w:rsidR="00395EEB" w:rsidRPr="004707E9">
        <w:rPr>
          <w:rFonts w:ascii="Arial" w:hAnsi="Arial" w:cs="Arial"/>
          <w:sz w:val="24"/>
          <w:szCs w:val="24"/>
        </w:rPr>
        <w:t xml:space="preserve"> </w:t>
      </w:r>
      <w:r w:rsidR="006D48BD" w:rsidRPr="004707E9">
        <w:rPr>
          <w:rFonts w:ascii="Arial" w:hAnsi="Arial" w:cs="Arial"/>
          <w:sz w:val="24"/>
          <w:szCs w:val="24"/>
        </w:rPr>
        <w:t xml:space="preserve">activity </w:t>
      </w:r>
      <w:r w:rsidR="00395EEB" w:rsidRPr="004707E9">
        <w:rPr>
          <w:rFonts w:ascii="Arial" w:hAnsi="Arial" w:cs="Arial"/>
          <w:sz w:val="24"/>
          <w:szCs w:val="24"/>
        </w:rPr>
        <w:t>levels.</w:t>
      </w:r>
      <w:r w:rsidR="00402D2F" w:rsidRPr="004707E9">
        <w:rPr>
          <w:rFonts w:ascii="Arial" w:hAnsi="Arial" w:cs="Arial"/>
          <w:sz w:val="24"/>
          <w:szCs w:val="24"/>
        </w:rPr>
        <w:t xml:space="preserve"> </w:t>
      </w:r>
      <w:r w:rsidR="00636DF7" w:rsidRPr="004707E9">
        <w:rPr>
          <w:rFonts w:ascii="Arial" w:hAnsi="Arial" w:cs="Arial"/>
          <w:sz w:val="24"/>
          <w:szCs w:val="24"/>
        </w:rPr>
        <w:t>Evening</w:t>
      </w:r>
      <w:r w:rsidR="00803AE9" w:rsidRPr="004707E9">
        <w:rPr>
          <w:rFonts w:ascii="Arial" w:hAnsi="Arial" w:cs="Arial"/>
          <w:sz w:val="24"/>
          <w:szCs w:val="24"/>
        </w:rPr>
        <w:t>/late evening</w:t>
      </w:r>
      <w:r w:rsidR="00636DF7" w:rsidRPr="004707E9">
        <w:rPr>
          <w:rFonts w:ascii="Arial" w:hAnsi="Arial" w:cs="Arial"/>
          <w:sz w:val="24"/>
          <w:szCs w:val="24"/>
        </w:rPr>
        <w:t xml:space="preserve"> was chosen </w:t>
      </w:r>
      <w:r w:rsidR="00803AE9" w:rsidRPr="004707E9">
        <w:rPr>
          <w:rFonts w:ascii="Arial" w:hAnsi="Arial" w:cs="Arial"/>
          <w:sz w:val="24"/>
          <w:szCs w:val="24"/>
        </w:rPr>
        <w:t>over early morning</w:t>
      </w:r>
      <w:r w:rsidR="00317681" w:rsidRPr="004707E9">
        <w:rPr>
          <w:rFonts w:ascii="Arial" w:hAnsi="Arial" w:cs="Arial"/>
          <w:sz w:val="24"/>
          <w:szCs w:val="24"/>
        </w:rPr>
        <w:t xml:space="preserve"> or midday</w:t>
      </w:r>
      <w:r w:rsidR="00803AE9" w:rsidRPr="004707E9">
        <w:rPr>
          <w:rFonts w:ascii="Arial" w:hAnsi="Arial" w:cs="Arial"/>
          <w:sz w:val="24"/>
          <w:szCs w:val="24"/>
        </w:rPr>
        <w:t xml:space="preserve"> </w:t>
      </w:r>
      <w:r w:rsidR="00636DF7" w:rsidRPr="004707E9">
        <w:rPr>
          <w:rFonts w:ascii="Arial" w:hAnsi="Arial" w:cs="Arial"/>
          <w:sz w:val="24"/>
          <w:szCs w:val="24"/>
        </w:rPr>
        <w:t xml:space="preserve">due to </w:t>
      </w:r>
      <w:r w:rsidR="001F6636" w:rsidRPr="004707E9">
        <w:rPr>
          <w:rFonts w:ascii="Arial" w:hAnsi="Arial" w:cs="Arial"/>
          <w:sz w:val="24"/>
          <w:szCs w:val="24"/>
        </w:rPr>
        <w:t>many of the species’ nocturnal</w:t>
      </w:r>
      <w:r w:rsidR="00A2134E" w:rsidRPr="004707E9">
        <w:rPr>
          <w:rFonts w:ascii="Arial" w:hAnsi="Arial" w:cs="Arial"/>
          <w:sz w:val="24"/>
          <w:szCs w:val="24"/>
        </w:rPr>
        <w:t xml:space="preserve"> and crepuscular</w:t>
      </w:r>
      <w:r w:rsidR="001F6636" w:rsidRPr="004707E9">
        <w:rPr>
          <w:rFonts w:ascii="Arial" w:hAnsi="Arial" w:cs="Arial"/>
          <w:sz w:val="24"/>
          <w:szCs w:val="24"/>
        </w:rPr>
        <w:t xml:space="preserve"> habits</w:t>
      </w:r>
      <w:r w:rsidR="002E4F11" w:rsidRPr="004707E9">
        <w:rPr>
          <w:rFonts w:ascii="Arial" w:hAnsi="Arial" w:cs="Arial"/>
          <w:sz w:val="24"/>
          <w:szCs w:val="24"/>
        </w:rPr>
        <w:t xml:space="preserve"> (</w:t>
      </w:r>
      <w:proofErr w:type="spellStart"/>
      <w:r w:rsidR="002E4F11" w:rsidRPr="004707E9">
        <w:rPr>
          <w:rFonts w:ascii="Arial" w:hAnsi="Arial" w:cs="Arial"/>
          <w:sz w:val="24"/>
          <w:szCs w:val="24"/>
        </w:rPr>
        <w:t>Dekeirsschieter</w:t>
      </w:r>
      <w:proofErr w:type="spellEnd"/>
      <w:r w:rsidR="002E4F11" w:rsidRPr="004707E9">
        <w:rPr>
          <w:rFonts w:ascii="Arial" w:hAnsi="Arial" w:cs="Arial"/>
          <w:sz w:val="24"/>
          <w:szCs w:val="24"/>
        </w:rPr>
        <w:t xml:space="preserve">, </w:t>
      </w:r>
      <w:proofErr w:type="spellStart"/>
      <w:r w:rsidR="002E4F11" w:rsidRPr="004707E9">
        <w:rPr>
          <w:rFonts w:ascii="Arial" w:hAnsi="Arial" w:cs="Arial"/>
          <w:sz w:val="24"/>
          <w:szCs w:val="24"/>
        </w:rPr>
        <w:t>Verheggen</w:t>
      </w:r>
      <w:proofErr w:type="spellEnd"/>
      <w:r w:rsidR="002E4F11" w:rsidRPr="004707E9">
        <w:rPr>
          <w:rFonts w:ascii="Arial" w:hAnsi="Arial" w:cs="Arial"/>
          <w:sz w:val="24"/>
          <w:szCs w:val="24"/>
        </w:rPr>
        <w:t xml:space="preserve">, </w:t>
      </w:r>
      <w:proofErr w:type="spellStart"/>
      <w:r w:rsidR="002E4F11" w:rsidRPr="004707E9">
        <w:rPr>
          <w:rFonts w:ascii="Arial" w:hAnsi="Arial" w:cs="Arial"/>
          <w:sz w:val="24"/>
          <w:szCs w:val="24"/>
        </w:rPr>
        <w:t>Lognay</w:t>
      </w:r>
      <w:proofErr w:type="spellEnd"/>
      <w:r w:rsidR="002E4F11" w:rsidRPr="004707E9">
        <w:rPr>
          <w:rFonts w:ascii="Arial" w:hAnsi="Arial" w:cs="Arial"/>
          <w:sz w:val="24"/>
          <w:szCs w:val="24"/>
        </w:rPr>
        <w:t xml:space="preserve"> &amp; </w:t>
      </w:r>
      <w:proofErr w:type="spellStart"/>
      <w:r w:rsidR="002E4F11" w:rsidRPr="004707E9">
        <w:rPr>
          <w:rFonts w:ascii="Arial" w:hAnsi="Arial" w:cs="Arial"/>
          <w:sz w:val="24"/>
          <w:szCs w:val="24"/>
        </w:rPr>
        <w:t>Haubruge</w:t>
      </w:r>
      <w:proofErr w:type="spellEnd"/>
      <w:r w:rsidR="002E4F11" w:rsidRPr="004707E9">
        <w:rPr>
          <w:rFonts w:ascii="Arial" w:hAnsi="Arial" w:cs="Arial"/>
          <w:sz w:val="24"/>
          <w:szCs w:val="24"/>
        </w:rPr>
        <w:t>, 2011)</w:t>
      </w:r>
      <w:r w:rsidR="00B04686" w:rsidRPr="004707E9">
        <w:rPr>
          <w:rFonts w:ascii="Arial" w:hAnsi="Arial" w:cs="Arial"/>
          <w:sz w:val="24"/>
          <w:szCs w:val="24"/>
        </w:rPr>
        <w:t>.</w:t>
      </w:r>
      <w:r w:rsidR="00A07726" w:rsidRPr="004707E9">
        <w:rPr>
          <w:rFonts w:ascii="Arial" w:hAnsi="Arial" w:cs="Arial"/>
          <w:sz w:val="24"/>
          <w:szCs w:val="24"/>
        </w:rPr>
        <w:t xml:space="preserve"> </w:t>
      </w:r>
    </w:p>
    <w:p w14:paraId="39C65E01" w14:textId="513AA83A" w:rsidR="008301D3" w:rsidRPr="004707E9" w:rsidRDefault="00B04D61" w:rsidP="00284E49">
      <w:pPr>
        <w:pStyle w:val="Heading2"/>
      </w:pPr>
      <w:bookmarkStart w:id="27" w:name="_Toc3275866"/>
      <w:r w:rsidRPr="004707E9">
        <w:lastRenderedPageBreak/>
        <w:t>4</w:t>
      </w:r>
      <w:r w:rsidR="0015049F" w:rsidRPr="004707E9">
        <w:t>.5 Statistical Analysis</w:t>
      </w:r>
      <w:bookmarkEnd w:id="27"/>
    </w:p>
    <w:p w14:paraId="072B79EE" w14:textId="4ED52286" w:rsidR="00501F9E" w:rsidRPr="00930E95" w:rsidRDefault="00B97D48" w:rsidP="000E0DE2">
      <w:pPr>
        <w:spacing w:line="360" w:lineRule="auto"/>
        <w:jc w:val="both"/>
        <w:rPr>
          <w:rFonts w:ascii="Arial" w:hAnsi="Arial" w:cs="Arial"/>
          <w:sz w:val="24"/>
          <w:szCs w:val="24"/>
        </w:rPr>
      </w:pPr>
      <w:r w:rsidRPr="004707E9">
        <w:rPr>
          <w:rFonts w:ascii="Arial" w:hAnsi="Arial" w:cs="Arial"/>
          <w:sz w:val="24"/>
          <w:szCs w:val="24"/>
        </w:rPr>
        <w:t xml:space="preserve">Raw </w:t>
      </w:r>
      <w:r w:rsidR="000138DB" w:rsidRPr="004707E9">
        <w:rPr>
          <w:rFonts w:ascii="Arial" w:hAnsi="Arial" w:cs="Arial"/>
          <w:sz w:val="24"/>
          <w:szCs w:val="24"/>
        </w:rPr>
        <w:t xml:space="preserve">data were recorded </w:t>
      </w:r>
      <w:r w:rsidR="00ED7BF5" w:rsidRPr="004707E9">
        <w:rPr>
          <w:rFonts w:ascii="Arial" w:hAnsi="Arial" w:cs="Arial"/>
          <w:sz w:val="24"/>
          <w:szCs w:val="24"/>
        </w:rPr>
        <w:t>in a</w:t>
      </w:r>
      <w:r w:rsidR="003A7831" w:rsidRPr="004707E9">
        <w:rPr>
          <w:rFonts w:ascii="Arial" w:hAnsi="Arial" w:cs="Arial"/>
          <w:sz w:val="24"/>
          <w:szCs w:val="24"/>
        </w:rPr>
        <w:t xml:space="preserve"> </w:t>
      </w:r>
      <w:r w:rsidR="00ED7BF5" w:rsidRPr="004707E9">
        <w:rPr>
          <w:rFonts w:ascii="Arial" w:hAnsi="Arial" w:cs="Arial"/>
          <w:sz w:val="24"/>
          <w:szCs w:val="24"/>
        </w:rPr>
        <w:t>Microsoft Excel</w:t>
      </w:r>
      <w:r w:rsidR="00930E95" w:rsidRPr="004707E9">
        <w:rPr>
          <w:rFonts w:ascii="Arial" w:hAnsi="Arial" w:cs="Arial"/>
          <w:sz w:val="24"/>
          <w:szCs w:val="24"/>
        </w:rPr>
        <w:t xml:space="preserve"> </w:t>
      </w:r>
      <w:r w:rsidR="00ED7BF5" w:rsidRPr="004707E9">
        <w:rPr>
          <w:rFonts w:ascii="Arial" w:hAnsi="Arial" w:cs="Arial"/>
          <w:sz w:val="24"/>
          <w:szCs w:val="24"/>
        </w:rPr>
        <w:t xml:space="preserve">(version 1807) </w:t>
      </w:r>
      <w:r w:rsidR="003A7831" w:rsidRPr="004707E9">
        <w:rPr>
          <w:rFonts w:ascii="Arial" w:hAnsi="Arial" w:cs="Arial"/>
          <w:sz w:val="24"/>
          <w:szCs w:val="24"/>
        </w:rPr>
        <w:t>spreadsheet</w:t>
      </w:r>
      <w:r w:rsidR="00BB489B" w:rsidRPr="004707E9">
        <w:rPr>
          <w:rFonts w:ascii="Arial" w:hAnsi="Arial" w:cs="Arial"/>
          <w:sz w:val="24"/>
          <w:szCs w:val="24"/>
        </w:rPr>
        <w:t xml:space="preserve"> (</w:t>
      </w:r>
      <w:r w:rsidR="00E9497D" w:rsidRPr="004707E9">
        <w:rPr>
          <w:rFonts w:ascii="Arial" w:hAnsi="Arial" w:cs="Arial"/>
          <w:sz w:val="24"/>
          <w:szCs w:val="24"/>
        </w:rPr>
        <w:t>Appendix C</w:t>
      </w:r>
      <w:r w:rsidR="0038798D" w:rsidRPr="004707E9">
        <w:rPr>
          <w:rFonts w:ascii="Arial" w:hAnsi="Arial" w:cs="Arial"/>
          <w:sz w:val="24"/>
          <w:szCs w:val="24"/>
        </w:rPr>
        <w:t>)</w:t>
      </w:r>
      <w:r w:rsidR="006709C8" w:rsidRPr="004707E9">
        <w:rPr>
          <w:rFonts w:ascii="Arial" w:hAnsi="Arial" w:cs="Arial"/>
          <w:sz w:val="24"/>
          <w:szCs w:val="24"/>
        </w:rPr>
        <w:t xml:space="preserve">. </w:t>
      </w:r>
      <w:r w:rsidR="00501F9E" w:rsidRPr="004707E9">
        <w:rPr>
          <w:rFonts w:ascii="Arial" w:hAnsi="Arial" w:cs="Arial"/>
          <w:sz w:val="24"/>
          <w:szCs w:val="24"/>
        </w:rPr>
        <w:t xml:space="preserve">Minitab 18 was used to perform the relevant statistical analyses. </w:t>
      </w:r>
      <w:r w:rsidR="00EF645C" w:rsidRPr="004707E9">
        <w:rPr>
          <w:rFonts w:ascii="Arial" w:hAnsi="Arial" w:cs="Arial"/>
          <w:sz w:val="24"/>
          <w:szCs w:val="24"/>
        </w:rPr>
        <w:t xml:space="preserve">A non-parametric test was used as the data were skewed, being more suited to the median than the mean as the measure of central tendency, and the data is </w:t>
      </w:r>
      <w:r w:rsidR="00584E7D" w:rsidRPr="004707E9">
        <w:rPr>
          <w:rFonts w:ascii="Arial" w:hAnsi="Arial" w:cs="Arial"/>
          <w:sz w:val="24"/>
          <w:szCs w:val="24"/>
        </w:rPr>
        <w:t>ordinal,</w:t>
      </w:r>
      <w:r w:rsidR="00EF645C" w:rsidRPr="004707E9">
        <w:rPr>
          <w:rFonts w:ascii="Arial" w:hAnsi="Arial" w:cs="Arial"/>
          <w:sz w:val="24"/>
          <w:szCs w:val="24"/>
        </w:rPr>
        <w:t xml:space="preserve"> being ranked, and therefore contained</w:t>
      </w:r>
      <w:r w:rsidR="00BA73B0" w:rsidRPr="004707E9">
        <w:rPr>
          <w:rFonts w:ascii="Arial" w:hAnsi="Arial" w:cs="Arial"/>
          <w:sz w:val="24"/>
          <w:szCs w:val="24"/>
        </w:rPr>
        <w:t xml:space="preserve"> data points </w:t>
      </w:r>
      <w:r w:rsidR="00C469AA" w:rsidRPr="004707E9">
        <w:rPr>
          <w:rFonts w:ascii="Arial" w:hAnsi="Arial" w:cs="Arial"/>
          <w:sz w:val="24"/>
          <w:szCs w:val="24"/>
        </w:rPr>
        <w:t>(ou</w:t>
      </w:r>
      <w:r w:rsidR="00AF5F4E" w:rsidRPr="004707E9">
        <w:rPr>
          <w:rFonts w:ascii="Arial" w:hAnsi="Arial" w:cs="Arial"/>
          <w:sz w:val="24"/>
          <w:szCs w:val="24"/>
        </w:rPr>
        <w:t xml:space="preserve">tliers) </w:t>
      </w:r>
      <w:r w:rsidR="00EF645C" w:rsidRPr="004707E9">
        <w:rPr>
          <w:rFonts w:ascii="Arial" w:hAnsi="Arial" w:cs="Arial"/>
          <w:sz w:val="24"/>
          <w:szCs w:val="24"/>
        </w:rPr>
        <w:t xml:space="preserve">which could not be removed (Minitab, 2015). </w:t>
      </w:r>
      <w:r w:rsidR="006709C8" w:rsidRPr="004707E9">
        <w:rPr>
          <w:rFonts w:ascii="Arial" w:hAnsi="Arial" w:cs="Arial"/>
          <w:sz w:val="24"/>
          <w:szCs w:val="24"/>
        </w:rPr>
        <w:t xml:space="preserve"> </w:t>
      </w:r>
      <w:r w:rsidR="00EF645C" w:rsidRPr="004707E9">
        <w:rPr>
          <w:rFonts w:ascii="Arial" w:hAnsi="Arial" w:cs="Arial"/>
          <w:sz w:val="24"/>
          <w:szCs w:val="24"/>
        </w:rPr>
        <w:t>As</w:t>
      </w:r>
      <w:r w:rsidR="00A638AC" w:rsidRPr="004707E9">
        <w:rPr>
          <w:rFonts w:ascii="Arial" w:hAnsi="Arial" w:cs="Arial"/>
          <w:sz w:val="24"/>
          <w:szCs w:val="24"/>
        </w:rPr>
        <w:t xml:space="preserve"> the </w:t>
      </w:r>
      <w:r w:rsidR="00E4145C" w:rsidRPr="004707E9">
        <w:rPr>
          <w:rFonts w:ascii="Arial" w:hAnsi="Arial" w:cs="Arial"/>
          <w:sz w:val="24"/>
          <w:szCs w:val="24"/>
        </w:rPr>
        <w:t xml:space="preserve">data </w:t>
      </w:r>
      <w:r w:rsidR="00A638AC" w:rsidRPr="004707E9">
        <w:rPr>
          <w:rFonts w:ascii="Arial" w:hAnsi="Arial" w:cs="Arial"/>
          <w:sz w:val="24"/>
          <w:szCs w:val="24"/>
        </w:rPr>
        <w:t>structure was nested</w:t>
      </w:r>
      <w:r w:rsidR="00561C67" w:rsidRPr="004707E9">
        <w:rPr>
          <w:rFonts w:ascii="Arial" w:hAnsi="Arial" w:cs="Arial"/>
          <w:sz w:val="24"/>
          <w:szCs w:val="24"/>
        </w:rPr>
        <w:t xml:space="preserve"> </w:t>
      </w:r>
      <w:r w:rsidR="00A638AC" w:rsidRPr="004707E9">
        <w:rPr>
          <w:rFonts w:ascii="Arial" w:hAnsi="Arial" w:cs="Arial"/>
          <w:sz w:val="24"/>
          <w:szCs w:val="24"/>
        </w:rPr>
        <w:t xml:space="preserve">and concerned multiple treatments </w:t>
      </w:r>
      <w:r w:rsidR="004942CB" w:rsidRPr="004707E9">
        <w:rPr>
          <w:rFonts w:ascii="Arial" w:hAnsi="Arial" w:cs="Arial"/>
          <w:sz w:val="24"/>
          <w:szCs w:val="24"/>
        </w:rPr>
        <w:t xml:space="preserve">of size </w:t>
      </w:r>
      <w:r w:rsidR="007E3CAB" w:rsidRPr="004707E9">
        <w:rPr>
          <w:rFonts w:ascii="Arial" w:hAnsi="Arial" w:cs="Arial"/>
          <w:sz w:val="24"/>
          <w:szCs w:val="24"/>
        </w:rPr>
        <w:t xml:space="preserve">upon the species richness and abundance </w:t>
      </w:r>
      <w:r w:rsidR="008600DB" w:rsidRPr="004707E9">
        <w:rPr>
          <w:rFonts w:ascii="Arial" w:hAnsi="Arial" w:cs="Arial"/>
          <w:sz w:val="24"/>
          <w:szCs w:val="24"/>
        </w:rPr>
        <w:t>dependant/outcome variable</w:t>
      </w:r>
      <w:r w:rsidR="007E3CAB" w:rsidRPr="004707E9">
        <w:rPr>
          <w:rFonts w:ascii="Arial" w:hAnsi="Arial" w:cs="Arial"/>
          <w:sz w:val="24"/>
          <w:szCs w:val="24"/>
        </w:rPr>
        <w:t>s</w:t>
      </w:r>
      <w:r w:rsidR="008600DB" w:rsidRPr="004707E9">
        <w:rPr>
          <w:rFonts w:ascii="Arial" w:hAnsi="Arial" w:cs="Arial"/>
          <w:sz w:val="24"/>
          <w:szCs w:val="24"/>
        </w:rPr>
        <w:t xml:space="preserve">, </w:t>
      </w:r>
      <w:r w:rsidR="00F452AE" w:rsidRPr="004707E9">
        <w:rPr>
          <w:rFonts w:ascii="Arial" w:hAnsi="Arial" w:cs="Arial"/>
          <w:sz w:val="24"/>
          <w:szCs w:val="24"/>
        </w:rPr>
        <w:t>t</w:t>
      </w:r>
      <w:r w:rsidR="000E0DE2" w:rsidRPr="004707E9">
        <w:rPr>
          <w:rFonts w:ascii="Arial" w:hAnsi="Arial" w:cs="Arial"/>
          <w:sz w:val="24"/>
          <w:szCs w:val="24"/>
        </w:rPr>
        <w:t>wo Friedman tests were</w:t>
      </w:r>
      <w:r w:rsidR="006709C8" w:rsidRPr="004707E9">
        <w:rPr>
          <w:rFonts w:ascii="Arial" w:hAnsi="Arial" w:cs="Arial"/>
          <w:sz w:val="24"/>
          <w:szCs w:val="24"/>
        </w:rPr>
        <w:t xml:space="preserve"> </w:t>
      </w:r>
      <w:r w:rsidR="00612EED" w:rsidRPr="004707E9">
        <w:rPr>
          <w:rFonts w:ascii="Arial" w:hAnsi="Arial" w:cs="Arial"/>
          <w:sz w:val="24"/>
          <w:szCs w:val="24"/>
        </w:rPr>
        <w:t>utilised</w:t>
      </w:r>
      <w:r w:rsidR="009E6E5C" w:rsidRPr="004707E9">
        <w:rPr>
          <w:rFonts w:ascii="Arial" w:hAnsi="Arial" w:cs="Arial"/>
          <w:sz w:val="24"/>
          <w:szCs w:val="24"/>
        </w:rPr>
        <w:t xml:space="preserve"> </w:t>
      </w:r>
      <w:r w:rsidR="00584E7D" w:rsidRPr="004707E9">
        <w:rPr>
          <w:rFonts w:ascii="Arial" w:hAnsi="Arial" w:cs="Arial"/>
          <w:sz w:val="24"/>
          <w:szCs w:val="24"/>
        </w:rPr>
        <w:t>(</w:t>
      </w:r>
      <w:proofErr w:type="spellStart"/>
      <w:r w:rsidR="00584E7D" w:rsidRPr="004707E9">
        <w:rPr>
          <w:rFonts w:ascii="Arial" w:hAnsi="Arial" w:cs="Arial"/>
          <w:sz w:val="24"/>
          <w:szCs w:val="24"/>
        </w:rPr>
        <w:t>Laerd</w:t>
      </w:r>
      <w:proofErr w:type="spellEnd"/>
      <w:r w:rsidR="00584E7D" w:rsidRPr="004707E9">
        <w:rPr>
          <w:rFonts w:ascii="Arial" w:hAnsi="Arial" w:cs="Arial"/>
          <w:sz w:val="24"/>
          <w:szCs w:val="24"/>
        </w:rPr>
        <w:t xml:space="preserve"> Statistics, 2018)</w:t>
      </w:r>
      <w:r w:rsidR="00F452AE" w:rsidRPr="004707E9">
        <w:rPr>
          <w:rFonts w:ascii="Arial" w:hAnsi="Arial" w:cs="Arial"/>
          <w:sz w:val="24"/>
          <w:szCs w:val="24"/>
        </w:rPr>
        <w:t>.</w:t>
      </w:r>
      <w:r w:rsidR="00584E7D" w:rsidRPr="004707E9">
        <w:rPr>
          <w:rFonts w:ascii="Arial" w:hAnsi="Arial" w:cs="Arial"/>
          <w:sz w:val="24"/>
          <w:szCs w:val="24"/>
        </w:rPr>
        <w:t xml:space="preserve"> </w:t>
      </w:r>
      <w:r w:rsidR="0074392F" w:rsidRPr="004707E9">
        <w:rPr>
          <w:rFonts w:ascii="Arial" w:hAnsi="Arial" w:cs="Arial"/>
          <w:sz w:val="24"/>
          <w:szCs w:val="24"/>
        </w:rPr>
        <w:t xml:space="preserve">Manual </w:t>
      </w:r>
      <w:r w:rsidR="000E6F26" w:rsidRPr="004707E9">
        <w:rPr>
          <w:rFonts w:ascii="Arial" w:hAnsi="Arial" w:cs="Arial"/>
          <w:i/>
          <w:sz w:val="24"/>
          <w:szCs w:val="24"/>
        </w:rPr>
        <w:t>p</w:t>
      </w:r>
      <w:r w:rsidR="00834584" w:rsidRPr="004707E9">
        <w:rPr>
          <w:rFonts w:ascii="Arial" w:hAnsi="Arial" w:cs="Arial"/>
          <w:i/>
          <w:sz w:val="24"/>
          <w:szCs w:val="24"/>
        </w:rPr>
        <w:t xml:space="preserve">ost hoc </w:t>
      </w:r>
      <w:r w:rsidR="00834584" w:rsidRPr="004707E9">
        <w:rPr>
          <w:rFonts w:ascii="Arial" w:hAnsi="Arial" w:cs="Arial"/>
          <w:sz w:val="24"/>
          <w:szCs w:val="24"/>
        </w:rPr>
        <w:t xml:space="preserve">testing was </w:t>
      </w:r>
      <w:r w:rsidR="00A256EF" w:rsidRPr="004707E9">
        <w:rPr>
          <w:rFonts w:ascii="Arial" w:hAnsi="Arial" w:cs="Arial"/>
          <w:sz w:val="24"/>
          <w:szCs w:val="24"/>
        </w:rPr>
        <w:t>undertaken</w:t>
      </w:r>
      <w:r w:rsidR="00834584" w:rsidRPr="004707E9">
        <w:rPr>
          <w:rFonts w:ascii="Arial" w:hAnsi="Arial" w:cs="Arial"/>
          <w:sz w:val="24"/>
          <w:szCs w:val="24"/>
        </w:rPr>
        <w:t xml:space="preserve"> in Excel</w:t>
      </w:r>
      <w:r w:rsidR="00CB58A6" w:rsidRPr="004707E9">
        <w:rPr>
          <w:rFonts w:ascii="Arial" w:hAnsi="Arial" w:cs="Arial"/>
          <w:sz w:val="24"/>
          <w:szCs w:val="24"/>
        </w:rPr>
        <w:t xml:space="preserve">. </w:t>
      </w:r>
      <w:r w:rsidR="00834584" w:rsidRPr="004707E9">
        <w:rPr>
          <w:rFonts w:ascii="Arial" w:hAnsi="Arial" w:cs="Arial"/>
          <w:sz w:val="24"/>
          <w:szCs w:val="24"/>
        </w:rPr>
        <w:t>Appendix D provides methodological details.</w:t>
      </w:r>
    </w:p>
    <w:p w14:paraId="633424E8" w14:textId="46272F73" w:rsidR="008A64D4" w:rsidRPr="00E06C6F" w:rsidRDefault="00925CBA" w:rsidP="00925CBA">
      <w:pPr>
        <w:rPr>
          <w:sz w:val="32"/>
          <w:szCs w:val="32"/>
        </w:rPr>
      </w:pPr>
      <w:r>
        <w:rPr>
          <w:sz w:val="32"/>
          <w:szCs w:val="32"/>
        </w:rPr>
        <w:br w:type="page"/>
      </w:r>
    </w:p>
    <w:p w14:paraId="47FA4B09" w14:textId="13CDECB6" w:rsidR="00053C54" w:rsidRPr="000E01C8" w:rsidRDefault="00B04D61" w:rsidP="00284E49">
      <w:pPr>
        <w:pStyle w:val="Heading1"/>
      </w:pPr>
      <w:bookmarkStart w:id="28" w:name="_Toc3275867"/>
      <w:r w:rsidRPr="000E01C8">
        <w:lastRenderedPageBreak/>
        <w:t>5</w:t>
      </w:r>
      <w:r w:rsidR="008A64D4" w:rsidRPr="000E01C8">
        <w:t xml:space="preserve"> Results</w:t>
      </w:r>
      <w:bookmarkEnd w:id="28"/>
    </w:p>
    <w:p w14:paraId="7D27C41F" w14:textId="4C344DF5" w:rsidR="00B85DF9" w:rsidRPr="00783B50" w:rsidRDefault="00053C54" w:rsidP="00BE0A76">
      <w:pPr>
        <w:spacing w:line="360" w:lineRule="auto"/>
        <w:jc w:val="both"/>
        <w:rPr>
          <w:rFonts w:ascii="Arial" w:hAnsi="Arial" w:cs="Arial"/>
          <w:b/>
          <w:sz w:val="24"/>
          <w:szCs w:val="24"/>
        </w:rPr>
      </w:pPr>
      <w:r w:rsidRPr="000E01C8">
        <w:rPr>
          <w:rFonts w:ascii="Arial" w:hAnsi="Arial" w:cs="Arial"/>
          <w:sz w:val="24"/>
          <w:szCs w:val="24"/>
        </w:rPr>
        <w:t xml:space="preserve">This study captured a total of </w:t>
      </w:r>
      <w:r w:rsidR="00684353" w:rsidRPr="000E01C8">
        <w:rPr>
          <w:rFonts w:ascii="Arial" w:hAnsi="Arial" w:cs="Arial"/>
          <w:sz w:val="24"/>
          <w:szCs w:val="24"/>
        </w:rPr>
        <w:t>15</w:t>
      </w:r>
      <w:r w:rsidR="00002FE1" w:rsidRPr="000E01C8">
        <w:rPr>
          <w:rFonts w:ascii="Arial" w:hAnsi="Arial" w:cs="Arial"/>
          <w:sz w:val="24"/>
          <w:szCs w:val="24"/>
        </w:rPr>
        <w:t>6</w:t>
      </w:r>
      <w:r w:rsidRPr="000E01C8">
        <w:rPr>
          <w:rFonts w:ascii="Arial" w:hAnsi="Arial" w:cs="Arial"/>
          <w:b/>
          <w:sz w:val="24"/>
          <w:szCs w:val="24"/>
        </w:rPr>
        <w:t xml:space="preserve"> </w:t>
      </w:r>
      <w:r w:rsidR="00AB478F" w:rsidRPr="000E01C8">
        <w:rPr>
          <w:rFonts w:ascii="Arial" w:hAnsi="Arial" w:cs="Arial"/>
          <w:sz w:val="24"/>
          <w:szCs w:val="24"/>
        </w:rPr>
        <w:t xml:space="preserve">individual </w:t>
      </w:r>
      <w:proofErr w:type="spellStart"/>
      <w:r w:rsidR="00AB478F" w:rsidRPr="000E01C8">
        <w:rPr>
          <w:rFonts w:ascii="Arial" w:hAnsi="Arial" w:cs="Arial"/>
          <w:sz w:val="24"/>
          <w:szCs w:val="24"/>
        </w:rPr>
        <w:t>Silphid</w:t>
      </w:r>
      <w:proofErr w:type="spellEnd"/>
      <w:r w:rsidR="00BE149E" w:rsidRPr="000E01C8">
        <w:rPr>
          <w:rFonts w:ascii="Arial" w:hAnsi="Arial" w:cs="Arial"/>
          <w:sz w:val="24"/>
          <w:szCs w:val="24"/>
        </w:rPr>
        <w:t xml:space="preserve"> beetles</w:t>
      </w:r>
      <w:r w:rsidR="00AB478F" w:rsidRPr="000E01C8">
        <w:rPr>
          <w:rFonts w:ascii="Arial" w:hAnsi="Arial" w:cs="Arial"/>
          <w:sz w:val="24"/>
          <w:szCs w:val="24"/>
        </w:rPr>
        <w:t xml:space="preserve"> from 27</w:t>
      </w:r>
      <w:r w:rsidR="00AB478F" w:rsidRPr="000E01C8">
        <w:rPr>
          <w:rFonts w:ascii="Arial" w:hAnsi="Arial" w:cs="Arial"/>
          <w:sz w:val="24"/>
          <w:szCs w:val="24"/>
          <w:vertAlign w:val="superscript"/>
        </w:rPr>
        <w:t>th</w:t>
      </w:r>
      <w:r w:rsidR="00AB478F" w:rsidRPr="000E01C8">
        <w:rPr>
          <w:rFonts w:ascii="Arial" w:hAnsi="Arial" w:cs="Arial"/>
          <w:sz w:val="24"/>
          <w:szCs w:val="24"/>
        </w:rPr>
        <w:t xml:space="preserve"> June—24</w:t>
      </w:r>
      <w:r w:rsidR="00AB478F" w:rsidRPr="000E01C8">
        <w:rPr>
          <w:rFonts w:ascii="Arial" w:hAnsi="Arial" w:cs="Arial"/>
          <w:sz w:val="24"/>
          <w:szCs w:val="24"/>
          <w:vertAlign w:val="superscript"/>
        </w:rPr>
        <w:t xml:space="preserve">th </w:t>
      </w:r>
      <w:r w:rsidR="00AB478F" w:rsidRPr="000E01C8">
        <w:rPr>
          <w:rFonts w:ascii="Arial" w:hAnsi="Arial" w:cs="Arial"/>
          <w:sz w:val="24"/>
          <w:szCs w:val="24"/>
        </w:rPr>
        <w:t>Jul</w:t>
      </w:r>
      <w:r w:rsidR="00716535" w:rsidRPr="000E01C8">
        <w:rPr>
          <w:rFonts w:ascii="Arial" w:hAnsi="Arial" w:cs="Arial"/>
          <w:sz w:val="24"/>
          <w:szCs w:val="24"/>
        </w:rPr>
        <w:t>y</w:t>
      </w:r>
      <w:r w:rsidR="00FA41AC" w:rsidRPr="000E01C8">
        <w:rPr>
          <w:rFonts w:ascii="Arial" w:hAnsi="Arial" w:cs="Arial"/>
          <w:sz w:val="24"/>
          <w:szCs w:val="24"/>
        </w:rPr>
        <w:t xml:space="preserve">. </w:t>
      </w:r>
      <w:r w:rsidR="009C3A04" w:rsidRPr="000E01C8">
        <w:rPr>
          <w:rFonts w:ascii="Arial" w:hAnsi="Arial" w:cs="Arial"/>
          <w:sz w:val="24"/>
          <w:szCs w:val="24"/>
        </w:rPr>
        <w:t xml:space="preserve">Overall, </w:t>
      </w:r>
      <w:r w:rsidR="009C281B" w:rsidRPr="000E01C8">
        <w:rPr>
          <w:rFonts w:ascii="Arial" w:hAnsi="Arial" w:cs="Arial"/>
          <w:sz w:val="24"/>
          <w:szCs w:val="24"/>
        </w:rPr>
        <w:t>seven</w:t>
      </w:r>
      <w:r w:rsidR="009C3A04" w:rsidRPr="000E01C8">
        <w:rPr>
          <w:rFonts w:ascii="Arial" w:hAnsi="Arial" w:cs="Arial"/>
          <w:sz w:val="24"/>
          <w:szCs w:val="24"/>
        </w:rPr>
        <w:t xml:space="preserve"> species and </w:t>
      </w:r>
      <w:r w:rsidR="009C281B" w:rsidRPr="000E01C8">
        <w:rPr>
          <w:rFonts w:ascii="Arial" w:hAnsi="Arial" w:cs="Arial"/>
          <w:sz w:val="24"/>
          <w:szCs w:val="24"/>
        </w:rPr>
        <w:t>three</w:t>
      </w:r>
      <w:r w:rsidR="00DE75B4" w:rsidRPr="000E01C8">
        <w:rPr>
          <w:rFonts w:ascii="Arial" w:hAnsi="Arial" w:cs="Arial"/>
          <w:b/>
          <w:sz w:val="24"/>
          <w:szCs w:val="24"/>
        </w:rPr>
        <w:t xml:space="preserve"> </w:t>
      </w:r>
      <w:r w:rsidR="00DE75B4" w:rsidRPr="000E01C8">
        <w:rPr>
          <w:rFonts w:ascii="Arial" w:hAnsi="Arial" w:cs="Arial"/>
          <w:sz w:val="24"/>
          <w:szCs w:val="24"/>
        </w:rPr>
        <w:t>genera were recorded.</w:t>
      </w:r>
      <w:r w:rsidR="00FA41AC" w:rsidRPr="000E01C8">
        <w:rPr>
          <w:rFonts w:ascii="Arial" w:hAnsi="Arial" w:cs="Arial"/>
          <w:b/>
          <w:sz w:val="24"/>
          <w:szCs w:val="24"/>
        </w:rPr>
        <w:t xml:space="preserve"> </w:t>
      </w:r>
      <w:r w:rsidR="00A63320" w:rsidRPr="000E01C8">
        <w:rPr>
          <w:rFonts w:ascii="Arial" w:hAnsi="Arial" w:cs="Arial"/>
          <w:sz w:val="24"/>
          <w:szCs w:val="24"/>
        </w:rPr>
        <w:t xml:space="preserve">Figure </w:t>
      </w:r>
      <w:r w:rsidR="00D0492C" w:rsidRPr="000E01C8">
        <w:rPr>
          <w:rFonts w:ascii="Arial" w:hAnsi="Arial" w:cs="Arial"/>
          <w:sz w:val="24"/>
          <w:szCs w:val="24"/>
        </w:rPr>
        <w:t>3</w:t>
      </w:r>
      <w:r w:rsidR="00A63320" w:rsidRPr="000E01C8">
        <w:rPr>
          <w:rFonts w:ascii="Arial" w:hAnsi="Arial" w:cs="Arial"/>
          <w:sz w:val="24"/>
          <w:szCs w:val="24"/>
        </w:rPr>
        <w:t xml:space="preserve"> shows the total catch number within each woodland.</w:t>
      </w:r>
      <w:r w:rsidR="00994C35" w:rsidRPr="000E01C8">
        <w:rPr>
          <w:rFonts w:ascii="Arial" w:hAnsi="Arial" w:cs="Arial"/>
          <w:sz w:val="24"/>
          <w:szCs w:val="24"/>
        </w:rPr>
        <w:t xml:space="preserve"> </w:t>
      </w:r>
      <w:r w:rsidR="00B97F30" w:rsidRPr="000E01C8">
        <w:rPr>
          <w:rFonts w:ascii="Arial" w:hAnsi="Arial" w:cs="Arial"/>
          <w:sz w:val="24"/>
          <w:szCs w:val="24"/>
        </w:rPr>
        <w:t xml:space="preserve">In total, </w:t>
      </w:r>
      <w:proofErr w:type="spellStart"/>
      <w:r w:rsidR="009952E6" w:rsidRPr="000E01C8">
        <w:rPr>
          <w:rFonts w:ascii="Arial" w:hAnsi="Arial" w:cs="Arial"/>
          <w:sz w:val="24"/>
          <w:szCs w:val="24"/>
        </w:rPr>
        <w:t>Adwell</w:t>
      </w:r>
      <w:proofErr w:type="spellEnd"/>
      <w:r w:rsidR="009952E6" w:rsidRPr="000E01C8">
        <w:rPr>
          <w:rFonts w:ascii="Arial" w:hAnsi="Arial" w:cs="Arial"/>
          <w:sz w:val="24"/>
          <w:szCs w:val="24"/>
        </w:rPr>
        <w:t xml:space="preserve"> and </w:t>
      </w:r>
      <w:proofErr w:type="spellStart"/>
      <w:r w:rsidR="009952E6" w:rsidRPr="000E01C8">
        <w:rPr>
          <w:rFonts w:ascii="Arial" w:hAnsi="Arial" w:cs="Arial"/>
          <w:sz w:val="24"/>
          <w:szCs w:val="24"/>
        </w:rPr>
        <w:t>Emmington</w:t>
      </w:r>
      <w:proofErr w:type="spellEnd"/>
      <w:r w:rsidR="009952E6" w:rsidRPr="000E01C8">
        <w:rPr>
          <w:rFonts w:ascii="Arial" w:hAnsi="Arial" w:cs="Arial"/>
          <w:sz w:val="24"/>
          <w:szCs w:val="24"/>
        </w:rPr>
        <w:t xml:space="preserve"> </w:t>
      </w:r>
      <w:r w:rsidR="00373398" w:rsidRPr="000E01C8">
        <w:rPr>
          <w:rFonts w:ascii="Arial" w:hAnsi="Arial" w:cs="Arial"/>
          <w:sz w:val="24"/>
          <w:szCs w:val="24"/>
        </w:rPr>
        <w:t>caught 105</w:t>
      </w:r>
      <w:r w:rsidR="00B97F30" w:rsidRPr="000E01C8">
        <w:rPr>
          <w:rFonts w:ascii="Arial" w:hAnsi="Arial" w:cs="Arial"/>
          <w:sz w:val="24"/>
          <w:szCs w:val="24"/>
        </w:rPr>
        <w:t xml:space="preserve"> </w:t>
      </w:r>
      <w:proofErr w:type="spellStart"/>
      <w:r w:rsidR="00B97F30" w:rsidRPr="000E01C8">
        <w:rPr>
          <w:rFonts w:ascii="Arial" w:hAnsi="Arial" w:cs="Arial"/>
          <w:sz w:val="24"/>
          <w:szCs w:val="24"/>
        </w:rPr>
        <w:t>Silphids</w:t>
      </w:r>
      <w:proofErr w:type="spellEnd"/>
      <w:r w:rsidR="00B97F30" w:rsidRPr="000E01C8">
        <w:rPr>
          <w:rFonts w:ascii="Arial" w:hAnsi="Arial" w:cs="Arial"/>
          <w:sz w:val="24"/>
          <w:szCs w:val="24"/>
        </w:rPr>
        <w:t xml:space="preserve"> compared to 51 in the smaller woodlands.</w:t>
      </w:r>
      <w:r w:rsidR="00C819B6" w:rsidRPr="000E01C8">
        <w:rPr>
          <w:rFonts w:ascii="Arial" w:hAnsi="Arial" w:cs="Arial"/>
          <w:sz w:val="24"/>
          <w:szCs w:val="24"/>
        </w:rPr>
        <w:t xml:space="preserve"> </w:t>
      </w:r>
      <w:r w:rsidR="00BF29BC" w:rsidRPr="000E01C8">
        <w:rPr>
          <w:rFonts w:ascii="Arial" w:hAnsi="Arial" w:cs="Arial"/>
          <w:sz w:val="24"/>
          <w:szCs w:val="24"/>
        </w:rPr>
        <w:t xml:space="preserve">In the species roster </w:t>
      </w:r>
      <w:proofErr w:type="spellStart"/>
      <w:r w:rsidR="00C819B6" w:rsidRPr="000E01C8">
        <w:rPr>
          <w:rFonts w:ascii="Arial" w:hAnsi="Arial" w:cs="Arial"/>
          <w:i/>
          <w:sz w:val="24"/>
          <w:szCs w:val="24"/>
        </w:rPr>
        <w:t>Oiceoptoma</w:t>
      </w:r>
      <w:proofErr w:type="spellEnd"/>
      <w:r w:rsidR="00C819B6" w:rsidRPr="000E01C8">
        <w:rPr>
          <w:rFonts w:ascii="Arial" w:hAnsi="Arial" w:cs="Arial"/>
          <w:i/>
          <w:sz w:val="24"/>
          <w:szCs w:val="24"/>
        </w:rPr>
        <w:t xml:space="preserve"> </w:t>
      </w:r>
      <w:proofErr w:type="spellStart"/>
      <w:r w:rsidR="00C819B6" w:rsidRPr="000E01C8">
        <w:rPr>
          <w:rFonts w:ascii="Arial" w:hAnsi="Arial" w:cs="Arial"/>
          <w:i/>
          <w:sz w:val="24"/>
          <w:szCs w:val="24"/>
        </w:rPr>
        <w:t>thoracicum</w:t>
      </w:r>
      <w:proofErr w:type="spellEnd"/>
      <w:r w:rsidR="00C819B6" w:rsidRPr="000E01C8">
        <w:rPr>
          <w:rFonts w:ascii="Arial" w:hAnsi="Arial" w:cs="Arial"/>
          <w:i/>
          <w:sz w:val="24"/>
          <w:szCs w:val="24"/>
        </w:rPr>
        <w:t xml:space="preserve"> </w:t>
      </w:r>
      <w:r w:rsidR="00C819B6" w:rsidRPr="000E01C8">
        <w:rPr>
          <w:rFonts w:ascii="Arial" w:hAnsi="Arial" w:cs="Arial"/>
          <w:sz w:val="24"/>
          <w:szCs w:val="24"/>
        </w:rPr>
        <w:t xml:space="preserve">was the most numerous, whereas </w:t>
      </w:r>
      <w:proofErr w:type="spellStart"/>
      <w:r w:rsidR="00C819B6" w:rsidRPr="000E01C8">
        <w:rPr>
          <w:rFonts w:ascii="Arial" w:hAnsi="Arial" w:cs="Arial"/>
          <w:i/>
          <w:sz w:val="24"/>
          <w:szCs w:val="24"/>
        </w:rPr>
        <w:t>Thanatophilus</w:t>
      </w:r>
      <w:proofErr w:type="spellEnd"/>
      <w:r w:rsidR="00C819B6" w:rsidRPr="000E01C8">
        <w:rPr>
          <w:rFonts w:ascii="Arial" w:hAnsi="Arial" w:cs="Arial"/>
          <w:i/>
          <w:sz w:val="24"/>
          <w:szCs w:val="24"/>
        </w:rPr>
        <w:t xml:space="preserve"> </w:t>
      </w:r>
      <w:proofErr w:type="spellStart"/>
      <w:r w:rsidR="00C819B6" w:rsidRPr="000E01C8">
        <w:rPr>
          <w:rFonts w:ascii="Arial" w:hAnsi="Arial" w:cs="Arial"/>
          <w:i/>
          <w:sz w:val="24"/>
          <w:szCs w:val="24"/>
        </w:rPr>
        <w:t>rugosus</w:t>
      </w:r>
      <w:proofErr w:type="spellEnd"/>
      <w:r w:rsidR="00C819B6" w:rsidRPr="000E01C8">
        <w:rPr>
          <w:rFonts w:ascii="Arial" w:hAnsi="Arial" w:cs="Arial"/>
          <w:sz w:val="24"/>
          <w:szCs w:val="24"/>
        </w:rPr>
        <w:t xml:space="preserve"> was the least</w:t>
      </w:r>
      <w:r w:rsidR="00F235C6" w:rsidRPr="000E01C8">
        <w:rPr>
          <w:rFonts w:ascii="Arial" w:hAnsi="Arial" w:cs="Arial"/>
          <w:sz w:val="24"/>
          <w:szCs w:val="24"/>
        </w:rPr>
        <w:t xml:space="preserve"> numerous</w:t>
      </w:r>
      <w:r w:rsidR="00C819B6" w:rsidRPr="000E01C8">
        <w:rPr>
          <w:rFonts w:ascii="Arial" w:hAnsi="Arial" w:cs="Arial"/>
          <w:sz w:val="24"/>
          <w:szCs w:val="24"/>
        </w:rPr>
        <w:t xml:space="preserve"> (Figure </w:t>
      </w:r>
      <w:r w:rsidR="006037E1" w:rsidRPr="000E01C8">
        <w:rPr>
          <w:rFonts w:ascii="Arial" w:hAnsi="Arial" w:cs="Arial"/>
          <w:sz w:val="24"/>
          <w:szCs w:val="24"/>
        </w:rPr>
        <w:t>4</w:t>
      </w:r>
      <w:r w:rsidR="00C819B6" w:rsidRPr="000E01C8">
        <w:rPr>
          <w:rFonts w:ascii="Arial" w:hAnsi="Arial" w:cs="Arial"/>
          <w:sz w:val="24"/>
          <w:szCs w:val="24"/>
        </w:rPr>
        <w:t>).</w:t>
      </w:r>
      <w:r w:rsidR="00C819B6" w:rsidRPr="000E01C8">
        <w:rPr>
          <w:rFonts w:ascii="Arial" w:hAnsi="Arial" w:cs="Arial"/>
          <w:i/>
          <w:sz w:val="24"/>
          <w:szCs w:val="24"/>
        </w:rPr>
        <w:t xml:space="preserve"> </w:t>
      </w:r>
      <w:r w:rsidR="00725521" w:rsidRPr="000E01C8">
        <w:rPr>
          <w:rFonts w:ascii="Arial" w:hAnsi="Arial" w:cs="Arial"/>
          <w:sz w:val="24"/>
          <w:szCs w:val="24"/>
        </w:rPr>
        <w:t xml:space="preserve">Figure </w:t>
      </w:r>
      <w:r w:rsidR="006037E1" w:rsidRPr="000E01C8">
        <w:rPr>
          <w:rFonts w:ascii="Arial" w:hAnsi="Arial" w:cs="Arial"/>
          <w:sz w:val="24"/>
          <w:szCs w:val="24"/>
        </w:rPr>
        <w:t>5</w:t>
      </w:r>
      <w:r w:rsidR="00725521" w:rsidRPr="000E01C8">
        <w:rPr>
          <w:rFonts w:ascii="Arial" w:hAnsi="Arial" w:cs="Arial"/>
          <w:sz w:val="24"/>
          <w:szCs w:val="24"/>
        </w:rPr>
        <w:t xml:space="preserve"> shows the average catch per visit.</w:t>
      </w:r>
      <w:r w:rsidR="00725521">
        <w:rPr>
          <w:rFonts w:ascii="Arial" w:hAnsi="Arial" w:cs="Arial"/>
          <w:sz w:val="24"/>
          <w:szCs w:val="24"/>
        </w:rPr>
        <w:t xml:space="preserve"> </w:t>
      </w:r>
    </w:p>
    <w:p w14:paraId="5F3EAA7E" w14:textId="27A709AA" w:rsidR="0041177C" w:rsidRPr="00F710EF" w:rsidRDefault="007F0C56" w:rsidP="00F710EF">
      <w:pPr>
        <w:spacing w:line="360" w:lineRule="auto"/>
        <w:jc w:val="both"/>
        <w:rPr>
          <w:rFonts w:ascii="Arial" w:hAnsi="Arial" w:cs="Arial"/>
          <w:sz w:val="24"/>
          <w:szCs w:val="24"/>
        </w:rPr>
      </w:pPr>
      <w:r>
        <w:rPr>
          <w:noProof/>
          <w:lang w:eastAsia="en-GB"/>
        </w:rPr>
        <w:drawing>
          <wp:anchor distT="0" distB="0" distL="114300" distR="114300" simplePos="0" relativeHeight="251658240" behindDoc="1" locked="0" layoutInCell="1" allowOverlap="1" wp14:anchorId="37D2AC7B" wp14:editId="221617CE">
            <wp:simplePos x="0" y="0"/>
            <wp:positionH relativeFrom="margin">
              <wp:posOffset>-350161</wp:posOffset>
            </wp:positionH>
            <wp:positionV relativeFrom="paragraph">
              <wp:posOffset>410237</wp:posOffset>
            </wp:positionV>
            <wp:extent cx="6268085" cy="3760470"/>
            <wp:effectExtent l="0" t="0" r="18415" b="11430"/>
            <wp:wrapTight wrapText="bothSides">
              <wp:wrapPolygon edited="0">
                <wp:start x="0" y="0"/>
                <wp:lineTo x="0" y="21556"/>
                <wp:lineTo x="21598" y="21556"/>
                <wp:lineTo x="21598" y="0"/>
                <wp:lineTo x="0" y="0"/>
              </wp:wrapPolygon>
            </wp:wrapTight>
            <wp:docPr id="6" name="Chart 6">
              <a:extLst xmlns:a="http://schemas.openxmlformats.org/drawingml/2006/main">
                <a:ext uri="{FF2B5EF4-FFF2-40B4-BE49-F238E27FC236}">
                  <a16:creationId xmlns:a16="http://schemas.microsoft.com/office/drawing/2014/main" id="{4961E3EE-47C5-46B0-9F58-43BD7C4E61D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14:sizeRelH relativeFrom="page">
              <wp14:pctWidth>0</wp14:pctWidth>
            </wp14:sizeRelH>
            <wp14:sizeRelV relativeFrom="page">
              <wp14:pctHeight>0</wp14:pctHeight>
            </wp14:sizeRelV>
          </wp:anchor>
        </w:drawing>
      </w:r>
    </w:p>
    <w:p w14:paraId="64D112AD" w14:textId="4E2A8F3B" w:rsidR="004C4968" w:rsidRDefault="00076166" w:rsidP="00053C54">
      <w:pPr>
        <w:rPr>
          <w:rFonts w:ascii="Arial" w:hAnsi="Arial" w:cs="Arial"/>
          <w:sz w:val="24"/>
          <w:szCs w:val="24"/>
        </w:rPr>
      </w:pPr>
      <w:r>
        <w:rPr>
          <w:noProof/>
          <w:lang w:eastAsia="en-GB"/>
        </w:rPr>
        <mc:AlternateContent>
          <mc:Choice Requires="wps">
            <w:drawing>
              <wp:anchor distT="0" distB="0" distL="114300" distR="114300" simplePos="0" relativeHeight="251660288" behindDoc="1" locked="0" layoutInCell="1" allowOverlap="1" wp14:anchorId="54B4707E" wp14:editId="288997A4">
                <wp:simplePos x="0" y="0"/>
                <wp:positionH relativeFrom="margin">
                  <wp:posOffset>-320675</wp:posOffset>
                </wp:positionH>
                <wp:positionV relativeFrom="paragraph">
                  <wp:posOffset>3895725</wp:posOffset>
                </wp:positionV>
                <wp:extent cx="4572000" cy="635"/>
                <wp:effectExtent l="0" t="0" r="0" b="0"/>
                <wp:wrapTight wrapText="bothSides">
                  <wp:wrapPolygon edited="0">
                    <wp:start x="0" y="0"/>
                    <wp:lineTo x="0" y="19636"/>
                    <wp:lineTo x="21510" y="19636"/>
                    <wp:lineTo x="21510" y="0"/>
                    <wp:lineTo x="0" y="0"/>
                  </wp:wrapPolygon>
                </wp:wrapTight>
                <wp:docPr id="7" name="Text Box 7"/>
                <wp:cNvGraphicFramePr/>
                <a:graphic xmlns:a="http://schemas.openxmlformats.org/drawingml/2006/main">
                  <a:graphicData uri="http://schemas.microsoft.com/office/word/2010/wordprocessingShape">
                    <wps:wsp>
                      <wps:cNvSpPr txBox="1"/>
                      <wps:spPr>
                        <a:xfrm>
                          <a:off x="0" y="0"/>
                          <a:ext cx="4572000" cy="635"/>
                        </a:xfrm>
                        <a:prstGeom prst="rect">
                          <a:avLst/>
                        </a:prstGeom>
                        <a:solidFill>
                          <a:prstClr val="white"/>
                        </a:solidFill>
                        <a:ln>
                          <a:noFill/>
                        </a:ln>
                      </wps:spPr>
                      <wps:txbx>
                        <w:txbxContent>
                          <w:p w14:paraId="177355E5" w14:textId="232765C4" w:rsidR="00AE46B3" w:rsidRDefault="00AE46B3" w:rsidP="001365B7">
                            <w:pPr>
                              <w:pStyle w:val="Caption"/>
                              <w:rPr>
                                <w:noProof/>
                              </w:rPr>
                            </w:pPr>
                            <w:bookmarkStart w:id="29" w:name="_Toc2677265"/>
                            <w:r>
                              <w:t xml:space="preserve">Figure </w:t>
                            </w:r>
                            <w:r>
                              <w:rPr>
                                <w:noProof/>
                              </w:rPr>
                              <w:fldChar w:fldCharType="begin"/>
                            </w:r>
                            <w:r>
                              <w:rPr>
                                <w:noProof/>
                              </w:rPr>
                              <w:instrText xml:space="preserve"> SEQ Figure \* ARABIC </w:instrText>
                            </w:r>
                            <w:r>
                              <w:rPr>
                                <w:noProof/>
                              </w:rPr>
                              <w:fldChar w:fldCharType="separate"/>
                            </w:r>
                            <w:r>
                              <w:rPr>
                                <w:noProof/>
                              </w:rPr>
                              <w:t>3</w:t>
                            </w:r>
                            <w:r>
                              <w:rPr>
                                <w:noProof/>
                              </w:rPr>
                              <w:fldChar w:fldCharType="end"/>
                            </w:r>
                            <w:r>
                              <w:t xml:space="preserve"> – Overall silphid count per site</w:t>
                            </w:r>
                            <w:bookmarkEnd w:id="29"/>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54B4707E" id="_x0000_t202" coordsize="21600,21600" o:spt="202" path="m,l,21600r21600,l21600,xe">
                <v:stroke joinstyle="miter"/>
                <v:path gradientshapeok="t" o:connecttype="rect"/>
              </v:shapetype>
              <v:shape id="Text Box 7" o:spid="_x0000_s1026" type="#_x0000_t202" style="position:absolute;margin-left:-25.25pt;margin-top:306.75pt;width:5in;height:.05pt;z-index:-25165619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" stroked="f">
                <v:textbox style="mso-fit-shape-to-text:t" inset="0,0,0,0">
                  <w:txbxContent>
                    <w:p w14:paraId="177355E5" w14:textId="232765C4" w:rsidR="00AE46B3" w:rsidRDefault="00AE46B3" w:rsidP="001365B7">
                      <w:pPr>
                        <w:pStyle w:val="Caption"/>
                        <w:rPr>
                          <w:noProof/>
                        </w:rPr>
                      </w:pPr>
                      <w:bookmarkStart w:id="30" w:name="_Toc2677265"/>
                      <w:r>
                        <w:t xml:space="preserve">Figure </w:t>
                      </w:r>
                      <w:r>
                        <w:rPr>
                          <w:noProof/>
                        </w:rPr>
                        <w:fldChar w:fldCharType="begin"/>
                      </w:r>
                      <w:r>
                        <w:rPr>
                          <w:noProof/>
                        </w:rPr>
                        <w:instrText xml:space="preserve"> SEQ Figure \* ARABIC </w:instrText>
                      </w:r>
                      <w:r>
                        <w:rPr>
                          <w:noProof/>
                        </w:rPr>
                        <w:fldChar w:fldCharType="separate"/>
                      </w:r>
                      <w:r>
                        <w:rPr>
                          <w:noProof/>
                        </w:rPr>
                        <w:t>3</w:t>
                      </w:r>
                      <w:r>
                        <w:rPr>
                          <w:noProof/>
                        </w:rPr>
                        <w:fldChar w:fldCharType="end"/>
                      </w:r>
                      <w:r>
                        <w:t xml:space="preserve"> – Overall silphid count per site</w:t>
                      </w:r>
                      <w:bookmarkEnd w:id="30"/>
                    </w:p>
                  </w:txbxContent>
                </v:textbox>
                <w10:wrap type="tight" anchorx="margin"/>
              </v:shape>
            </w:pict>
          </mc:Fallback>
        </mc:AlternateContent>
      </w:r>
    </w:p>
    <w:p w14:paraId="7FED4374" w14:textId="3045851A" w:rsidR="007E5128" w:rsidRDefault="007E5128" w:rsidP="00053C54">
      <w:pPr>
        <w:rPr>
          <w:rFonts w:ascii="Arial" w:hAnsi="Arial" w:cs="Arial"/>
          <w:sz w:val="24"/>
          <w:szCs w:val="24"/>
        </w:rPr>
      </w:pPr>
    </w:p>
    <w:p w14:paraId="0D7C38A8" w14:textId="77777777" w:rsidR="007E5128" w:rsidRDefault="007E5128" w:rsidP="00053C54">
      <w:pPr>
        <w:rPr>
          <w:rFonts w:ascii="Arial" w:hAnsi="Arial" w:cs="Arial"/>
          <w:sz w:val="24"/>
          <w:szCs w:val="24"/>
        </w:rPr>
      </w:pPr>
    </w:p>
    <w:p w14:paraId="2C6434FE" w14:textId="77777777" w:rsidR="007E5128" w:rsidRDefault="007E5128" w:rsidP="00053C54">
      <w:pPr>
        <w:rPr>
          <w:rFonts w:ascii="Arial" w:hAnsi="Arial" w:cs="Arial"/>
          <w:sz w:val="24"/>
          <w:szCs w:val="24"/>
        </w:rPr>
      </w:pPr>
    </w:p>
    <w:p w14:paraId="2B154EF4" w14:textId="77777777" w:rsidR="007E5128" w:rsidRDefault="007E5128" w:rsidP="00053C54">
      <w:pPr>
        <w:rPr>
          <w:rFonts w:ascii="Arial" w:hAnsi="Arial" w:cs="Arial"/>
          <w:sz w:val="24"/>
          <w:szCs w:val="24"/>
        </w:rPr>
      </w:pPr>
    </w:p>
    <w:p w14:paraId="0DB8330E" w14:textId="77777777" w:rsidR="007E5128" w:rsidRDefault="007E5128" w:rsidP="00053C54">
      <w:pPr>
        <w:rPr>
          <w:rFonts w:ascii="Arial" w:hAnsi="Arial" w:cs="Arial"/>
          <w:sz w:val="24"/>
          <w:szCs w:val="24"/>
        </w:rPr>
      </w:pPr>
    </w:p>
    <w:p w14:paraId="72A70642" w14:textId="77777777" w:rsidR="007E5128" w:rsidRDefault="007E5128" w:rsidP="00053C54">
      <w:pPr>
        <w:rPr>
          <w:rFonts w:ascii="Arial" w:hAnsi="Arial" w:cs="Arial"/>
          <w:sz w:val="24"/>
          <w:szCs w:val="24"/>
        </w:rPr>
      </w:pPr>
    </w:p>
    <w:p w14:paraId="236467C6" w14:textId="77777777" w:rsidR="007E5128" w:rsidRDefault="007E5128" w:rsidP="00053C54">
      <w:pPr>
        <w:rPr>
          <w:rFonts w:ascii="Arial" w:hAnsi="Arial" w:cs="Arial"/>
          <w:sz w:val="24"/>
          <w:szCs w:val="24"/>
        </w:rPr>
      </w:pPr>
    </w:p>
    <w:p w14:paraId="52CE9A69" w14:textId="5B068463" w:rsidR="007E5128" w:rsidRDefault="007E5128" w:rsidP="00053C54">
      <w:pPr>
        <w:rPr>
          <w:rFonts w:ascii="Arial" w:hAnsi="Arial" w:cs="Arial"/>
          <w:sz w:val="24"/>
          <w:szCs w:val="24"/>
        </w:rPr>
      </w:pPr>
    </w:p>
    <w:p w14:paraId="2799DD2A" w14:textId="77777777" w:rsidR="001365B7" w:rsidRDefault="001365B7" w:rsidP="00053C54">
      <w:pPr>
        <w:rPr>
          <w:rFonts w:ascii="Arial" w:hAnsi="Arial" w:cs="Arial"/>
          <w:sz w:val="24"/>
          <w:szCs w:val="24"/>
        </w:rPr>
      </w:pPr>
    </w:p>
    <w:p w14:paraId="5916424D" w14:textId="0A2B7CBF" w:rsidR="001365B7" w:rsidRDefault="00642E25" w:rsidP="00053C54">
      <w:pPr>
        <w:rPr>
          <w:rFonts w:ascii="Arial" w:hAnsi="Arial" w:cs="Arial"/>
          <w:sz w:val="24"/>
          <w:szCs w:val="24"/>
        </w:rPr>
      </w:pPr>
      <w:r>
        <w:rPr>
          <w:noProof/>
          <w:lang w:eastAsia="en-GB"/>
        </w:rPr>
        <mc:AlternateContent>
          <mc:Choice Requires="wps">
            <w:drawing>
              <wp:anchor distT="0" distB="0" distL="114300" distR="114300" simplePos="0" relativeHeight="251676672" behindDoc="1" locked="0" layoutInCell="1" allowOverlap="1" wp14:anchorId="70930314" wp14:editId="35A87A7C">
                <wp:simplePos x="0" y="0"/>
                <wp:positionH relativeFrom="column">
                  <wp:posOffset>-421640</wp:posOffset>
                </wp:positionH>
                <wp:positionV relativeFrom="paragraph">
                  <wp:posOffset>3745865</wp:posOffset>
                </wp:positionV>
                <wp:extent cx="6546215" cy="635"/>
                <wp:effectExtent l="0" t="0" r="0" b="0"/>
                <wp:wrapTight wrapText="bothSides">
                  <wp:wrapPolygon edited="0">
                    <wp:start x="0" y="0"/>
                    <wp:lineTo x="0" y="21600"/>
                    <wp:lineTo x="21600" y="21600"/>
                    <wp:lineTo x="21600" y="0"/>
                  </wp:wrapPolygon>
                </wp:wrapTight>
                <wp:docPr id="18" name="Text Box 18"/>
                <wp:cNvGraphicFramePr/>
                <a:graphic xmlns:a="http://schemas.openxmlformats.org/drawingml/2006/main">
                  <a:graphicData uri="http://schemas.microsoft.com/office/word/2010/wordprocessingShape">
                    <wps:wsp>
                      <wps:cNvSpPr txBox="1"/>
                      <wps:spPr>
                        <a:xfrm>
                          <a:off x="0" y="0"/>
                          <a:ext cx="6546215" cy="635"/>
                        </a:xfrm>
                        <a:prstGeom prst="rect">
                          <a:avLst/>
                        </a:prstGeom>
                        <a:solidFill>
                          <a:prstClr val="white"/>
                        </a:solidFill>
                        <a:ln>
                          <a:noFill/>
                        </a:ln>
                      </wps:spPr>
                      <wps:txbx>
                        <w:txbxContent>
                          <w:p w14:paraId="6B29BBE5" w14:textId="3C859180" w:rsidR="00AE46B3" w:rsidRDefault="00AE46B3" w:rsidP="00642E25">
                            <w:pPr>
                              <w:pStyle w:val="Caption"/>
                              <w:rPr>
                                <w:noProof/>
                              </w:rPr>
                            </w:pPr>
                            <w:bookmarkStart w:id="30" w:name="_Toc2677266"/>
                            <w:r>
                              <w:t xml:space="preserve">Figure </w:t>
                            </w:r>
                            <w:r>
                              <w:rPr>
                                <w:noProof/>
                              </w:rPr>
                              <w:fldChar w:fldCharType="begin"/>
                            </w:r>
                            <w:r>
                              <w:rPr>
                                <w:noProof/>
                              </w:rPr>
                              <w:instrText xml:space="preserve"> SEQ Figure \* ARABIC </w:instrText>
                            </w:r>
                            <w:r>
                              <w:rPr>
                                <w:noProof/>
                              </w:rPr>
                              <w:fldChar w:fldCharType="separate"/>
                            </w:r>
                            <w:r>
                              <w:rPr>
                                <w:noProof/>
                              </w:rPr>
                              <w:t>4</w:t>
                            </w:r>
                            <w:r>
                              <w:rPr>
                                <w:noProof/>
                              </w:rPr>
                              <w:fldChar w:fldCharType="end"/>
                            </w:r>
                            <w:r>
                              <w:t xml:space="preserve"> – Silphid species totals</w:t>
                            </w:r>
                            <w:bookmarkEnd w:id="30"/>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0930314" id="Text Box 18" o:spid="_x0000_s1027" type="#_x0000_t202" style="position:absolute;margin-left:-33.2pt;margin-top:294.95pt;width:515.45pt;height:.05pt;z-index:-251639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" stroked="f">
                <v:textbox style="mso-fit-shape-to-text:t" inset="0,0,0,0">
                  <w:txbxContent>
                    <w:p w14:paraId="6B29BBE5" w14:textId="3C859180" w:rsidR="00AE46B3" w:rsidRDefault="00AE46B3" w:rsidP="00642E25">
                      <w:pPr>
                        <w:pStyle w:val="Caption"/>
                        <w:rPr>
                          <w:noProof/>
                        </w:rPr>
                      </w:pPr>
                      <w:bookmarkStart w:id="32" w:name="_Toc2677266"/>
                      <w:r>
                        <w:t xml:space="preserve">Figure </w:t>
                      </w:r>
                      <w:r>
                        <w:rPr>
                          <w:noProof/>
                        </w:rPr>
                        <w:fldChar w:fldCharType="begin"/>
                      </w:r>
                      <w:r>
                        <w:rPr>
                          <w:noProof/>
                        </w:rPr>
                        <w:instrText xml:space="preserve"> SEQ Figure \* ARABIC </w:instrText>
                      </w:r>
                      <w:r>
                        <w:rPr>
                          <w:noProof/>
                        </w:rPr>
                        <w:fldChar w:fldCharType="separate"/>
                      </w:r>
                      <w:r>
                        <w:rPr>
                          <w:noProof/>
                        </w:rPr>
                        <w:t>4</w:t>
                      </w:r>
                      <w:r>
                        <w:rPr>
                          <w:noProof/>
                        </w:rPr>
                        <w:fldChar w:fldCharType="end"/>
                      </w:r>
                      <w:r>
                        <w:t xml:space="preserve"> – Silphid species totals</w:t>
                      </w:r>
                      <w:bookmarkEnd w:id="32"/>
                    </w:p>
                  </w:txbxContent>
                </v:textbox>
                <w10:wrap type="tight"/>
              </v:shape>
            </w:pict>
          </mc:Fallback>
        </mc:AlternateContent>
      </w:r>
      <w:r>
        <w:rPr>
          <w:noProof/>
          <w:lang w:eastAsia="en-GB"/>
        </w:rPr>
        <w:drawing>
          <wp:anchor distT="0" distB="0" distL="114300" distR="114300" simplePos="0" relativeHeight="251673600" behindDoc="1" locked="0" layoutInCell="1" allowOverlap="1" wp14:anchorId="666C2132" wp14:editId="04BE3131">
            <wp:simplePos x="0" y="0"/>
            <wp:positionH relativeFrom="margin">
              <wp:posOffset>-421640</wp:posOffset>
            </wp:positionH>
            <wp:positionV relativeFrom="paragraph">
              <wp:posOffset>461010</wp:posOffset>
            </wp:positionV>
            <wp:extent cx="6546215" cy="3227705"/>
            <wp:effectExtent l="0" t="0" r="6985" b="10795"/>
            <wp:wrapTight wrapText="bothSides">
              <wp:wrapPolygon edited="0">
                <wp:start x="0" y="0"/>
                <wp:lineTo x="0" y="21545"/>
                <wp:lineTo x="21560" y="21545"/>
                <wp:lineTo x="21560" y="0"/>
                <wp:lineTo x="0" y="0"/>
              </wp:wrapPolygon>
            </wp:wrapTight>
            <wp:docPr id="5" name="Chart 5">
              <a:extLst xmlns:a="http://schemas.openxmlformats.org/drawingml/2006/main">
                <a:ext uri="{FF2B5EF4-FFF2-40B4-BE49-F238E27FC236}">
                  <a16:creationId xmlns:a16="http://schemas.microsoft.com/office/drawing/2014/main" id="{23CD2C61-36BF-4F12-8D05-4B95A3C5BBD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14:sizeRelH relativeFrom="page">
              <wp14:pctWidth>0</wp14:pctWidth>
            </wp14:sizeRelH>
            <wp14:sizeRelV relativeFrom="page">
              <wp14:pctHeight>0</wp14:pctHeight>
            </wp14:sizeRelV>
          </wp:anchor>
        </w:drawing>
      </w:r>
    </w:p>
    <w:p w14:paraId="16D5FD57" w14:textId="31DCF7FF" w:rsidR="00F235C6" w:rsidRDefault="00F235C6" w:rsidP="00F235C6">
      <w:pPr>
        <w:rPr>
          <w:rFonts w:ascii="Arial" w:hAnsi="Arial" w:cs="Arial"/>
          <w:sz w:val="24"/>
          <w:szCs w:val="24"/>
        </w:rPr>
      </w:pPr>
    </w:p>
    <w:p w14:paraId="084E4BAE" w14:textId="51EF02CD" w:rsidR="002E1FD6" w:rsidRPr="00AC122E" w:rsidRDefault="00994C35" w:rsidP="00430485">
      <w:pPr>
        <w:spacing w:line="360" w:lineRule="auto"/>
        <w:jc w:val="both"/>
        <w:rPr>
          <w:rFonts w:ascii="Arial" w:hAnsi="Arial" w:cs="Arial"/>
          <w:b/>
          <w:sz w:val="24"/>
          <w:szCs w:val="24"/>
        </w:rPr>
      </w:pPr>
      <w:r>
        <w:rPr>
          <w:noProof/>
          <w:lang w:eastAsia="en-GB"/>
        </w:rPr>
        <mc:AlternateContent>
          <mc:Choice Requires="wps">
            <w:drawing>
              <wp:anchor distT="0" distB="0" distL="114300" distR="114300" simplePos="0" relativeHeight="251678720" behindDoc="1" locked="0" layoutInCell="1" allowOverlap="1" wp14:anchorId="6FF31E8A" wp14:editId="21A8A738">
                <wp:simplePos x="0" y="0"/>
                <wp:positionH relativeFrom="margin">
                  <wp:align>center</wp:align>
                </wp:positionH>
                <wp:positionV relativeFrom="paragraph">
                  <wp:posOffset>3847705</wp:posOffset>
                </wp:positionV>
                <wp:extent cx="6595745" cy="635"/>
                <wp:effectExtent l="0" t="0" r="0" b="0"/>
                <wp:wrapTight wrapText="bothSides">
                  <wp:wrapPolygon edited="0">
                    <wp:start x="0" y="0"/>
                    <wp:lineTo x="0" y="19636"/>
                    <wp:lineTo x="21523" y="19636"/>
                    <wp:lineTo x="21523" y="0"/>
                    <wp:lineTo x="0" y="0"/>
                  </wp:wrapPolygon>
                </wp:wrapTight>
                <wp:docPr id="19" name="Text Box 19"/>
                <wp:cNvGraphicFramePr/>
                <a:graphic xmlns:a="http://schemas.openxmlformats.org/drawingml/2006/main">
                  <a:graphicData uri="http://schemas.microsoft.com/office/word/2010/wordprocessingShape">
                    <wps:wsp>
                      <wps:cNvSpPr txBox="1"/>
                      <wps:spPr>
                        <a:xfrm>
                          <a:off x="0" y="0"/>
                          <a:ext cx="6595745" cy="635"/>
                        </a:xfrm>
                        <a:prstGeom prst="rect">
                          <a:avLst/>
                        </a:prstGeom>
                        <a:solidFill>
                          <a:prstClr val="white"/>
                        </a:solidFill>
                        <a:ln>
                          <a:noFill/>
                        </a:ln>
                      </wps:spPr>
                      <wps:txbx>
                        <w:txbxContent>
                          <w:p w14:paraId="668790AD" w14:textId="34B37F26" w:rsidR="00AE46B3" w:rsidRDefault="00AE46B3" w:rsidP="00642E25">
                            <w:pPr>
                              <w:pStyle w:val="Caption"/>
                              <w:rPr>
                                <w:noProof/>
                              </w:rPr>
                            </w:pPr>
                            <w:bookmarkStart w:id="31" w:name="_Toc2677267"/>
                            <w:r>
                              <w:t xml:space="preserve">Figure </w:t>
                            </w:r>
                            <w:r>
                              <w:rPr>
                                <w:noProof/>
                              </w:rPr>
                              <w:fldChar w:fldCharType="begin"/>
                            </w:r>
                            <w:r>
                              <w:rPr>
                                <w:noProof/>
                              </w:rPr>
                              <w:instrText xml:space="preserve"> SEQ Figure \* ARABIC </w:instrText>
                            </w:r>
                            <w:r>
                              <w:rPr>
                                <w:noProof/>
                              </w:rPr>
                              <w:fldChar w:fldCharType="separate"/>
                            </w:r>
                            <w:r>
                              <w:rPr>
                                <w:noProof/>
                              </w:rPr>
                              <w:t>5</w:t>
                            </w:r>
                            <w:r>
                              <w:rPr>
                                <w:noProof/>
                              </w:rPr>
                              <w:fldChar w:fldCharType="end"/>
                            </w:r>
                            <w:r>
                              <w:t xml:space="preserve"> – Average catch per visit</w:t>
                            </w:r>
                            <w:bookmarkEnd w:id="31"/>
                            <w: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FF31E8A" id="Text Box 19" o:spid="_x0000_s1028" type="#_x0000_t202" style="position:absolute;left:0;text-align:left;margin-left:0;margin-top:302.95pt;width:519.35pt;height:.05pt;z-index:-251637760;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" stroked="f">
                <v:textbox style="mso-fit-shape-to-text:t" inset="0,0,0,0">
                  <w:txbxContent>
                    <w:p w14:paraId="668790AD" w14:textId="34B37F26" w:rsidR="00AE46B3" w:rsidRDefault="00AE46B3" w:rsidP="00642E25">
                      <w:pPr>
                        <w:pStyle w:val="Caption"/>
                        <w:rPr>
                          <w:noProof/>
                        </w:rPr>
                      </w:pPr>
                      <w:bookmarkStart w:id="34" w:name="_Toc2677267"/>
                      <w:r>
                        <w:t xml:space="preserve">Figure </w:t>
                      </w:r>
                      <w:r>
                        <w:rPr>
                          <w:noProof/>
                        </w:rPr>
                        <w:fldChar w:fldCharType="begin"/>
                      </w:r>
                      <w:r>
                        <w:rPr>
                          <w:noProof/>
                        </w:rPr>
                        <w:instrText xml:space="preserve"> SEQ Figure \* ARABIC </w:instrText>
                      </w:r>
                      <w:r>
                        <w:rPr>
                          <w:noProof/>
                        </w:rPr>
                        <w:fldChar w:fldCharType="separate"/>
                      </w:r>
                      <w:r>
                        <w:rPr>
                          <w:noProof/>
                        </w:rPr>
                        <w:t>5</w:t>
                      </w:r>
                      <w:r>
                        <w:rPr>
                          <w:noProof/>
                        </w:rPr>
                        <w:fldChar w:fldCharType="end"/>
                      </w:r>
                      <w:r>
                        <w:t xml:space="preserve"> – Average catch per visit</w:t>
                      </w:r>
                      <w:bookmarkEnd w:id="34"/>
                      <w:r>
                        <w:t xml:space="preserve"> </w:t>
                      </w:r>
                    </w:p>
                  </w:txbxContent>
                </v:textbox>
                <w10:wrap type="tight" anchorx="margin"/>
              </v:shape>
            </w:pict>
          </mc:Fallback>
        </mc:AlternateContent>
      </w:r>
      <w:r>
        <w:rPr>
          <w:noProof/>
          <w:lang w:eastAsia="en-GB"/>
        </w:rPr>
        <w:drawing>
          <wp:anchor distT="0" distB="0" distL="114300" distR="114300" simplePos="0" relativeHeight="251674624" behindDoc="1" locked="0" layoutInCell="1" allowOverlap="1" wp14:anchorId="55DD3B54" wp14:editId="1234B768">
            <wp:simplePos x="0" y="0"/>
            <wp:positionH relativeFrom="margin">
              <wp:posOffset>-421903</wp:posOffset>
            </wp:positionH>
            <wp:positionV relativeFrom="paragraph">
              <wp:posOffset>408065</wp:posOffset>
            </wp:positionV>
            <wp:extent cx="6595745" cy="3482340"/>
            <wp:effectExtent l="0" t="0" r="14605" b="3810"/>
            <wp:wrapTight wrapText="bothSides">
              <wp:wrapPolygon edited="0">
                <wp:start x="0" y="0"/>
                <wp:lineTo x="0" y="21505"/>
                <wp:lineTo x="21585" y="21505"/>
                <wp:lineTo x="21585" y="0"/>
                <wp:lineTo x="0" y="0"/>
              </wp:wrapPolygon>
            </wp:wrapTight>
            <wp:docPr id="10" name="Chart 10">
              <a:extLst xmlns:a="http://schemas.openxmlformats.org/drawingml/2006/main">
                <a:ext uri="{FF2B5EF4-FFF2-40B4-BE49-F238E27FC236}">
                  <a16:creationId xmlns:a16="http://schemas.microsoft.com/office/drawing/2014/main" id="{D9349DD0-BCCB-4A10-B764-6D925E72CC1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14:sizeRelH relativeFrom="page">
              <wp14:pctWidth>0</wp14:pctWidth>
            </wp14:sizeRelH>
            <wp14:sizeRelV relativeFrom="page">
              <wp14:pctHeight>0</wp14:pctHeight>
            </wp14:sizeRelV>
          </wp:anchor>
        </w:drawing>
      </w:r>
    </w:p>
    <w:p w14:paraId="63513977" w14:textId="4ADD6649" w:rsidR="00741797" w:rsidRPr="009E4E07" w:rsidRDefault="001137F8" w:rsidP="00430485">
      <w:pPr>
        <w:spacing w:line="360" w:lineRule="auto"/>
        <w:jc w:val="both"/>
        <w:rPr>
          <w:rFonts w:ascii="Arial" w:hAnsi="Arial" w:cs="Arial"/>
          <w:sz w:val="24"/>
          <w:szCs w:val="24"/>
        </w:rPr>
      </w:pPr>
      <w:r>
        <w:rPr>
          <w:rFonts w:ascii="Arial" w:hAnsi="Arial" w:cs="Arial"/>
          <w:sz w:val="24"/>
          <w:szCs w:val="24"/>
        </w:rPr>
        <w:lastRenderedPageBreak/>
        <w:t xml:space="preserve">Friedman </w:t>
      </w:r>
      <w:r w:rsidR="002E1FD6" w:rsidRPr="000E01C8">
        <w:rPr>
          <w:rFonts w:ascii="Arial" w:hAnsi="Arial" w:cs="Arial"/>
          <w:sz w:val="24"/>
          <w:szCs w:val="24"/>
        </w:rPr>
        <w:t xml:space="preserve">testing </w:t>
      </w:r>
      <w:r w:rsidR="006037E1" w:rsidRPr="000E01C8">
        <w:rPr>
          <w:rFonts w:ascii="Arial" w:hAnsi="Arial" w:cs="Arial"/>
          <w:sz w:val="24"/>
          <w:szCs w:val="24"/>
        </w:rPr>
        <w:t xml:space="preserve">(Figures 6 &amp; 7) </w:t>
      </w:r>
      <w:r w:rsidR="006C55CD" w:rsidRPr="000E01C8">
        <w:rPr>
          <w:rFonts w:ascii="Arial" w:hAnsi="Arial" w:cs="Arial"/>
          <w:sz w:val="24"/>
          <w:szCs w:val="24"/>
        </w:rPr>
        <w:t>detected</w:t>
      </w:r>
      <w:r w:rsidR="002E1FD6" w:rsidRPr="000E01C8">
        <w:rPr>
          <w:rFonts w:ascii="Arial" w:hAnsi="Arial" w:cs="Arial"/>
          <w:sz w:val="24"/>
          <w:szCs w:val="24"/>
        </w:rPr>
        <w:t xml:space="preserve"> a </w:t>
      </w:r>
      <w:r w:rsidR="000F5425" w:rsidRPr="000E01C8">
        <w:rPr>
          <w:rFonts w:ascii="Arial" w:hAnsi="Arial" w:cs="Arial"/>
          <w:sz w:val="24"/>
          <w:szCs w:val="24"/>
        </w:rPr>
        <w:t>highly significant</w:t>
      </w:r>
      <w:r w:rsidR="00693153" w:rsidRPr="000E01C8">
        <w:rPr>
          <w:rFonts w:ascii="Arial" w:hAnsi="Arial" w:cs="Arial"/>
          <w:sz w:val="24"/>
          <w:szCs w:val="24"/>
        </w:rPr>
        <w:t xml:space="preserve"> difference between treatment </w:t>
      </w:r>
      <w:r w:rsidR="002E1FD6" w:rsidRPr="000E01C8">
        <w:rPr>
          <w:rFonts w:ascii="Arial" w:hAnsi="Arial" w:cs="Arial"/>
          <w:sz w:val="24"/>
          <w:szCs w:val="24"/>
        </w:rPr>
        <w:t xml:space="preserve">of woodland size on beetle </w:t>
      </w:r>
      <w:r w:rsidR="000F5425" w:rsidRPr="000E01C8">
        <w:rPr>
          <w:rFonts w:ascii="Arial" w:hAnsi="Arial" w:cs="Arial"/>
          <w:sz w:val="24"/>
          <w:szCs w:val="24"/>
        </w:rPr>
        <w:t xml:space="preserve">abundance </w:t>
      </w:r>
      <w:r w:rsidR="0017099F" w:rsidRPr="000E01C8">
        <w:rPr>
          <w:rFonts w:ascii="Arial" w:hAnsi="Arial" w:cs="Arial"/>
          <w:sz w:val="24"/>
          <w:szCs w:val="24"/>
        </w:rPr>
        <w:t>(</w:t>
      </w:r>
      <w:r w:rsidR="00337EE1" w:rsidRPr="000E01C8">
        <w:rPr>
          <w:sz w:val="24"/>
          <w:szCs w:val="24"/>
        </w:rPr>
        <w:t>χ</w:t>
      </w:r>
      <w:r w:rsidR="0017099F" w:rsidRPr="000E01C8">
        <w:rPr>
          <w:rFonts w:ascii="Arial" w:hAnsi="Arial" w:cs="Arial"/>
          <w:sz w:val="24"/>
          <w:szCs w:val="24"/>
          <w:vertAlign w:val="superscript"/>
        </w:rPr>
        <w:t>2</w:t>
      </w:r>
      <w:r w:rsidR="001D6043" w:rsidRPr="000E01C8">
        <w:rPr>
          <w:rFonts w:ascii="Arial" w:hAnsi="Arial" w:cs="Arial"/>
          <w:sz w:val="24"/>
          <w:szCs w:val="24"/>
        </w:rPr>
        <w:t>(</w:t>
      </w:r>
      <w:r w:rsidR="006505D6" w:rsidRPr="000E01C8">
        <w:rPr>
          <w:rFonts w:ascii="Arial" w:hAnsi="Arial" w:cs="Arial"/>
          <w:sz w:val="24"/>
          <w:szCs w:val="24"/>
        </w:rPr>
        <w:t>3</w:t>
      </w:r>
      <w:r w:rsidR="001D6043" w:rsidRPr="000E01C8">
        <w:rPr>
          <w:rFonts w:ascii="Arial" w:hAnsi="Arial" w:cs="Arial"/>
          <w:sz w:val="24"/>
          <w:szCs w:val="24"/>
        </w:rPr>
        <w:t xml:space="preserve">) </w:t>
      </w:r>
      <w:r w:rsidR="0013628E" w:rsidRPr="000E01C8">
        <w:rPr>
          <w:rFonts w:ascii="Arial" w:hAnsi="Arial" w:cs="Arial"/>
          <w:sz w:val="24"/>
          <w:szCs w:val="24"/>
        </w:rPr>
        <w:t>= 18.16, p</w:t>
      </w:r>
      <w:r w:rsidR="006505D6" w:rsidRPr="000E01C8">
        <w:rPr>
          <w:rFonts w:ascii="Arial" w:hAnsi="Arial" w:cs="Arial"/>
          <w:sz w:val="24"/>
          <w:szCs w:val="24"/>
        </w:rPr>
        <w:t xml:space="preserve"> &lt; </w:t>
      </w:r>
      <w:r w:rsidR="00132BA7" w:rsidRPr="000E01C8">
        <w:rPr>
          <w:rFonts w:ascii="Arial" w:hAnsi="Arial" w:cs="Arial"/>
          <w:sz w:val="24"/>
          <w:szCs w:val="24"/>
        </w:rPr>
        <w:t>0.001).</w:t>
      </w:r>
      <w:r w:rsidR="004570D1" w:rsidRPr="000E01C8">
        <w:rPr>
          <w:rFonts w:ascii="Arial" w:hAnsi="Arial" w:cs="Arial"/>
          <w:sz w:val="24"/>
          <w:szCs w:val="24"/>
        </w:rPr>
        <w:t xml:space="preserve"> </w:t>
      </w:r>
      <w:r w:rsidR="00693153" w:rsidRPr="000E01C8">
        <w:rPr>
          <w:rFonts w:ascii="Arial" w:hAnsi="Arial" w:cs="Arial"/>
          <w:sz w:val="24"/>
          <w:szCs w:val="24"/>
        </w:rPr>
        <w:t>F</w:t>
      </w:r>
      <w:r w:rsidRPr="000E01C8">
        <w:rPr>
          <w:rFonts w:ascii="Arial" w:hAnsi="Arial" w:cs="Arial"/>
          <w:sz w:val="24"/>
          <w:szCs w:val="24"/>
        </w:rPr>
        <w:t>riedman test</w:t>
      </w:r>
      <w:r w:rsidR="00693153" w:rsidRPr="000E01C8">
        <w:rPr>
          <w:rFonts w:ascii="Arial" w:hAnsi="Arial" w:cs="Arial"/>
          <w:sz w:val="24"/>
          <w:szCs w:val="24"/>
        </w:rPr>
        <w:t xml:space="preserve">ing </w:t>
      </w:r>
      <w:r w:rsidRPr="000E01C8">
        <w:rPr>
          <w:rFonts w:ascii="Arial" w:hAnsi="Arial" w:cs="Arial"/>
          <w:sz w:val="24"/>
          <w:szCs w:val="24"/>
        </w:rPr>
        <w:t>was</w:t>
      </w:r>
      <w:r w:rsidR="00855D3D" w:rsidRPr="000E01C8">
        <w:rPr>
          <w:rFonts w:ascii="Arial" w:hAnsi="Arial" w:cs="Arial"/>
          <w:sz w:val="24"/>
          <w:szCs w:val="24"/>
        </w:rPr>
        <w:t xml:space="preserve"> utilised for beetle </w:t>
      </w:r>
      <w:r w:rsidR="00741797" w:rsidRPr="000E01C8">
        <w:rPr>
          <w:rFonts w:ascii="Arial" w:hAnsi="Arial" w:cs="Arial"/>
          <w:sz w:val="24"/>
          <w:szCs w:val="24"/>
        </w:rPr>
        <w:t xml:space="preserve">species </w:t>
      </w:r>
      <w:r w:rsidR="0096620E" w:rsidRPr="000E01C8">
        <w:rPr>
          <w:rFonts w:ascii="Arial" w:hAnsi="Arial" w:cs="Arial"/>
          <w:sz w:val="24"/>
          <w:szCs w:val="24"/>
        </w:rPr>
        <w:t>richness also</w:t>
      </w:r>
      <w:r w:rsidR="00855D3D" w:rsidRPr="000E01C8">
        <w:rPr>
          <w:rFonts w:ascii="Arial" w:hAnsi="Arial" w:cs="Arial"/>
          <w:sz w:val="24"/>
          <w:szCs w:val="24"/>
        </w:rPr>
        <w:t xml:space="preserve">, with </w:t>
      </w:r>
      <w:r w:rsidR="007845F9" w:rsidRPr="000E01C8">
        <w:rPr>
          <w:rFonts w:ascii="Arial" w:hAnsi="Arial" w:cs="Arial"/>
          <w:sz w:val="24"/>
          <w:szCs w:val="24"/>
        </w:rPr>
        <w:t>a</w:t>
      </w:r>
      <w:r w:rsidRPr="000E01C8">
        <w:rPr>
          <w:rFonts w:ascii="Arial" w:hAnsi="Arial" w:cs="Arial"/>
          <w:sz w:val="24"/>
          <w:szCs w:val="24"/>
        </w:rPr>
        <w:t xml:space="preserve"> sig</w:t>
      </w:r>
      <w:r w:rsidR="00855D3D" w:rsidRPr="000E01C8">
        <w:rPr>
          <w:rFonts w:ascii="Arial" w:hAnsi="Arial" w:cs="Arial"/>
          <w:sz w:val="24"/>
          <w:szCs w:val="24"/>
        </w:rPr>
        <w:t>nificant difference</w:t>
      </w:r>
      <w:r w:rsidR="00836D7E" w:rsidRPr="000E01C8">
        <w:rPr>
          <w:rFonts w:ascii="Arial" w:hAnsi="Arial" w:cs="Arial"/>
          <w:sz w:val="24"/>
          <w:szCs w:val="24"/>
        </w:rPr>
        <w:t xml:space="preserve"> </w:t>
      </w:r>
      <w:r w:rsidR="0063152E" w:rsidRPr="000E01C8">
        <w:rPr>
          <w:rFonts w:ascii="Arial" w:hAnsi="Arial" w:cs="Arial"/>
          <w:sz w:val="24"/>
          <w:szCs w:val="24"/>
        </w:rPr>
        <w:t xml:space="preserve">detected </w:t>
      </w:r>
      <w:r w:rsidRPr="000E01C8">
        <w:rPr>
          <w:rFonts w:ascii="Arial" w:hAnsi="Arial" w:cs="Arial"/>
          <w:sz w:val="24"/>
          <w:szCs w:val="24"/>
        </w:rPr>
        <w:t>(</w:t>
      </w:r>
      <w:r w:rsidR="00337EE1" w:rsidRPr="000E01C8">
        <w:rPr>
          <w:sz w:val="24"/>
          <w:szCs w:val="24"/>
        </w:rPr>
        <w:t>χ</w:t>
      </w:r>
      <w:r w:rsidRPr="000E01C8">
        <w:rPr>
          <w:rFonts w:ascii="Arial" w:hAnsi="Arial" w:cs="Arial"/>
          <w:sz w:val="24"/>
          <w:szCs w:val="24"/>
          <w:vertAlign w:val="superscript"/>
        </w:rPr>
        <w:t>2</w:t>
      </w:r>
      <w:r w:rsidRPr="000E01C8">
        <w:rPr>
          <w:rFonts w:ascii="Arial" w:hAnsi="Arial" w:cs="Arial"/>
          <w:sz w:val="24"/>
          <w:szCs w:val="24"/>
        </w:rPr>
        <w:t xml:space="preserve">(3) </w:t>
      </w:r>
      <w:r w:rsidR="0013628E" w:rsidRPr="000E01C8">
        <w:rPr>
          <w:rFonts w:ascii="Arial" w:hAnsi="Arial" w:cs="Arial"/>
          <w:sz w:val="24"/>
          <w:szCs w:val="24"/>
        </w:rPr>
        <w:t>= 17.67, p</w:t>
      </w:r>
      <w:r w:rsidRPr="000E01C8">
        <w:rPr>
          <w:rFonts w:ascii="Arial" w:hAnsi="Arial" w:cs="Arial"/>
          <w:sz w:val="24"/>
          <w:szCs w:val="24"/>
        </w:rPr>
        <w:t xml:space="preserve"> </w:t>
      </w:r>
      <w:r w:rsidR="00021A35" w:rsidRPr="000E01C8">
        <w:rPr>
          <w:rFonts w:ascii="Arial" w:hAnsi="Arial" w:cs="Arial"/>
          <w:sz w:val="24"/>
          <w:szCs w:val="24"/>
        </w:rPr>
        <w:t>= 0.001</w:t>
      </w:r>
      <w:r w:rsidRPr="000E01C8">
        <w:rPr>
          <w:rFonts w:ascii="Arial" w:hAnsi="Arial" w:cs="Arial"/>
          <w:sz w:val="24"/>
          <w:szCs w:val="24"/>
        </w:rPr>
        <w:t>).</w:t>
      </w:r>
      <w:r w:rsidR="00A317CA" w:rsidRPr="000E01C8">
        <w:rPr>
          <w:rFonts w:ascii="Arial" w:hAnsi="Arial" w:cs="Arial"/>
          <w:sz w:val="24"/>
          <w:szCs w:val="24"/>
        </w:rPr>
        <w:t xml:space="preserve"> </w:t>
      </w:r>
      <w:r w:rsidR="00741797" w:rsidRPr="000E01C8">
        <w:rPr>
          <w:rFonts w:ascii="Arial" w:hAnsi="Arial" w:cs="Arial"/>
          <w:sz w:val="24"/>
          <w:szCs w:val="24"/>
        </w:rPr>
        <w:t xml:space="preserve">These results </w:t>
      </w:r>
      <w:r w:rsidR="003C0FC7" w:rsidRPr="000E01C8">
        <w:rPr>
          <w:rFonts w:ascii="Arial" w:hAnsi="Arial" w:cs="Arial"/>
          <w:sz w:val="24"/>
          <w:szCs w:val="24"/>
        </w:rPr>
        <w:t>indicated</w:t>
      </w:r>
      <w:r w:rsidR="00741797" w:rsidRPr="000E01C8">
        <w:rPr>
          <w:rFonts w:ascii="Arial" w:hAnsi="Arial" w:cs="Arial"/>
          <w:sz w:val="24"/>
          <w:szCs w:val="24"/>
        </w:rPr>
        <w:t xml:space="preserve"> </w:t>
      </w:r>
      <w:r w:rsidR="00ED79C9" w:rsidRPr="000E01C8">
        <w:rPr>
          <w:rFonts w:ascii="Arial" w:hAnsi="Arial" w:cs="Arial"/>
          <w:sz w:val="24"/>
          <w:szCs w:val="24"/>
        </w:rPr>
        <w:t>a statistical disparity</w:t>
      </w:r>
      <w:r w:rsidR="003C0FC7" w:rsidRPr="000E01C8">
        <w:rPr>
          <w:rFonts w:ascii="Arial" w:hAnsi="Arial" w:cs="Arial"/>
          <w:sz w:val="24"/>
          <w:szCs w:val="24"/>
        </w:rPr>
        <w:t xml:space="preserve"> </w:t>
      </w:r>
      <w:r w:rsidR="00A317CA" w:rsidRPr="000E01C8">
        <w:rPr>
          <w:rFonts w:ascii="Arial" w:hAnsi="Arial" w:cs="Arial"/>
          <w:sz w:val="24"/>
          <w:szCs w:val="24"/>
        </w:rPr>
        <w:t xml:space="preserve">between two or more </w:t>
      </w:r>
      <w:r w:rsidR="00C46434" w:rsidRPr="000E01C8">
        <w:rPr>
          <w:rFonts w:ascii="Arial" w:hAnsi="Arial" w:cs="Arial"/>
          <w:sz w:val="24"/>
          <w:szCs w:val="24"/>
        </w:rPr>
        <w:t>sum</w:t>
      </w:r>
      <w:r w:rsidR="00FE2648" w:rsidRPr="000E01C8">
        <w:rPr>
          <w:rFonts w:ascii="Arial" w:hAnsi="Arial" w:cs="Arial"/>
          <w:sz w:val="24"/>
          <w:szCs w:val="24"/>
        </w:rPr>
        <w:t>med</w:t>
      </w:r>
      <w:r w:rsidR="00A317CA" w:rsidRPr="000E01C8">
        <w:rPr>
          <w:rFonts w:ascii="Arial" w:hAnsi="Arial" w:cs="Arial"/>
          <w:sz w:val="24"/>
          <w:szCs w:val="24"/>
        </w:rPr>
        <w:t xml:space="preserve"> rank values </w:t>
      </w:r>
      <w:r w:rsidR="00496BB0" w:rsidRPr="000E01C8">
        <w:rPr>
          <w:rFonts w:ascii="Arial" w:hAnsi="Arial" w:cs="Arial"/>
          <w:sz w:val="24"/>
          <w:szCs w:val="24"/>
        </w:rPr>
        <w:t xml:space="preserve">in each test </w:t>
      </w:r>
      <w:r w:rsidR="00703311" w:rsidRPr="000E01C8">
        <w:rPr>
          <w:rFonts w:ascii="Arial" w:hAnsi="Arial" w:cs="Arial"/>
          <w:sz w:val="24"/>
          <w:szCs w:val="24"/>
        </w:rPr>
        <w:t>therefore two</w:t>
      </w:r>
      <w:r w:rsidR="00A317CA" w:rsidRPr="000E01C8">
        <w:rPr>
          <w:rFonts w:ascii="Arial" w:hAnsi="Arial" w:cs="Arial"/>
          <w:sz w:val="24"/>
          <w:szCs w:val="24"/>
        </w:rPr>
        <w:t xml:space="preserve"> </w:t>
      </w:r>
      <w:r w:rsidR="00A317CA" w:rsidRPr="000E01C8">
        <w:rPr>
          <w:rFonts w:ascii="Arial" w:hAnsi="Arial" w:cs="Arial"/>
          <w:i/>
          <w:sz w:val="24"/>
          <w:szCs w:val="24"/>
        </w:rPr>
        <w:t>post</w:t>
      </w:r>
      <w:r w:rsidR="008D3D9E" w:rsidRPr="000E01C8">
        <w:rPr>
          <w:rFonts w:ascii="Arial" w:hAnsi="Arial" w:cs="Arial"/>
          <w:i/>
          <w:sz w:val="24"/>
          <w:szCs w:val="24"/>
        </w:rPr>
        <w:t xml:space="preserve"> </w:t>
      </w:r>
      <w:r w:rsidR="00A317CA" w:rsidRPr="000E01C8">
        <w:rPr>
          <w:rFonts w:ascii="Arial" w:hAnsi="Arial" w:cs="Arial"/>
          <w:i/>
          <w:sz w:val="24"/>
          <w:szCs w:val="24"/>
        </w:rPr>
        <w:t>hoc</w:t>
      </w:r>
      <w:r w:rsidR="00376D55" w:rsidRPr="000E01C8">
        <w:rPr>
          <w:rFonts w:ascii="Arial" w:hAnsi="Arial" w:cs="Arial"/>
          <w:sz w:val="24"/>
          <w:szCs w:val="24"/>
        </w:rPr>
        <w:t xml:space="preserve"> pairwise comparisons were</w:t>
      </w:r>
      <w:r w:rsidR="00A317CA" w:rsidRPr="000E01C8">
        <w:rPr>
          <w:rFonts w:ascii="Arial" w:hAnsi="Arial" w:cs="Arial"/>
          <w:sz w:val="24"/>
          <w:szCs w:val="24"/>
        </w:rPr>
        <w:t xml:space="preserve"> </w:t>
      </w:r>
      <w:r w:rsidR="00624427" w:rsidRPr="000E01C8">
        <w:rPr>
          <w:rFonts w:ascii="Arial" w:hAnsi="Arial" w:cs="Arial"/>
          <w:sz w:val="24"/>
          <w:szCs w:val="24"/>
        </w:rPr>
        <w:t xml:space="preserve">carried out. </w:t>
      </w:r>
      <w:r w:rsidR="00B12DEF" w:rsidRPr="000E01C8">
        <w:rPr>
          <w:rFonts w:ascii="Arial" w:hAnsi="Arial" w:cs="Arial"/>
          <w:i/>
          <w:sz w:val="24"/>
          <w:szCs w:val="24"/>
        </w:rPr>
        <w:t xml:space="preserve">Post hoc </w:t>
      </w:r>
      <w:r w:rsidR="00B12DEF" w:rsidRPr="000E01C8">
        <w:rPr>
          <w:rFonts w:ascii="Arial" w:hAnsi="Arial" w:cs="Arial"/>
          <w:sz w:val="24"/>
          <w:szCs w:val="24"/>
        </w:rPr>
        <w:t>analysis showed that Skittle Green differe</w:t>
      </w:r>
      <w:r w:rsidR="002559D4" w:rsidRPr="000E01C8">
        <w:rPr>
          <w:rFonts w:ascii="Arial" w:hAnsi="Arial" w:cs="Arial"/>
          <w:sz w:val="24"/>
          <w:szCs w:val="24"/>
        </w:rPr>
        <w:t xml:space="preserve">d </w:t>
      </w:r>
      <w:r w:rsidR="00B12DEF" w:rsidRPr="000E01C8">
        <w:rPr>
          <w:rFonts w:ascii="Arial" w:hAnsi="Arial" w:cs="Arial"/>
          <w:sz w:val="24"/>
          <w:szCs w:val="24"/>
        </w:rPr>
        <w:t xml:space="preserve">from the two larger sites, </w:t>
      </w:r>
      <w:proofErr w:type="spellStart"/>
      <w:r w:rsidR="00B12DEF" w:rsidRPr="000E01C8">
        <w:rPr>
          <w:rFonts w:ascii="Arial" w:hAnsi="Arial" w:cs="Arial"/>
          <w:sz w:val="24"/>
          <w:szCs w:val="24"/>
        </w:rPr>
        <w:t>Adwell</w:t>
      </w:r>
      <w:proofErr w:type="spellEnd"/>
      <w:r w:rsidR="00B12DEF" w:rsidRPr="000E01C8">
        <w:rPr>
          <w:rFonts w:ascii="Arial" w:hAnsi="Arial" w:cs="Arial"/>
          <w:sz w:val="24"/>
          <w:szCs w:val="24"/>
        </w:rPr>
        <w:t xml:space="preserve"> and </w:t>
      </w:r>
      <w:proofErr w:type="spellStart"/>
      <w:r w:rsidR="00B12DEF" w:rsidRPr="000E01C8">
        <w:rPr>
          <w:rFonts w:ascii="Arial" w:hAnsi="Arial" w:cs="Arial"/>
          <w:sz w:val="24"/>
          <w:szCs w:val="24"/>
        </w:rPr>
        <w:t>Emmington</w:t>
      </w:r>
      <w:proofErr w:type="spellEnd"/>
      <w:r w:rsidR="00B12DEF" w:rsidRPr="000E01C8">
        <w:rPr>
          <w:rFonts w:ascii="Arial" w:hAnsi="Arial" w:cs="Arial"/>
          <w:sz w:val="24"/>
          <w:szCs w:val="24"/>
        </w:rPr>
        <w:t>.</w:t>
      </w:r>
    </w:p>
    <w:p w14:paraId="38CE7E47" w14:textId="77777777" w:rsidR="00513746" w:rsidRDefault="000F2540" w:rsidP="00513746">
      <w:pPr>
        <w:keepNext/>
        <w:spacing w:line="360" w:lineRule="auto"/>
        <w:jc w:val="both"/>
      </w:pPr>
      <w:r>
        <w:rPr>
          <w:noProof/>
          <w:lang w:eastAsia="en-GB"/>
        </w:rPr>
        <w:drawing>
          <wp:inline distT="0" distB="0" distL="0" distR="0" wp14:anchorId="7B1891AA" wp14:editId="28045379">
            <wp:extent cx="5564336" cy="3364302"/>
            <wp:effectExtent l="0" t="0" r="17780" b="7620"/>
            <wp:docPr id="8" name="Chart 8">
              <a:extLst xmlns:a="http://schemas.openxmlformats.org/drawingml/2006/main">
                <a:ext uri="{FF2B5EF4-FFF2-40B4-BE49-F238E27FC236}">
                  <a16:creationId xmlns:a16="http://schemas.microsoft.com/office/drawing/2014/main" id="{E4A54E05-AEF5-405A-8005-69D24100BFA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2AAA8DC8" w14:textId="18109AE0" w:rsidR="000F2540" w:rsidRPr="00513746" w:rsidRDefault="00513746" w:rsidP="00513746">
      <w:pPr>
        <w:pStyle w:val="Caption"/>
        <w:jc w:val="both"/>
        <w:rPr>
          <w:rFonts w:ascii="Arial" w:hAnsi="Arial" w:cs="Arial"/>
          <w:b w:val="0"/>
          <w:sz w:val="24"/>
          <w:szCs w:val="24"/>
        </w:rPr>
      </w:pPr>
      <w:bookmarkStart w:id="32" w:name="_Toc2677268"/>
      <w:r>
        <w:t xml:space="preserve">Figure </w:t>
      </w:r>
      <w:r w:rsidR="007F52A8">
        <w:rPr>
          <w:noProof/>
        </w:rPr>
        <w:fldChar w:fldCharType="begin"/>
      </w:r>
      <w:r w:rsidR="007F52A8">
        <w:rPr>
          <w:noProof/>
        </w:rPr>
        <w:instrText xml:space="preserve"> SEQ Figure \* ARABIC </w:instrText>
      </w:r>
      <w:r w:rsidR="007F52A8">
        <w:rPr>
          <w:noProof/>
        </w:rPr>
        <w:fldChar w:fldCharType="separate"/>
      </w:r>
      <w:r w:rsidR="0081393E">
        <w:rPr>
          <w:noProof/>
        </w:rPr>
        <w:t>6</w:t>
      </w:r>
      <w:r w:rsidR="007F52A8">
        <w:rPr>
          <w:noProof/>
        </w:rPr>
        <w:fldChar w:fldCharType="end"/>
      </w:r>
      <w:r>
        <w:t xml:space="preserve"> – </w:t>
      </w:r>
      <w:r w:rsidR="00E944F4" w:rsidRPr="00E944F4">
        <w:rPr>
          <w:i/>
        </w:rPr>
        <w:t>Post hoc</w:t>
      </w:r>
      <w:r w:rsidR="00E944F4">
        <w:t xml:space="preserve"> analysis for </w:t>
      </w:r>
      <w:proofErr w:type="spellStart"/>
      <w:r w:rsidR="00E944F4">
        <w:t>silphid</w:t>
      </w:r>
      <w:proofErr w:type="spellEnd"/>
      <w:r w:rsidR="00E944F4">
        <w:t xml:space="preserve"> abundance</w:t>
      </w:r>
      <w:bookmarkEnd w:id="32"/>
    </w:p>
    <w:p w14:paraId="05908BD7" w14:textId="77777777" w:rsidR="00513746" w:rsidRDefault="000F2540" w:rsidP="00513746">
      <w:pPr>
        <w:keepNext/>
        <w:spacing w:line="360" w:lineRule="auto"/>
        <w:jc w:val="both"/>
      </w:pPr>
      <w:r>
        <w:rPr>
          <w:noProof/>
          <w:lang w:eastAsia="en-GB"/>
        </w:rPr>
        <w:lastRenderedPageBreak/>
        <w:drawing>
          <wp:inline distT="0" distB="0" distL="0" distR="0" wp14:anchorId="46471308" wp14:editId="4FC0E246">
            <wp:extent cx="5607170" cy="3364302"/>
            <wp:effectExtent l="0" t="0" r="12700" b="7620"/>
            <wp:docPr id="21" name="Chart 21">
              <a:extLst xmlns:a="http://schemas.openxmlformats.org/drawingml/2006/main">
                <a:ext uri="{FF2B5EF4-FFF2-40B4-BE49-F238E27FC236}">
                  <a16:creationId xmlns:a16="http://schemas.microsoft.com/office/drawing/2014/main" id="{077024E3-585C-402E-A994-ABD8AB27FEE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63BA18E1" w14:textId="4DB527A5" w:rsidR="000F2540" w:rsidRPr="00100111" w:rsidRDefault="00513746" w:rsidP="00513746">
      <w:pPr>
        <w:pStyle w:val="Caption"/>
        <w:jc w:val="both"/>
        <w:rPr>
          <w:rFonts w:ascii="Arial" w:hAnsi="Arial" w:cs="Arial"/>
          <w:b w:val="0"/>
          <w:sz w:val="24"/>
          <w:szCs w:val="24"/>
        </w:rPr>
      </w:pPr>
      <w:bookmarkStart w:id="33" w:name="_Toc2677269"/>
      <w:r>
        <w:t xml:space="preserve">Figure </w:t>
      </w:r>
      <w:r w:rsidR="007F52A8">
        <w:rPr>
          <w:noProof/>
        </w:rPr>
        <w:fldChar w:fldCharType="begin"/>
      </w:r>
      <w:r w:rsidR="007F52A8">
        <w:rPr>
          <w:noProof/>
        </w:rPr>
        <w:instrText xml:space="preserve"> SEQ Figure \* ARABIC </w:instrText>
      </w:r>
      <w:r w:rsidR="007F52A8">
        <w:rPr>
          <w:noProof/>
        </w:rPr>
        <w:fldChar w:fldCharType="separate"/>
      </w:r>
      <w:r w:rsidR="0081393E">
        <w:rPr>
          <w:noProof/>
        </w:rPr>
        <w:t>7</w:t>
      </w:r>
      <w:r w:rsidR="007F52A8">
        <w:rPr>
          <w:noProof/>
        </w:rPr>
        <w:fldChar w:fldCharType="end"/>
      </w:r>
      <w:r>
        <w:t xml:space="preserve"> – </w:t>
      </w:r>
      <w:r w:rsidR="00E944F4" w:rsidRPr="00E944F4">
        <w:rPr>
          <w:i/>
        </w:rPr>
        <w:t xml:space="preserve">Post </w:t>
      </w:r>
      <w:r w:rsidR="00827CA0">
        <w:rPr>
          <w:i/>
        </w:rPr>
        <w:t>h</w:t>
      </w:r>
      <w:r w:rsidR="00E944F4" w:rsidRPr="00E944F4">
        <w:rPr>
          <w:i/>
        </w:rPr>
        <w:t>oc</w:t>
      </w:r>
      <w:r w:rsidR="00E944F4">
        <w:t xml:space="preserve"> analysis for </w:t>
      </w:r>
      <w:proofErr w:type="spellStart"/>
      <w:r w:rsidR="00E944F4">
        <w:t>silphid</w:t>
      </w:r>
      <w:proofErr w:type="spellEnd"/>
      <w:r w:rsidR="00E944F4">
        <w:t xml:space="preserve"> species richness</w:t>
      </w:r>
      <w:bookmarkEnd w:id="33"/>
    </w:p>
    <w:p w14:paraId="4BC7BB36" w14:textId="65C0C4EE" w:rsidR="00D62D1F" w:rsidRPr="00D03E61" w:rsidRDefault="0085296A" w:rsidP="00E37C57">
      <w:pPr>
        <w:spacing w:line="360" w:lineRule="auto"/>
        <w:jc w:val="both"/>
        <w:rPr>
          <w:rFonts w:ascii="Arial" w:eastAsia="Times New Roman" w:hAnsi="Arial" w:cs="Arial"/>
          <w:sz w:val="24"/>
          <w:szCs w:val="24"/>
          <w:lang w:eastAsia="en-GB"/>
        </w:rPr>
      </w:pPr>
      <w:r w:rsidRPr="00203806">
        <w:rPr>
          <w:rFonts w:ascii="Arial" w:eastAsia="Times New Roman" w:hAnsi="Arial" w:cs="Arial"/>
          <w:sz w:val="24"/>
          <w:szCs w:val="24"/>
          <w:lang w:eastAsia="en-GB"/>
        </w:rPr>
        <w:t xml:space="preserve">Tables 1 &amp; 2 provide </w:t>
      </w:r>
      <w:r w:rsidR="00CB7583">
        <w:rPr>
          <w:rFonts w:ascii="Arial" w:eastAsia="Times New Roman" w:hAnsi="Arial" w:cs="Arial"/>
          <w:sz w:val="24"/>
          <w:szCs w:val="24"/>
          <w:lang w:eastAsia="en-GB"/>
        </w:rPr>
        <w:t xml:space="preserve">summary statistics used </w:t>
      </w:r>
      <w:r w:rsidR="005B7AAB">
        <w:rPr>
          <w:rFonts w:ascii="Arial" w:eastAsia="Times New Roman" w:hAnsi="Arial" w:cs="Arial"/>
          <w:sz w:val="24"/>
          <w:szCs w:val="24"/>
          <w:lang w:eastAsia="en-GB"/>
        </w:rPr>
        <w:t>in</w:t>
      </w:r>
      <w:r w:rsidR="00D03E61">
        <w:rPr>
          <w:rFonts w:ascii="Arial" w:eastAsia="Times New Roman" w:hAnsi="Arial" w:cs="Arial"/>
          <w:sz w:val="24"/>
          <w:szCs w:val="24"/>
          <w:lang w:eastAsia="en-GB"/>
        </w:rPr>
        <w:t xml:space="preserve"> </w:t>
      </w:r>
      <w:r w:rsidR="00D03E61">
        <w:rPr>
          <w:rFonts w:ascii="Arial" w:eastAsia="Times New Roman" w:hAnsi="Arial" w:cs="Arial"/>
          <w:i/>
          <w:sz w:val="24"/>
          <w:szCs w:val="24"/>
          <w:lang w:eastAsia="en-GB"/>
        </w:rPr>
        <w:t xml:space="preserve">post hoc </w:t>
      </w:r>
      <w:r w:rsidR="00D03E61">
        <w:rPr>
          <w:rFonts w:ascii="Arial" w:eastAsia="Times New Roman" w:hAnsi="Arial" w:cs="Arial"/>
          <w:sz w:val="24"/>
          <w:szCs w:val="24"/>
          <w:lang w:eastAsia="en-GB"/>
        </w:rPr>
        <w:t>analysis</w:t>
      </w:r>
      <w:r w:rsidR="00722582">
        <w:rPr>
          <w:rFonts w:ascii="Arial" w:eastAsia="Times New Roman" w:hAnsi="Arial" w:cs="Arial"/>
          <w:sz w:val="24"/>
          <w:szCs w:val="24"/>
          <w:lang w:eastAsia="en-GB"/>
        </w:rPr>
        <w:t>, with Skittle Green providing the lowest median and sum of ranks value</w:t>
      </w:r>
      <w:r w:rsidR="008251BE">
        <w:rPr>
          <w:rFonts w:ascii="Arial" w:eastAsia="Times New Roman" w:hAnsi="Arial" w:cs="Arial"/>
          <w:sz w:val="24"/>
          <w:szCs w:val="24"/>
          <w:lang w:eastAsia="en-GB"/>
        </w:rPr>
        <w:t>s.</w:t>
      </w:r>
      <w:r w:rsidR="005A6310">
        <w:rPr>
          <w:rFonts w:ascii="Arial" w:eastAsia="Times New Roman" w:hAnsi="Arial" w:cs="Arial"/>
          <w:sz w:val="24"/>
          <w:szCs w:val="24"/>
          <w:lang w:eastAsia="en-GB"/>
        </w:rPr>
        <w:t xml:space="preserve"> Minitab test printouts are provided in Appendix D.</w:t>
      </w:r>
    </w:p>
    <w:p w14:paraId="4268FC4D" w14:textId="4DB6533E" w:rsidR="00772D34" w:rsidRDefault="00772D34" w:rsidP="00772D34">
      <w:pPr>
        <w:pStyle w:val="Caption"/>
        <w:keepNext/>
      </w:pPr>
      <w:bookmarkStart w:id="34" w:name="_Toc3102095"/>
      <w:r>
        <w:t xml:space="preserve">Table </w:t>
      </w:r>
      <w:r w:rsidR="007F52A8">
        <w:rPr>
          <w:noProof/>
        </w:rPr>
        <w:fldChar w:fldCharType="begin"/>
      </w:r>
      <w:r w:rsidR="007F52A8">
        <w:rPr>
          <w:noProof/>
        </w:rPr>
        <w:instrText xml:space="preserve"> SEQ Table \* ARABIC </w:instrText>
      </w:r>
      <w:r w:rsidR="007F52A8">
        <w:rPr>
          <w:noProof/>
        </w:rPr>
        <w:fldChar w:fldCharType="separate"/>
      </w:r>
      <w:r w:rsidR="0081393E">
        <w:rPr>
          <w:noProof/>
        </w:rPr>
        <w:t>1</w:t>
      </w:r>
      <w:r w:rsidR="007F52A8">
        <w:rPr>
          <w:noProof/>
        </w:rPr>
        <w:fldChar w:fldCharType="end"/>
      </w:r>
      <w:r w:rsidR="0008731F">
        <w:rPr>
          <w:noProof/>
        </w:rPr>
        <w:t xml:space="preserve"> – </w:t>
      </w:r>
      <w:r w:rsidR="002211FB">
        <w:rPr>
          <w:noProof/>
        </w:rPr>
        <w:t>Beetle abundance output</w:t>
      </w:r>
      <w:bookmarkEnd w:id="34"/>
    </w:p>
    <w:tbl>
      <w:tblPr>
        <w:tblW w:w="0" w:type="auto"/>
        <w:tblCellMar>
          <w:top w:w="15" w:type="dxa"/>
          <w:left w:w="15" w:type="dxa"/>
          <w:bottom w:w="15" w:type="dxa"/>
          <w:right w:w="15" w:type="dxa"/>
        </w:tblCellMar>
        <w:tblLook w:val="04A0" w:firstRow="1" w:lastRow="0" w:firstColumn="1" w:lastColumn="0" w:noHBand="0" w:noVBand="1"/>
      </w:tblPr>
      <w:tblGrid>
        <w:gridCol w:w="1337"/>
        <w:gridCol w:w="534"/>
        <w:gridCol w:w="876"/>
        <w:gridCol w:w="1410"/>
      </w:tblGrid>
      <w:tr w:rsidR="00D62D1F" w:rsidRPr="00D62D1F" w14:paraId="26B64C37" w14:textId="77777777" w:rsidTr="0008731F">
        <w:tc>
          <w:tcPr>
            <w:tcW w:w="0" w:type="auto"/>
            <w:tcBorders>
              <w:top w:val="single" w:sz="4" w:space="0" w:color="auto"/>
              <w:left w:val="single" w:sz="4" w:space="0" w:color="auto"/>
              <w:bottom w:val="single" w:sz="6" w:space="0" w:color="000000"/>
              <w:right w:val="nil"/>
            </w:tcBorders>
            <w:shd w:val="clear" w:color="auto" w:fill="FFFFFF"/>
            <w:noWrap/>
            <w:tcMar>
              <w:top w:w="15" w:type="dxa"/>
              <w:left w:w="105" w:type="dxa"/>
              <w:bottom w:w="15" w:type="dxa"/>
              <w:right w:w="105" w:type="dxa"/>
            </w:tcMar>
            <w:vAlign w:val="bottom"/>
            <w:hideMark/>
          </w:tcPr>
          <w:p w14:paraId="4865E6C0" w14:textId="77777777" w:rsidR="00D62D1F" w:rsidRPr="00D62D1F" w:rsidRDefault="00D62D1F" w:rsidP="00D62D1F">
            <w:pPr>
              <w:spacing w:before="90" w:after="0" w:line="240" w:lineRule="auto"/>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SITE</w:t>
            </w:r>
          </w:p>
        </w:tc>
        <w:tc>
          <w:tcPr>
            <w:tcW w:w="0" w:type="auto"/>
            <w:tcBorders>
              <w:top w:val="single" w:sz="4" w:space="0" w:color="auto"/>
              <w:left w:val="nil"/>
              <w:bottom w:val="single" w:sz="6" w:space="0" w:color="000000"/>
              <w:right w:val="nil"/>
            </w:tcBorders>
            <w:shd w:val="clear" w:color="auto" w:fill="FFFFFF"/>
            <w:noWrap/>
            <w:tcMar>
              <w:top w:w="15" w:type="dxa"/>
              <w:left w:w="105" w:type="dxa"/>
              <w:bottom w:w="15" w:type="dxa"/>
              <w:right w:w="105" w:type="dxa"/>
            </w:tcMar>
            <w:vAlign w:val="bottom"/>
            <w:hideMark/>
          </w:tcPr>
          <w:p w14:paraId="08522F51" w14:textId="77777777" w:rsidR="00D62D1F" w:rsidRPr="00D62D1F" w:rsidRDefault="00D62D1F" w:rsidP="00D62D1F">
            <w:pPr>
              <w:spacing w:before="90" w:after="0" w:line="240" w:lineRule="auto"/>
              <w:jc w:val="right"/>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N</w:t>
            </w:r>
          </w:p>
        </w:tc>
        <w:tc>
          <w:tcPr>
            <w:tcW w:w="0" w:type="auto"/>
            <w:tcBorders>
              <w:top w:val="single" w:sz="4" w:space="0" w:color="auto"/>
              <w:left w:val="nil"/>
              <w:bottom w:val="single" w:sz="6" w:space="0" w:color="000000"/>
              <w:right w:val="nil"/>
            </w:tcBorders>
            <w:shd w:val="clear" w:color="auto" w:fill="FFFFFF"/>
            <w:noWrap/>
            <w:tcMar>
              <w:top w:w="15" w:type="dxa"/>
              <w:left w:w="105" w:type="dxa"/>
              <w:bottom w:w="15" w:type="dxa"/>
              <w:right w:w="105" w:type="dxa"/>
            </w:tcMar>
            <w:vAlign w:val="bottom"/>
            <w:hideMark/>
          </w:tcPr>
          <w:p w14:paraId="53EDE88D" w14:textId="77777777" w:rsidR="00D62D1F" w:rsidRPr="00D62D1F" w:rsidRDefault="00D62D1F" w:rsidP="00D62D1F">
            <w:pPr>
              <w:spacing w:before="90" w:after="0" w:line="240" w:lineRule="auto"/>
              <w:jc w:val="right"/>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Median</w:t>
            </w:r>
          </w:p>
        </w:tc>
        <w:tc>
          <w:tcPr>
            <w:tcW w:w="0" w:type="auto"/>
            <w:tcBorders>
              <w:top w:val="single" w:sz="4" w:space="0" w:color="auto"/>
              <w:left w:val="nil"/>
              <w:bottom w:val="single" w:sz="6" w:space="0" w:color="000000"/>
              <w:right w:val="single" w:sz="4" w:space="0" w:color="auto"/>
            </w:tcBorders>
            <w:shd w:val="clear" w:color="auto" w:fill="FFFFFF"/>
            <w:noWrap/>
            <w:tcMar>
              <w:top w:w="15" w:type="dxa"/>
              <w:left w:w="105" w:type="dxa"/>
              <w:bottom w:w="15" w:type="dxa"/>
              <w:right w:w="105" w:type="dxa"/>
            </w:tcMar>
            <w:vAlign w:val="bottom"/>
            <w:hideMark/>
          </w:tcPr>
          <w:p w14:paraId="68FF56EA" w14:textId="77777777" w:rsidR="00D62D1F" w:rsidRPr="00D62D1F" w:rsidRDefault="00D62D1F" w:rsidP="00D62D1F">
            <w:pPr>
              <w:spacing w:before="90" w:after="0" w:line="240" w:lineRule="auto"/>
              <w:jc w:val="right"/>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Sum of Ranks</w:t>
            </w:r>
          </w:p>
        </w:tc>
      </w:tr>
      <w:tr w:rsidR="00D62D1F" w:rsidRPr="00D62D1F" w14:paraId="53087DBD" w14:textId="77777777" w:rsidTr="0008731F">
        <w:tc>
          <w:tcPr>
            <w:tcW w:w="0" w:type="auto"/>
            <w:tcBorders>
              <w:left w:val="single" w:sz="4" w:space="0" w:color="auto"/>
            </w:tcBorders>
            <w:shd w:val="clear" w:color="auto" w:fill="FFFFFF"/>
            <w:noWrap/>
            <w:tcMar>
              <w:top w:w="15" w:type="dxa"/>
              <w:left w:w="105" w:type="dxa"/>
              <w:bottom w:w="15" w:type="dxa"/>
              <w:right w:w="105" w:type="dxa"/>
            </w:tcMar>
            <w:hideMark/>
          </w:tcPr>
          <w:p w14:paraId="3A96A176" w14:textId="77777777" w:rsidR="00D62D1F" w:rsidRPr="00D62D1F" w:rsidRDefault="00D62D1F" w:rsidP="00D62D1F">
            <w:pPr>
              <w:spacing w:before="90" w:after="0" w:line="240" w:lineRule="auto"/>
              <w:rPr>
                <w:rFonts w:ascii="Segoe UI" w:eastAsia="Times New Roman" w:hAnsi="Segoe UI" w:cs="Segoe UI"/>
                <w:sz w:val="20"/>
                <w:szCs w:val="20"/>
                <w:lang w:eastAsia="en-GB"/>
              </w:rPr>
            </w:pPr>
            <w:proofErr w:type="spellStart"/>
            <w:r w:rsidRPr="00D62D1F">
              <w:rPr>
                <w:rFonts w:ascii="Segoe UI" w:eastAsia="Times New Roman" w:hAnsi="Segoe UI" w:cs="Segoe UI"/>
                <w:sz w:val="20"/>
                <w:szCs w:val="20"/>
                <w:lang w:eastAsia="en-GB"/>
              </w:rPr>
              <w:t>Adwell</w:t>
            </w:r>
            <w:proofErr w:type="spellEnd"/>
          </w:p>
        </w:tc>
        <w:tc>
          <w:tcPr>
            <w:tcW w:w="0" w:type="auto"/>
            <w:shd w:val="clear" w:color="auto" w:fill="FFFFFF"/>
            <w:noWrap/>
            <w:tcMar>
              <w:top w:w="15" w:type="dxa"/>
              <w:left w:w="105" w:type="dxa"/>
              <w:bottom w:w="15" w:type="dxa"/>
              <w:right w:w="105" w:type="dxa"/>
            </w:tcMar>
            <w:hideMark/>
          </w:tcPr>
          <w:p w14:paraId="3FBD10A5" w14:textId="77777777" w:rsidR="00D62D1F" w:rsidRPr="00D62D1F" w:rsidRDefault="00D62D1F" w:rsidP="00D62D1F">
            <w:pPr>
              <w:spacing w:before="90" w:after="0" w:line="240" w:lineRule="auto"/>
              <w:jc w:val="right"/>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28</w:t>
            </w:r>
          </w:p>
        </w:tc>
        <w:tc>
          <w:tcPr>
            <w:tcW w:w="0" w:type="auto"/>
            <w:shd w:val="clear" w:color="auto" w:fill="FFFFFF"/>
            <w:noWrap/>
            <w:tcMar>
              <w:top w:w="15" w:type="dxa"/>
              <w:left w:w="105" w:type="dxa"/>
              <w:bottom w:w="15" w:type="dxa"/>
              <w:right w:w="105" w:type="dxa"/>
            </w:tcMar>
            <w:hideMark/>
          </w:tcPr>
          <w:p w14:paraId="53346F8B" w14:textId="77777777" w:rsidR="00D62D1F" w:rsidRPr="00D62D1F" w:rsidRDefault="00D62D1F" w:rsidP="00D62D1F">
            <w:pPr>
              <w:spacing w:before="90" w:after="0" w:line="240" w:lineRule="auto"/>
              <w:jc w:val="right"/>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1.25</w:t>
            </w:r>
          </w:p>
        </w:tc>
        <w:tc>
          <w:tcPr>
            <w:tcW w:w="0" w:type="auto"/>
            <w:tcBorders>
              <w:right w:val="single" w:sz="4" w:space="0" w:color="auto"/>
            </w:tcBorders>
            <w:shd w:val="clear" w:color="auto" w:fill="FFFFFF"/>
            <w:noWrap/>
            <w:tcMar>
              <w:top w:w="15" w:type="dxa"/>
              <w:left w:w="105" w:type="dxa"/>
              <w:bottom w:w="15" w:type="dxa"/>
              <w:right w:w="105" w:type="dxa"/>
            </w:tcMar>
            <w:hideMark/>
          </w:tcPr>
          <w:p w14:paraId="1DA80D07" w14:textId="77777777" w:rsidR="00D62D1F" w:rsidRPr="00D62D1F" w:rsidRDefault="00D62D1F" w:rsidP="00D62D1F">
            <w:pPr>
              <w:spacing w:before="90" w:after="0" w:line="240" w:lineRule="auto"/>
              <w:jc w:val="right"/>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82.5</w:t>
            </w:r>
          </w:p>
        </w:tc>
      </w:tr>
      <w:tr w:rsidR="00D62D1F" w:rsidRPr="00D62D1F" w14:paraId="4CA421BD" w14:textId="77777777" w:rsidTr="0008731F">
        <w:tc>
          <w:tcPr>
            <w:tcW w:w="0" w:type="auto"/>
            <w:tcBorders>
              <w:left w:val="single" w:sz="4" w:space="0" w:color="auto"/>
            </w:tcBorders>
            <w:shd w:val="clear" w:color="auto" w:fill="FFFFFF"/>
            <w:noWrap/>
            <w:tcMar>
              <w:top w:w="15" w:type="dxa"/>
              <w:left w:w="105" w:type="dxa"/>
              <w:bottom w:w="15" w:type="dxa"/>
              <w:right w:w="105" w:type="dxa"/>
            </w:tcMar>
            <w:hideMark/>
          </w:tcPr>
          <w:p w14:paraId="07CC9E58" w14:textId="77777777" w:rsidR="00D62D1F" w:rsidRPr="00D62D1F" w:rsidRDefault="00D62D1F" w:rsidP="00D62D1F">
            <w:pPr>
              <w:spacing w:before="90" w:after="0" w:line="240" w:lineRule="auto"/>
              <w:rPr>
                <w:rFonts w:ascii="Segoe UI" w:eastAsia="Times New Roman" w:hAnsi="Segoe UI" w:cs="Segoe UI"/>
                <w:sz w:val="20"/>
                <w:szCs w:val="20"/>
                <w:lang w:eastAsia="en-GB"/>
              </w:rPr>
            </w:pPr>
            <w:proofErr w:type="spellStart"/>
            <w:r w:rsidRPr="00D62D1F">
              <w:rPr>
                <w:rFonts w:ascii="Segoe UI" w:eastAsia="Times New Roman" w:hAnsi="Segoe UI" w:cs="Segoe UI"/>
                <w:sz w:val="20"/>
                <w:szCs w:val="20"/>
                <w:lang w:eastAsia="en-GB"/>
              </w:rPr>
              <w:t>Emmington</w:t>
            </w:r>
            <w:proofErr w:type="spellEnd"/>
          </w:p>
        </w:tc>
        <w:tc>
          <w:tcPr>
            <w:tcW w:w="0" w:type="auto"/>
            <w:shd w:val="clear" w:color="auto" w:fill="FFFFFF"/>
            <w:noWrap/>
            <w:tcMar>
              <w:top w:w="15" w:type="dxa"/>
              <w:left w:w="105" w:type="dxa"/>
              <w:bottom w:w="15" w:type="dxa"/>
              <w:right w:w="105" w:type="dxa"/>
            </w:tcMar>
            <w:hideMark/>
          </w:tcPr>
          <w:p w14:paraId="4FE351E9" w14:textId="77777777" w:rsidR="00D62D1F" w:rsidRPr="00D62D1F" w:rsidRDefault="00D62D1F" w:rsidP="00D62D1F">
            <w:pPr>
              <w:spacing w:before="90" w:after="0" w:line="240" w:lineRule="auto"/>
              <w:jc w:val="right"/>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28</w:t>
            </w:r>
          </w:p>
        </w:tc>
        <w:tc>
          <w:tcPr>
            <w:tcW w:w="0" w:type="auto"/>
            <w:shd w:val="clear" w:color="auto" w:fill="FFFFFF"/>
            <w:noWrap/>
            <w:tcMar>
              <w:top w:w="15" w:type="dxa"/>
              <w:left w:w="105" w:type="dxa"/>
              <w:bottom w:w="15" w:type="dxa"/>
              <w:right w:w="105" w:type="dxa"/>
            </w:tcMar>
            <w:hideMark/>
          </w:tcPr>
          <w:p w14:paraId="5ECA3D78" w14:textId="77777777" w:rsidR="00D62D1F" w:rsidRPr="00D62D1F" w:rsidRDefault="00D62D1F" w:rsidP="00D62D1F">
            <w:pPr>
              <w:spacing w:before="90" w:after="0" w:line="240" w:lineRule="auto"/>
              <w:jc w:val="right"/>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1.50</w:t>
            </w:r>
          </w:p>
        </w:tc>
        <w:tc>
          <w:tcPr>
            <w:tcW w:w="0" w:type="auto"/>
            <w:tcBorders>
              <w:right w:val="single" w:sz="4" w:space="0" w:color="auto"/>
            </w:tcBorders>
            <w:shd w:val="clear" w:color="auto" w:fill="FFFFFF"/>
            <w:noWrap/>
            <w:tcMar>
              <w:top w:w="15" w:type="dxa"/>
              <w:left w:w="105" w:type="dxa"/>
              <w:bottom w:w="15" w:type="dxa"/>
              <w:right w:w="105" w:type="dxa"/>
            </w:tcMar>
            <w:hideMark/>
          </w:tcPr>
          <w:p w14:paraId="0FA51F08" w14:textId="77777777" w:rsidR="00D62D1F" w:rsidRPr="00D62D1F" w:rsidRDefault="00D62D1F" w:rsidP="00D62D1F">
            <w:pPr>
              <w:spacing w:before="90" w:after="0" w:line="240" w:lineRule="auto"/>
              <w:jc w:val="right"/>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79.5</w:t>
            </w:r>
          </w:p>
        </w:tc>
      </w:tr>
      <w:tr w:rsidR="00D62D1F" w:rsidRPr="00D62D1F" w14:paraId="0997945A" w14:textId="77777777" w:rsidTr="0008731F">
        <w:tc>
          <w:tcPr>
            <w:tcW w:w="0" w:type="auto"/>
            <w:tcBorders>
              <w:left w:val="single" w:sz="4" w:space="0" w:color="auto"/>
            </w:tcBorders>
            <w:shd w:val="clear" w:color="auto" w:fill="FFFFFF"/>
            <w:noWrap/>
            <w:tcMar>
              <w:top w:w="15" w:type="dxa"/>
              <w:left w:w="105" w:type="dxa"/>
              <w:bottom w:w="15" w:type="dxa"/>
              <w:right w:w="105" w:type="dxa"/>
            </w:tcMar>
            <w:hideMark/>
          </w:tcPr>
          <w:p w14:paraId="4FAF3377" w14:textId="77777777" w:rsidR="00D62D1F" w:rsidRPr="00D62D1F" w:rsidRDefault="00D62D1F" w:rsidP="00D62D1F">
            <w:pPr>
              <w:spacing w:before="90" w:after="0" w:line="240" w:lineRule="auto"/>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House</w:t>
            </w:r>
          </w:p>
        </w:tc>
        <w:tc>
          <w:tcPr>
            <w:tcW w:w="0" w:type="auto"/>
            <w:shd w:val="clear" w:color="auto" w:fill="FFFFFF"/>
            <w:noWrap/>
            <w:tcMar>
              <w:top w:w="15" w:type="dxa"/>
              <w:left w:w="105" w:type="dxa"/>
              <w:bottom w:w="15" w:type="dxa"/>
              <w:right w:w="105" w:type="dxa"/>
            </w:tcMar>
            <w:hideMark/>
          </w:tcPr>
          <w:p w14:paraId="0F5633FA" w14:textId="77777777" w:rsidR="00D62D1F" w:rsidRPr="00D62D1F" w:rsidRDefault="00D62D1F" w:rsidP="00D62D1F">
            <w:pPr>
              <w:spacing w:before="90" w:after="0" w:line="240" w:lineRule="auto"/>
              <w:jc w:val="right"/>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28</w:t>
            </w:r>
          </w:p>
        </w:tc>
        <w:tc>
          <w:tcPr>
            <w:tcW w:w="0" w:type="auto"/>
            <w:shd w:val="clear" w:color="auto" w:fill="FFFFFF"/>
            <w:noWrap/>
            <w:tcMar>
              <w:top w:w="15" w:type="dxa"/>
              <w:left w:w="105" w:type="dxa"/>
              <w:bottom w:w="15" w:type="dxa"/>
              <w:right w:w="105" w:type="dxa"/>
            </w:tcMar>
            <w:hideMark/>
          </w:tcPr>
          <w:p w14:paraId="7914A5D4" w14:textId="77777777" w:rsidR="00D62D1F" w:rsidRPr="00D62D1F" w:rsidRDefault="00D62D1F" w:rsidP="00D62D1F">
            <w:pPr>
              <w:spacing w:before="90" w:after="0" w:line="240" w:lineRule="auto"/>
              <w:jc w:val="right"/>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1.00</w:t>
            </w:r>
          </w:p>
        </w:tc>
        <w:tc>
          <w:tcPr>
            <w:tcW w:w="0" w:type="auto"/>
            <w:tcBorders>
              <w:right w:val="single" w:sz="4" w:space="0" w:color="auto"/>
            </w:tcBorders>
            <w:shd w:val="clear" w:color="auto" w:fill="FFFFFF"/>
            <w:noWrap/>
            <w:tcMar>
              <w:top w:w="15" w:type="dxa"/>
              <w:left w:w="105" w:type="dxa"/>
              <w:bottom w:w="15" w:type="dxa"/>
              <w:right w:w="105" w:type="dxa"/>
            </w:tcMar>
            <w:hideMark/>
          </w:tcPr>
          <w:p w14:paraId="282AB612" w14:textId="77777777" w:rsidR="00D62D1F" w:rsidRPr="00D62D1F" w:rsidRDefault="00D62D1F" w:rsidP="00D62D1F">
            <w:pPr>
              <w:spacing w:before="90" w:after="0" w:line="240" w:lineRule="auto"/>
              <w:jc w:val="right"/>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68.5</w:t>
            </w:r>
          </w:p>
        </w:tc>
      </w:tr>
      <w:tr w:rsidR="00D62D1F" w:rsidRPr="00D62D1F" w14:paraId="6961164F" w14:textId="77777777" w:rsidTr="0008731F">
        <w:tc>
          <w:tcPr>
            <w:tcW w:w="0" w:type="auto"/>
            <w:tcBorders>
              <w:left w:val="single" w:sz="4" w:space="0" w:color="auto"/>
            </w:tcBorders>
            <w:shd w:val="clear" w:color="auto" w:fill="FFFFFF"/>
            <w:noWrap/>
            <w:tcMar>
              <w:top w:w="15" w:type="dxa"/>
              <w:left w:w="105" w:type="dxa"/>
              <w:bottom w:w="15" w:type="dxa"/>
              <w:right w:w="105" w:type="dxa"/>
            </w:tcMar>
            <w:hideMark/>
          </w:tcPr>
          <w:p w14:paraId="172302EF" w14:textId="77777777" w:rsidR="00D62D1F" w:rsidRPr="00D62D1F" w:rsidRDefault="00D62D1F" w:rsidP="00D62D1F">
            <w:pPr>
              <w:spacing w:before="90" w:after="0" w:line="240" w:lineRule="auto"/>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Skittle Green</w:t>
            </w:r>
          </w:p>
        </w:tc>
        <w:tc>
          <w:tcPr>
            <w:tcW w:w="0" w:type="auto"/>
            <w:shd w:val="clear" w:color="auto" w:fill="FFFFFF"/>
            <w:noWrap/>
            <w:tcMar>
              <w:top w:w="15" w:type="dxa"/>
              <w:left w:w="105" w:type="dxa"/>
              <w:bottom w:w="15" w:type="dxa"/>
              <w:right w:w="105" w:type="dxa"/>
            </w:tcMar>
            <w:hideMark/>
          </w:tcPr>
          <w:p w14:paraId="3534542E" w14:textId="77777777" w:rsidR="00D62D1F" w:rsidRPr="00D62D1F" w:rsidRDefault="00D62D1F" w:rsidP="00D62D1F">
            <w:pPr>
              <w:spacing w:before="90" w:after="0" w:line="240" w:lineRule="auto"/>
              <w:jc w:val="right"/>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28</w:t>
            </w:r>
          </w:p>
        </w:tc>
        <w:tc>
          <w:tcPr>
            <w:tcW w:w="0" w:type="auto"/>
            <w:shd w:val="clear" w:color="auto" w:fill="FFFFFF"/>
            <w:noWrap/>
            <w:tcMar>
              <w:top w:w="15" w:type="dxa"/>
              <w:left w:w="105" w:type="dxa"/>
              <w:bottom w:w="15" w:type="dxa"/>
              <w:right w:w="105" w:type="dxa"/>
            </w:tcMar>
            <w:hideMark/>
          </w:tcPr>
          <w:p w14:paraId="338E3BE2" w14:textId="77777777" w:rsidR="00D62D1F" w:rsidRPr="00D62D1F" w:rsidRDefault="00D62D1F" w:rsidP="00D62D1F">
            <w:pPr>
              <w:spacing w:before="90" w:after="0" w:line="240" w:lineRule="auto"/>
              <w:jc w:val="right"/>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0.25</w:t>
            </w:r>
          </w:p>
        </w:tc>
        <w:tc>
          <w:tcPr>
            <w:tcW w:w="0" w:type="auto"/>
            <w:tcBorders>
              <w:right w:val="single" w:sz="4" w:space="0" w:color="auto"/>
            </w:tcBorders>
            <w:shd w:val="clear" w:color="auto" w:fill="FFFFFF"/>
            <w:noWrap/>
            <w:tcMar>
              <w:top w:w="15" w:type="dxa"/>
              <w:left w:w="105" w:type="dxa"/>
              <w:bottom w:w="15" w:type="dxa"/>
              <w:right w:w="105" w:type="dxa"/>
            </w:tcMar>
            <w:hideMark/>
          </w:tcPr>
          <w:p w14:paraId="729C1867" w14:textId="77777777" w:rsidR="00D62D1F" w:rsidRPr="00D62D1F" w:rsidRDefault="00D62D1F" w:rsidP="00D62D1F">
            <w:pPr>
              <w:spacing w:before="90" w:after="0" w:line="240" w:lineRule="auto"/>
              <w:jc w:val="right"/>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49.5</w:t>
            </w:r>
          </w:p>
        </w:tc>
      </w:tr>
      <w:tr w:rsidR="00D62D1F" w:rsidRPr="00D62D1F" w14:paraId="3E34E7C3" w14:textId="77777777" w:rsidTr="0008731F">
        <w:tc>
          <w:tcPr>
            <w:tcW w:w="0" w:type="auto"/>
            <w:tcBorders>
              <w:left w:val="single" w:sz="4" w:space="0" w:color="auto"/>
              <w:bottom w:val="single" w:sz="4" w:space="0" w:color="auto"/>
            </w:tcBorders>
            <w:shd w:val="clear" w:color="auto" w:fill="FFFFFF"/>
            <w:noWrap/>
            <w:tcMar>
              <w:top w:w="15" w:type="dxa"/>
              <w:left w:w="105" w:type="dxa"/>
              <w:bottom w:w="15" w:type="dxa"/>
              <w:right w:w="105" w:type="dxa"/>
            </w:tcMar>
            <w:hideMark/>
          </w:tcPr>
          <w:p w14:paraId="4CA1CE4F" w14:textId="77777777" w:rsidR="00D62D1F" w:rsidRPr="00D62D1F" w:rsidRDefault="00D62D1F" w:rsidP="00D62D1F">
            <w:pPr>
              <w:spacing w:before="90" w:after="0" w:line="240" w:lineRule="auto"/>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Overall</w:t>
            </w:r>
          </w:p>
        </w:tc>
        <w:tc>
          <w:tcPr>
            <w:tcW w:w="0" w:type="auto"/>
            <w:tcBorders>
              <w:bottom w:val="single" w:sz="4" w:space="0" w:color="auto"/>
            </w:tcBorders>
            <w:shd w:val="clear" w:color="auto" w:fill="FFFFFF"/>
            <w:noWrap/>
            <w:tcMar>
              <w:top w:w="15" w:type="dxa"/>
              <w:left w:w="105" w:type="dxa"/>
              <w:bottom w:w="15" w:type="dxa"/>
              <w:right w:w="105" w:type="dxa"/>
            </w:tcMar>
            <w:hideMark/>
          </w:tcPr>
          <w:p w14:paraId="76747EF8" w14:textId="77777777" w:rsidR="00D62D1F" w:rsidRPr="00D62D1F" w:rsidRDefault="00D62D1F" w:rsidP="00D62D1F">
            <w:pPr>
              <w:spacing w:before="90" w:after="0" w:line="240" w:lineRule="auto"/>
              <w:jc w:val="right"/>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112</w:t>
            </w:r>
          </w:p>
        </w:tc>
        <w:tc>
          <w:tcPr>
            <w:tcW w:w="0" w:type="auto"/>
            <w:tcBorders>
              <w:bottom w:val="single" w:sz="4" w:space="0" w:color="auto"/>
            </w:tcBorders>
            <w:shd w:val="clear" w:color="auto" w:fill="FFFFFF"/>
            <w:noWrap/>
            <w:tcMar>
              <w:top w:w="15" w:type="dxa"/>
              <w:left w:w="105" w:type="dxa"/>
              <w:bottom w:w="15" w:type="dxa"/>
              <w:right w:w="105" w:type="dxa"/>
            </w:tcMar>
            <w:hideMark/>
          </w:tcPr>
          <w:p w14:paraId="6E37DADD" w14:textId="77777777" w:rsidR="00D62D1F" w:rsidRPr="00D62D1F" w:rsidRDefault="00D62D1F" w:rsidP="00D62D1F">
            <w:pPr>
              <w:spacing w:before="90" w:after="0" w:line="240" w:lineRule="auto"/>
              <w:jc w:val="right"/>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1.00</w:t>
            </w:r>
          </w:p>
        </w:tc>
        <w:tc>
          <w:tcPr>
            <w:tcW w:w="0" w:type="auto"/>
            <w:tcBorders>
              <w:top w:val="nil"/>
              <w:left w:val="nil"/>
              <w:bottom w:val="single" w:sz="4" w:space="0" w:color="auto"/>
              <w:right w:val="single" w:sz="4" w:space="0" w:color="auto"/>
            </w:tcBorders>
            <w:shd w:val="clear" w:color="auto" w:fill="FFFFFF"/>
            <w:noWrap/>
            <w:tcMar>
              <w:top w:w="15" w:type="dxa"/>
              <w:left w:w="105" w:type="dxa"/>
              <w:bottom w:w="15" w:type="dxa"/>
              <w:right w:w="105" w:type="dxa"/>
            </w:tcMar>
            <w:hideMark/>
          </w:tcPr>
          <w:p w14:paraId="6FD44A57" w14:textId="77777777" w:rsidR="00D62D1F" w:rsidRPr="00D62D1F" w:rsidRDefault="00D62D1F" w:rsidP="00D62D1F">
            <w:pPr>
              <w:spacing w:before="90" w:after="0" w:line="240" w:lineRule="auto"/>
              <w:rPr>
                <w:rFonts w:ascii="Segoe UI" w:eastAsia="Times New Roman" w:hAnsi="Segoe UI" w:cs="Segoe UI"/>
                <w:sz w:val="20"/>
                <w:szCs w:val="20"/>
                <w:lang w:eastAsia="en-GB"/>
              </w:rPr>
            </w:pPr>
            <w:r w:rsidRPr="00D62D1F">
              <w:rPr>
                <w:rFonts w:ascii="Segoe UI" w:eastAsia="Times New Roman" w:hAnsi="Segoe UI" w:cs="Segoe UI"/>
                <w:sz w:val="20"/>
                <w:szCs w:val="20"/>
                <w:lang w:eastAsia="en-GB"/>
              </w:rPr>
              <w:t xml:space="preserve">  </w:t>
            </w:r>
          </w:p>
        </w:tc>
      </w:tr>
    </w:tbl>
    <w:p w14:paraId="56D63A9F" w14:textId="4611EBEA" w:rsidR="005A0FAD" w:rsidRPr="005A0FAD" w:rsidRDefault="005A0FAD" w:rsidP="005A0FAD">
      <w:pPr>
        <w:shd w:val="clear" w:color="auto" w:fill="FFFFFF"/>
        <w:spacing w:after="75" w:line="240" w:lineRule="auto"/>
        <w:rPr>
          <w:rFonts w:ascii="Segoe UI Semibold" w:eastAsia="Times New Roman" w:hAnsi="Segoe UI Semibold" w:cs="Segoe UI Semibold"/>
          <w:color w:val="004D72"/>
          <w:sz w:val="26"/>
          <w:szCs w:val="26"/>
          <w:lang w:eastAsia="en-GB"/>
        </w:rPr>
      </w:pPr>
    </w:p>
    <w:p w14:paraId="218EA80F" w14:textId="4BA8345C" w:rsidR="00772D34" w:rsidRDefault="00772D34" w:rsidP="00772D34">
      <w:pPr>
        <w:pStyle w:val="Caption"/>
        <w:keepNext/>
      </w:pPr>
      <w:bookmarkStart w:id="35" w:name="_Toc3102096"/>
      <w:r>
        <w:t xml:space="preserve">Table </w:t>
      </w:r>
      <w:r w:rsidR="007F52A8">
        <w:rPr>
          <w:noProof/>
        </w:rPr>
        <w:fldChar w:fldCharType="begin"/>
      </w:r>
      <w:r w:rsidR="007F52A8">
        <w:rPr>
          <w:noProof/>
        </w:rPr>
        <w:instrText xml:space="preserve"> SEQ Table \* ARABIC </w:instrText>
      </w:r>
      <w:r w:rsidR="007F52A8">
        <w:rPr>
          <w:noProof/>
        </w:rPr>
        <w:fldChar w:fldCharType="separate"/>
      </w:r>
      <w:r w:rsidR="0081393E">
        <w:rPr>
          <w:noProof/>
        </w:rPr>
        <w:t>2</w:t>
      </w:r>
      <w:r w:rsidR="007F52A8">
        <w:rPr>
          <w:noProof/>
        </w:rPr>
        <w:fldChar w:fldCharType="end"/>
      </w:r>
      <w:r w:rsidR="0008731F">
        <w:rPr>
          <w:noProof/>
        </w:rPr>
        <w:t xml:space="preserve"> –</w:t>
      </w:r>
      <w:r w:rsidR="002211FB">
        <w:rPr>
          <w:noProof/>
        </w:rPr>
        <w:t xml:space="preserve"> Beetle species richness output</w:t>
      </w:r>
      <w:bookmarkEnd w:id="35"/>
    </w:p>
    <w:tbl>
      <w:tblPr>
        <w:tblW w:w="0" w:type="auto"/>
        <w:tblCellMar>
          <w:top w:w="15" w:type="dxa"/>
          <w:left w:w="15" w:type="dxa"/>
          <w:bottom w:w="15" w:type="dxa"/>
          <w:right w:w="15" w:type="dxa"/>
        </w:tblCellMar>
        <w:tblLook w:val="04A0" w:firstRow="1" w:lastRow="0" w:firstColumn="1" w:lastColumn="0" w:noHBand="0" w:noVBand="1"/>
      </w:tblPr>
      <w:tblGrid>
        <w:gridCol w:w="1337"/>
        <w:gridCol w:w="534"/>
        <w:gridCol w:w="876"/>
        <w:gridCol w:w="1410"/>
      </w:tblGrid>
      <w:tr w:rsidR="005A0FAD" w:rsidRPr="005A0FAD" w14:paraId="76DE21A0" w14:textId="77777777" w:rsidTr="0008731F">
        <w:tc>
          <w:tcPr>
            <w:tcW w:w="0" w:type="auto"/>
            <w:tcBorders>
              <w:top w:val="single" w:sz="4" w:space="0" w:color="auto"/>
              <w:left w:val="single" w:sz="4" w:space="0" w:color="auto"/>
              <w:bottom w:val="single" w:sz="6" w:space="0" w:color="000000"/>
              <w:right w:val="nil"/>
            </w:tcBorders>
            <w:shd w:val="clear" w:color="auto" w:fill="FFFFFF"/>
            <w:noWrap/>
            <w:tcMar>
              <w:top w:w="15" w:type="dxa"/>
              <w:left w:w="105" w:type="dxa"/>
              <w:bottom w:w="15" w:type="dxa"/>
              <w:right w:w="105" w:type="dxa"/>
            </w:tcMar>
            <w:vAlign w:val="bottom"/>
            <w:hideMark/>
          </w:tcPr>
          <w:p w14:paraId="7393C85E" w14:textId="77777777" w:rsidR="005A0FAD" w:rsidRPr="005A0FAD" w:rsidRDefault="005A0FAD" w:rsidP="005A0FAD">
            <w:pPr>
              <w:spacing w:before="90" w:after="0" w:line="240" w:lineRule="auto"/>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SITE</w:t>
            </w:r>
          </w:p>
        </w:tc>
        <w:tc>
          <w:tcPr>
            <w:tcW w:w="0" w:type="auto"/>
            <w:tcBorders>
              <w:top w:val="single" w:sz="4" w:space="0" w:color="auto"/>
              <w:left w:val="nil"/>
              <w:bottom w:val="single" w:sz="6" w:space="0" w:color="000000"/>
              <w:right w:val="nil"/>
            </w:tcBorders>
            <w:shd w:val="clear" w:color="auto" w:fill="FFFFFF"/>
            <w:noWrap/>
            <w:tcMar>
              <w:top w:w="15" w:type="dxa"/>
              <w:left w:w="105" w:type="dxa"/>
              <w:bottom w:w="15" w:type="dxa"/>
              <w:right w:w="105" w:type="dxa"/>
            </w:tcMar>
            <w:vAlign w:val="bottom"/>
            <w:hideMark/>
          </w:tcPr>
          <w:p w14:paraId="077AB07E" w14:textId="77777777" w:rsidR="005A0FAD" w:rsidRPr="005A0FAD" w:rsidRDefault="005A0FAD" w:rsidP="005A0FAD">
            <w:pPr>
              <w:spacing w:before="90" w:after="0" w:line="240" w:lineRule="auto"/>
              <w:jc w:val="right"/>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N</w:t>
            </w:r>
          </w:p>
        </w:tc>
        <w:tc>
          <w:tcPr>
            <w:tcW w:w="0" w:type="auto"/>
            <w:tcBorders>
              <w:top w:val="single" w:sz="4" w:space="0" w:color="auto"/>
              <w:left w:val="nil"/>
              <w:bottom w:val="single" w:sz="6" w:space="0" w:color="000000"/>
              <w:right w:val="nil"/>
            </w:tcBorders>
            <w:shd w:val="clear" w:color="auto" w:fill="FFFFFF"/>
            <w:noWrap/>
            <w:tcMar>
              <w:top w:w="15" w:type="dxa"/>
              <w:left w:w="105" w:type="dxa"/>
              <w:bottom w:w="15" w:type="dxa"/>
              <w:right w:w="105" w:type="dxa"/>
            </w:tcMar>
            <w:vAlign w:val="bottom"/>
            <w:hideMark/>
          </w:tcPr>
          <w:p w14:paraId="08D18C72" w14:textId="77777777" w:rsidR="005A0FAD" w:rsidRPr="005A0FAD" w:rsidRDefault="005A0FAD" w:rsidP="005A0FAD">
            <w:pPr>
              <w:spacing w:before="90" w:after="0" w:line="240" w:lineRule="auto"/>
              <w:jc w:val="right"/>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Median</w:t>
            </w:r>
          </w:p>
        </w:tc>
        <w:tc>
          <w:tcPr>
            <w:tcW w:w="0" w:type="auto"/>
            <w:tcBorders>
              <w:top w:val="single" w:sz="4" w:space="0" w:color="auto"/>
              <w:left w:val="nil"/>
              <w:bottom w:val="single" w:sz="6" w:space="0" w:color="000000"/>
              <w:right w:val="single" w:sz="4" w:space="0" w:color="auto"/>
            </w:tcBorders>
            <w:shd w:val="clear" w:color="auto" w:fill="FFFFFF"/>
            <w:noWrap/>
            <w:tcMar>
              <w:top w:w="15" w:type="dxa"/>
              <w:left w:w="105" w:type="dxa"/>
              <w:bottom w:w="15" w:type="dxa"/>
              <w:right w:w="105" w:type="dxa"/>
            </w:tcMar>
            <w:vAlign w:val="bottom"/>
            <w:hideMark/>
          </w:tcPr>
          <w:p w14:paraId="6A05AD81" w14:textId="77777777" w:rsidR="005A0FAD" w:rsidRPr="005A0FAD" w:rsidRDefault="005A0FAD" w:rsidP="005A0FAD">
            <w:pPr>
              <w:spacing w:before="90" w:after="0" w:line="240" w:lineRule="auto"/>
              <w:jc w:val="right"/>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Sum of Ranks</w:t>
            </w:r>
          </w:p>
        </w:tc>
      </w:tr>
      <w:tr w:rsidR="005A0FAD" w:rsidRPr="005A0FAD" w14:paraId="411FB446" w14:textId="77777777" w:rsidTr="0008731F">
        <w:tc>
          <w:tcPr>
            <w:tcW w:w="0" w:type="auto"/>
            <w:tcBorders>
              <w:left w:val="single" w:sz="4" w:space="0" w:color="auto"/>
            </w:tcBorders>
            <w:shd w:val="clear" w:color="auto" w:fill="FFFFFF"/>
            <w:noWrap/>
            <w:tcMar>
              <w:top w:w="15" w:type="dxa"/>
              <w:left w:w="105" w:type="dxa"/>
              <w:bottom w:w="15" w:type="dxa"/>
              <w:right w:w="105" w:type="dxa"/>
            </w:tcMar>
            <w:hideMark/>
          </w:tcPr>
          <w:p w14:paraId="42BCE951" w14:textId="77777777" w:rsidR="005A0FAD" w:rsidRPr="005A0FAD" w:rsidRDefault="005A0FAD" w:rsidP="005A0FAD">
            <w:pPr>
              <w:spacing w:before="90" w:after="0" w:line="240" w:lineRule="auto"/>
              <w:rPr>
                <w:rFonts w:ascii="Segoe UI" w:eastAsia="Times New Roman" w:hAnsi="Segoe UI" w:cs="Segoe UI"/>
                <w:sz w:val="20"/>
                <w:szCs w:val="20"/>
                <w:lang w:eastAsia="en-GB"/>
              </w:rPr>
            </w:pPr>
            <w:proofErr w:type="spellStart"/>
            <w:r w:rsidRPr="005A0FAD">
              <w:rPr>
                <w:rFonts w:ascii="Segoe UI" w:eastAsia="Times New Roman" w:hAnsi="Segoe UI" w:cs="Segoe UI"/>
                <w:sz w:val="20"/>
                <w:szCs w:val="20"/>
                <w:lang w:eastAsia="en-GB"/>
              </w:rPr>
              <w:t>Adwell</w:t>
            </w:r>
            <w:proofErr w:type="spellEnd"/>
          </w:p>
        </w:tc>
        <w:tc>
          <w:tcPr>
            <w:tcW w:w="0" w:type="auto"/>
            <w:shd w:val="clear" w:color="auto" w:fill="FFFFFF"/>
            <w:noWrap/>
            <w:tcMar>
              <w:top w:w="15" w:type="dxa"/>
              <w:left w:w="105" w:type="dxa"/>
              <w:bottom w:w="15" w:type="dxa"/>
              <w:right w:w="105" w:type="dxa"/>
            </w:tcMar>
            <w:hideMark/>
          </w:tcPr>
          <w:p w14:paraId="644F9B5F" w14:textId="77777777" w:rsidR="005A0FAD" w:rsidRPr="005A0FAD" w:rsidRDefault="005A0FAD" w:rsidP="005A0FAD">
            <w:pPr>
              <w:spacing w:before="90" w:after="0" w:line="240" w:lineRule="auto"/>
              <w:jc w:val="right"/>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28</w:t>
            </w:r>
          </w:p>
        </w:tc>
        <w:tc>
          <w:tcPr>
            <w:tcW w:w="0" w:type="auto"/>
            <w:shd w:val="clear" w:color="auto" w:fill="FFFFFF"/>
            <w:noWrap/>
            <w:tcMar>
              <w:top w:w="15" w:type="dxa"/>
              <w:left w:w="105" w:type="dxa"/>
              <w:bottom w:w="15" w:type="dxa"/>
              <w:right w:w="105" w:type="dxa"/>
            </w:tcMar>
            <w:hideMark/>
          </w:tcPr>
          <w:p w14:paraId="5D086846" w14:textId="77777777" w:rsidR="005A0FAD" w:rsidRPr="005A0FAD" w:rsidRDefault="005A0FAD" w:rsidP="005A0FAD">
            <w:pPr>
              <w:spacing w:before="90" w:after="0" w:line="240" w:lineRule="auto"/>
              <w:jc w:val="right"/>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1.00</w:t>
            </w:r>
          </w:p>
        </w:tc>
        <w:tc>
          <w:tcPr>
            <w:tcW w:w="0" w:type="auto"/>
            <w:tcBorders>
              <w:right w:val="single" w:sz="4" w:space="0" w:color="auto"/>
            </w:tcBorders>
            <w:shd w:val="clear" w:color="auto" w:fill="FFFFFF"/>
            <w:noWrap/>
            <w:tcMar>
              <w:top w:w="15" w:type="dxa"/>
              <w:left w:w="105" w:type="dxa"/>
              <w:bottom w:w="15" w:type="dxa"/>
              <w:right w:w="105" w:type="dxa"/>
            </w:tcMar>
            <w:hideMark/>
          </w:tcPr>
          <w:p w14:paraId="26951A53" w14:textId="77777777" w:rsidR="005A0FAD" w:rsidRPr="005A0FAD" w:rsidRDefault="005A0FAD" w:rsidP="005A0FAD">
            <w:pPr>
              <w:spacing w:before="90" w:after="0" w:line="240" w:lineRule="auto"/>
              <w:jc w:val="right"/>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81.0</w:t>
            </w:r>
          </w:p>
        </w:tc>
      </w:tr>
      <w:tr w:rsidR="005A0FAD" w:rsidRPr="005A0FAD" w14:paraId="75D76FB8" w14:textId="77777777" w:rsidTr="0008731F">
        <w:tc>
          <w:tcPr>
            <w:tcW w:w="0" w:type="auto"/>
            <w:tcBorders>
              <w:left w:val="single" w:sz="4" w:space="0" w:color="auto"/>
            </w:tcBorders>
            <w:shd w:val="clear" w:color="auto" w:fill="FFFFFF"/>
            <w:noWrap/>
            <w:tcMar>
              <w:top w:w="15" w:type="dxa"/>
              <w:left w:w="105" w:type="dxa"/>
              <w:bottom w:w="15" w:type="dxa"/>
              <w:right w:w="105" w:type="dxa"/>
            </w:tcMar>
            <w:hideMark/>
          </w:tcPr>
          <w:p w14:paraId="7853BE43" w14:textId="77777777" w:rsidR="005A0FAD" w:rsidRPr="005A0FAD" w:rsidRDefault="005A0FAD" w:rsidP="005A0FAD">
            <w:pPr>
              <w:spacing w:before="90" w:after="0" w:line="240" w:lineRule="auto"/>
              <w:rPr>
                <w:rFonts w:ascii="Segoe UI" w:eastAsia="Times New Roman" w:hAnsi="Segoe UI" w:cs="Segoe UI"/>
                <w:sz w:val="20"/>
                <w:szCs w:val="20"/>
                <w:lang w:eastAsia="en-GB"/>
              </w:rPr>
            </w:pPr>
            <w:proofErr w:type="spellStart"/>
            <w:r w:rsidRPr="005A0FAD">
              <w:rPr>
                <w:rFonts w:ascii="Segoe UI" w:eastAsia="Times New Roman" w:hAnsi="Segoe UI" w:cs="Segoe UI"/>
                <w:sz w:val="20"/>
                <w:szCs w:val="20"/>
                <w:lang w:eastAsia="en-GB"/>
              </w:rPr>
              <w:t>Emmington</w:t>
            </w:r>
            <w:proofErr w:type="spellEnd"/>
          </w:p>
        </w:tc>
        <w:tc>
          <w:tcPr>
            <w:tcW w:w="0" w:type="auto"/>
            <w:shd w:val="clear" w:color="auto" w:fill="FFFFFF"/>
            <w:noWrap/>
            <w:tcMar>
              <w:top w:w="15" w:type="dxa"/>
              <w:left w:w="105" w:type="dxa"/>
              <w:bottom w:w="15" w:type="dxa"/>
              <w:right w:w="105" w:type="dxa"/>
            </w:tcMar>
            <w:hideMark/>
          </w:tcPr>
          <w:p w14:paraId="3FB71291" w14:textId="77777777" w:rsidR="005A0FAD" w:rsidRPr="005A0FAD" w:rsidRDefault="005A0FAD" w:rsidP="005A0FAD">
            <w:pPr>
              <w:spacing w:before="90" w:after="0" w:line="240" w:lineRule="auto"/>
              <w:jc w:val="right"/>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28</w:t>
            </w:r>
          </w:p>
        </w:tc>
        <w:tc>
          <w:tcPr>
            <w:tcW w:w="0" w:type="auto"/>
            <w:shd w:val="clear" w:color="auto" w:fill="FFFFFF"/>
            <w:noWrap/>
            <w:tcMar>
              <w:top w:w="15" w:type="dxa"/>
              <w:left w:w="105" w:type="dxa"/>
              <w:bottom w:w="15" w:type="dxa"/>
              <w:right w:w="105" w:type="dxa"/>
            </w:tcMar>
            <w:hideMark/>
          </w:tcPr>
          <w:p w14:paraId="6D5012D3" w14:textId="77777777" w:rsidR="005A0FAD" w:rsidRPr="005A0FAD" w:rsidRDefault="005A0FAD" w:rsidP="005A0FAD">
            <w:pPr>
              <w:spacing w:before="90" w:after="0" w:line="240" w:lineRule="auto"/>
              <w:jc w:val="right"/>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1.00</w:t>
            </w:r>
          </w:p>
        </w:tc>
        <w:tc>
          <w:tcPr>
            <w:tcW w:w="0" w:type="auto"/>
            <w:tcBorders>
              <w:right w:val="single" w:sz="4" w:space="0" w:color="auto"/>
            </w:tcBorders>
            <w:shd w:val="clear" w:color="auto" w:fill="FFFFFF"/>
            <w:noWrap/>
            <w:tcMar>
              <w:top w:w="15" w:type="dxa"/>
              <w:left w:w="105" w:type="dxa"/>
              <w:bottom w:w="15" w:type="dxa"/>
              <w:right w:w="105" w:type="dxa"/>
            </w:tcMar>
            <w:hideMark/>
          </w:tcPr>
          <w:p w14:paraId="33EF13CD" w14:textId="77777777" w:rsidR="005A0FAD" w:rsidRPr="005A0FAD" w:rsidRDefault="005A0FAD" w:rsidP="005A0FAD">
            <w:pPr>
              <w:spacing w:before="90" w:after="0" w:line="240" w:lineRule="auto"/>
              <w:jc w:val="right"/>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78.0</w:t>
            </w:r>
          </w:p>
        </w:tc>
      </w:tr>
      <w:tr w:rsidR="005A0FAD" w:rsidRPr="005A0FAD" w14:paraId="4AC53073" w14:textId="77777777" w:rsidTr="0008731F">
        <w:tc>
          <w:tcPr>
            <w:tcW w:w="0" w:type="auto"/>
            <w:tcBorders>
              <w:left w:val="single" w:sz="4" w:space="0" w:color="auto"/>
            </w:tcBorders>
            <w:shd w:val="clear" w:color="auto" w:fill="FFFFFF"/>
            <w:noWrap/>
            <w:tcMar>
              <w:top w:w="15" w:type="dxa"/>
              <w:left w:w="105" w:type="dxa"/>
              <w:bottom w:w="15" w:type="dxa"/>
              <w:right w:w="105" w:type="dxa"/>
            </w:tcMar>
            <w:hideMark/>
          </w:tcPr>
          <w:p w14:paraId="64E5D449" w14:textId="77777777" w:rsidR="005A0FAD" w:rsidRPr="005A0FAD" w:rsidRDefault="005A0FAD" w:rsidP="005A0FAD">
            <w:pPr>
              <w:spacing w:before="90" w:after="0" w:line="240" w:lineRule="auto"/>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House</w:t>
            </w:r>
          </w:p>
        </w:tc>
        <w:tc>
          <w:tcPr>
            <w:tcW w:w="0" w:type="auto"/>
            <w:shd w:val="clear" w:color="auto" w:fill="FFFFFF"/>
            <w:noWrap/>
            <w:tcMar>
              <w:top w:w="15" w:type="dxa"/>
              <w:left w:w="105" w:type="dxa"/>
              <w:bottom w:w="15" w:type="dxa"/>
              <w:right w:w="105" w:type="dxa"/>
            </w:tcMar>
            <w:hideMark/>
          </w:tcPr>
          <w:p w14:paraId="600DEAD4" w14:textId="77777777" w:rsidR="005A0FAD" w:rsidRPr="005A0FAD" w:rsidRDefault="005A0FAD" w:rsidP="005A0FAD">
            <w:pPr>
              <w:spacing w:before="90" w:after="0" w:line="240" w:lineRule="auto"/>
              <w:jc w:val="right"/>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28</w:t>
            </w:r>
          </w:p>
        </w:tc>
        <w:tc>
          <w:tcPr>
            <w:tcW w:w="0" w:type="auto"/>
            <w:shd w:val="clear" w:color="auto" w:fill="FFFFFF"/>
            <w:noWrap/>
            <w:tcMar>
              <w:top w:w="15" w:type="dxa"/>
              <w:left w:w="105" w:type="dxa"/>
              <w:bottom w:w="15" w:type="dxa"/>
              <w:right w:w="105" w:type="dxa"/>
            </w:tcMar>
            <w:hideMark/>
          </w:tcPr>
          <w:p w14:paraId="10F6BFF4" w14:textId="77777777" w:rsidR="005A0FAD" w:rsidRPr="005A0FAD" w:rsidRDefault="005A0FAD" w:rsidP="005A0FAD">
            <w:pPr>
              <w:spacing w:before="90" w:after="0" w:line="240" w:lineRule="auto"/>
              <w:jc w:val="right"/>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1.00</w:t>
            </w:r>
          </w:p>
        </w:tc>
        <w:tc>
          <w:tcPr>
            <w:tcW w:w="0" w:type="auto"/>
            <w:tcBorders>
              <w:right w:val="single" w:sz="4" w:space="0" w:color="auto"/>
            </w:tcBorders>
            <w:shd w:val="clear" w:color="auto" w:fill="FFFFFF"/>
            <w:noWrap/>
            <w:tcMar>
              <w:top w:w="15" w:type="dxa"/>
              <w:left w:w="105" w:type="dxa"/>
              <w:bottom w:w="15" w:type="dxa"/>
              <w:right w:w="105" w:type="dxa"/>
            </w:tcMar>
            <w:hideMark/>
          </w:tcPr>
          <w:p w14:paraId="652EAD8F" w14:textId="77777777" w:rsidR="005A0FAD" w:rsidRPr="005A0FAD" w:rsidRDefault="005A0FAD" w:rsidP="005A0FAD">
            <w:pPr>
              <w:spacing w:before="90" w:after="0" w:line="240" w:lineRule="auto"/>
              <w:jc w:val="right"/>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70.5</w:t>
            </w:r>
          </w:p>
        </w:tc>
      </w:tr>
      <w:tr w:rsidR="005A0FAD" w:rsidRPr="005A0FAD" w14:paraId="08B84776" w14:textId="77777777" w:rsidTr="0008731F">
        <w:tc>
          <w:tcPr>
            <w:tcW w:w="0" w:type="auto"/>
            <w:tcBorders>
              <w:left w:val="single" w:sz="4" w:space="0" w:color="auto"/>
            </w:tcBorders>
            <w:shd w:val="clear" w:color="auto" w:fill="FFFFFF"/>
            <w:noWrap/>
            <w:tcMar>
              <w:top w:w="15" w:type="dxa"/>
              <w:left w:w="105" w:type="dxa"/>
              <w:bottom w:w="15" w:type="dxa"/>
              <w:right w:w="105" w:type="dxa"/>
            </w:tcMar>
            <w:hideMark/>
          </w:tcPr>
          <w:p w14:paraId="09E07C07" w14:textId="77777777" w:rsidR="005A0FAD" w:rsidRPr="005A0FAD" w:rsidRDefault="005A0FAD" w:rsidP="005A0FAD">
            <w:pPr>
              <w:spacing w:before="90" w:after="0" w:line="240" w:lineRule="auto"/>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Skittle Green</w:t>
            </w:r>
          </w:p>
        </w:tc>
        <w:tc>
          <w:tcPr>
            <w:tcW w:w="0" w:type="auto"/>
            <w:shd w:val="clear" w:color="auto" w:fill="FFFFFF"/>
            <w:noWrap/>
            <w:tcMar>
              <w:top w:w="15" w:type="dxa"/>
              <w:left w:w="105" w:type="dxa"/>
              <w:bottom w:w="15" w:type="dxa"/>
              <w:right w:w="105" w:type="dxa"/>
            </w:tcMar>
            <w:hideMark/>
          </w:tcPr>
          <w:p w14:paraId="0402E0A1" w14:textId="77777777" w:rsidR="005A0FAD" w:rsidRPr="005A0FAD" w:rsidRDefault="005A0FAD" w:rsidP="005A0FAD">
            <w:pPr>
              <w:spacing w:before="90" w:after="0" w:line="240" w:lineRule="auto"/>
              <w:jc w:val="right"/>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28</w:t>
            </w:r>
          </w:p>
        </w:tc>
        <w:tc>
          <w:tcPr>
            <w:tcW w:w="0" w:type="auto"/>
            <w:shd w:val="clear" w:color="auto" w:fill="FFFFFF"/>
            <w:noWrap/>
            <w:tcMar>
              <w:top w:w="15" w:type="dxa"/>
              <w:left w:w="105" w:type="dxa"/>
              <w:bottom w:w="15" w:type="dxa"/>
              <w:right w:w="105" w:type="dxa"/>
            </w:tcMar>
            <w:hideMark/>
          </w:tcPr>
          <w:p w14:paraId="7D7029EC" w14:textId="77777777" w:rsidR="005A0FAD" w:rsidRPr="005A0FAD" w:rsidRDefault="005A0FAD" w:rsidP="005A0FAD">
            <w:pPr>
              <w:spacing w:before="90" w:after="0" w:line="240" w:lineRule="auto"/>
              <w:jc w:val="right"/>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0.00</w:t>
            </w:r>
          </w:p>
        </w:tc>
        <w:tc>
          <w:tcPr>
            <w:tcW w:w="0" w:type="auto"/>
            <w:tcBorders>
              <w:right w:val="single" w:sz="4" w:space="0" w:color="auto"/>
            </w:tcBorders>
            <w:shd w:val="clear" w:color="auto" w:fill="FFFFFF"/>
            <w:noWrap/>
            <w:tcMar>
              <w:top w:w="15" w:type="dxa"/>
              <w:left w:w="105" w:type="dxa"/>
              <w:bottom w:w="15" w:type="dxa"/>
              <w:right w:w="105" w:type="dxa"/>
            </w:tcMar>
            <w:hideMark/>
          </w:tcPr>
          <w:p w14:paraId="53052DBB" w14:textId="77777777" w:rsidR="005A0FAD" w:rsidRPr="005A0FAD" w:rsidRDefault="005A0FAD" w:rsidP="005A0FAD">
            <w:pPr>
              <w:spacing w:before="90" w:after="0" w:line="240" w:lineRule="auto"/>
              <w:jc w:val="right"/>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50.5</w:t>
            </w:r>
          </w:p>
        </w:tc>
      </w:tr>
      <w:tr w:rsidR="005A0FAD" w:rsidRPr="005A0FAD" w14:paraId="047925FA" w14:textId="77777777" w:rsidTr="0008731F">
        <w:tc>
          <w:tcPr>
            <w:tcW w:w="0" w:type="auto"/>
            <w:tcBorders>
              <w:left w:val="single" w:sz="4" w:space="0" w:color="auto"/>
              <w:bottom w:val="single" w:sz="4" w:space="0" w:color="auto"/>
            </w:tcBorders>
            <w:shd w:val="clear" w:color="auto" w:fill="FFFFFF"/>
            <w:noWrap/>
            <w:tcMar>
              <w:top w:w="15" w:type="dxa"/>
              <w:left w:w="105" w:type="dxa"/>
              <w:bottom w:w="15" w:type="dxa"/>
              <w:right w:w="105" w:type="dxa"/>
            </w:tcMar>
            <w:hideMark/>
          </w:tcPr>
          <w:p w14:paraId="209A3C42" w14:textId="77777777" w:rsidR="005A0FAD" w:rsidRPr="005A0FAD" w:rsidRDefault="005A0FAD" w:rsidP="005A0FAD">
            <w:pPr>
              <w:spacing w:before="90" w:after="0" w:line="240" w:lineRule="auto"/>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Overall</w:t>
            </w:r>
          </w:p>
        </w:tc>
        <w:tc>
          <w:tcPr>
            <w:tcW w:w="0" w:type="auto"/>
            <w:tcBorders>
              <w:bottom w:val="single" w:sz="4" w:space="0" w:color="auto"/>
            </w:tcBorders>
            <w:shd w:val="clear" w:color="auto" w:fill="FFFFFF"/>
            <w:noWrap/>
            <w:tcMar>
              <w:top w:w="15" w:type="dxa"/>
              <w:left w:w="105" w:type="dxa"/>
              <w:bottom w:w="15" w:type="dxa"/>
              <w:right w:w="105" w:type="dxa"/>
            </w:tcMar>
            <w:hideMark/>
          </w:tcPr>
          <w:p w14:paraId="580660E7" w14:textId="77777777" w:rsidR="005A0FAD" w:rsidRPr="005A0FAD" w:rsidRDefault="005A0FAD" w:rsidP="005A0FAD">
            <w:pPr>
              <w:spacing w:before="90" w:after="0" w:line="240" w:lineRule="auto"/>
              <w:jc w:val="right"/>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112</w:t>
            </w:r>
          </w:p>
        </w:tc>
        <w:tc>
          <w:tcPr>
            <w:tcW w:w="0" w:type="auto"/>
            <w:tcBorders>
              <w:bottom w:val="single" w:sz="4" w:space="0" w:color="auto"/>
            </w:tcBorders>
            <w:shd w:val="clear" w:color="auto" w:fill="FFFFFF"/>
            <w:noWrap/>
            <w:tcMar>
              <w:top w:w="15" w:type="dxa"/>
              <w:left w:w="105" w:type="dxa"/>
              <w:bottom w:w="15" w:type="dxa"/>
              <w:right w:w="105" w:type="dxa"/>
            </w:tcMar>
            <w:hideMark/>
          </w:tcPr>
          <w:p w14:paraId="07C06F37" w14:textId="77777777" w:rsidR="005A0FAD" w:rsidRPr="005A0FAD" w:rsidRDefault="005A0FAD" w:rsidP="005A0FAD">
            <w:pPr>
              <w:spacing w:before="90" w:after="0" w:line="240" w:lineRule="auto"/>
              <w:jc w:val="right"/>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0.75</w:t>
            </w:r>
          </w:p>
        </w:tc>
        <w:tc>
          <w:tcPr>
            <w:tcW w:w="0" w:type="auto"/>
            <w:tcBorders>
              <w:top w:val="nil"/>
              <w:left w:val="nil"/>
              <w:bottom w:val="single" w:sz="4" w:space="0" w:color="auto"/>
              <w:right w:val="single" w:sz="4" w:space="0" w:color="auto"/>
            </w:tcBorders>
            <w:shd w:val="clear" w:color="auto" w:fill="FFFFFF"/>
            <w:noWrap/>
            <w:tcMar>
              <w:top w:w="15" w:type="dxa"/>
              <w:left w:w="105" w:type="dxa"/>
              <w:bottom w:w="15" w:type="dxa"/>
              <w:right w:w="105" w:type="dxa"/>
            </w:tcMar>
            <w:hideMark/>
          </w:tcPr>
          <w:p w14:paraId="7C7736AB" w14:textId="77777777" w:rsidR="005A0FAD" w:rsidRPr="005A0FAD" w:rsidRDefault="005A0FAD" w:rsidP="005A0FAD">
            <w:pPr>
              <w:spacing w:before="90" w:after="0" w:line="240" w:lineRule="auto"/>
              <w:rPr>
                <w:rFonts w:ascii="Segoe UI" w:eastAsia="Times New Roman" w:hAnsi="Segoe UI" w:cs="Segoe UI"/>
                <w:sz w:val="20"/>
                <w:szCs w:val="20"/>
                <w:lang w:eastAsia="en-GB"/>
              </w:rPr>
            </w:pPr>
            <w:r w:rsidRPr="005A0FAD">
              <w:rPr>
                <w:rFonts w:ascii="Segoe UI" w:eastAsia="Times New Roman" w:hAnsi="Segoe UI" w:cs="Segoe UI"/>
                <w:sz w:val="20"/>
                <w:szCs w:val="20"/>
                <w:lang w:eastAsia="en-GB"/>
              </w:rPr>
              <w:t xml:space="preserve">  </w:t>
            </w:r>
          </w:p>
        </w:tc>
      </w:tr>
    </w:tbl>
    <w:p w14:paraId="706832E0" w14:textId="4895C90A" w:rsidR="00F15524" w:rsidRPr="002E1FD6" w:rsidRDefault="00F15524" w:rsidP="00430485">
      <w:pPr>
        <w:spacing w:line="360" w:lineRule="auto"/>
        <w:jc w:val="both"/>
      </w:pPr>
      <w:r>
        <w:br w:type="page"/>
      </w:r>
    </w:p>
    <w:p w14:paraId="74BCDBA0" w14:textId="13AB2A4D" w:rsidR="004F52A1" w:rsidRDefault="00B04D61" w:rsidP="00284E49">
      <w:pPr>
        <w:pStyle w:val="Heading1"/>
      </w:pPr>
      <w:bookmarkStart w:id="36" w:name="_Toc3275868"/>
      <w:r>
        <w:lastRenderedPageBreak/>
        <w:t>6</w:t>
      </w:r>
      <w:r w:rsidR="008A64D4" w:rsidRPr="00336079">
        <w:t xml:space="preserve"> Discussion</w:t>
      </w:r>
      <w:bookmarkEnd w:id="36"/>
    </w:p>
    <w:p w14:paraId="5B6EFCAC" w14:textId="3400D230" w:rsidR="00E55AC3" w:rsidRDefault="00B04D61" w:rsidP="00E55AC3">
      <w:pPr>
        <w:pStyle w:val="Heading2"/>
      </w:pPr>
      <w:bookmarkStart w:id="37" w:name="_Toc3275869"/>
      <w:r>
        <w:t>6</w:t>
      </w:r>
      <w:r w:rsidR="00E55AC3">
        <w:t>.1 Results &amp; Theory</w:t>
      </w:r>
      <w:bookmarkEnd w:id="37"/>
      <w:r w:rsidR="00E55AC3">
        <w:t xml:space="preserve"> </w:t>
      </w:r>
    </w:p>
    <w:p w14:paraId="5F6DF5E4" w14:textId="2DE9D0D0" w:rsidR="00295D55" w:rsidRPr="000E01C8" w:rsidRDefault="007D222C" w:rsidP="008909D9">
      <w:pPr>
        <w:spacing w:line="360" w:lineRule="auto"/>
        <w:jc w:val="both"/>
        <w:rPr>
          <w:rFonts w:ascii="Arial" w:hAnsi="Arial" w:cs="Arial"/>
          <w:sz w:val="24"/>
          <w:szCs w:val="24"/>
        </w:rPr>
      </w:pPr>
      <w:r w:rsidRPr="000E01C8">
        <w:rPr>
          <w:rFonts w:ascii="Arial" w:hAnsi="Arial" w:cs="Arial"/>
          <w:sz w:val="24"/>
          <w:szCs w:val="24"/>
        </w:rPr>
        <w:t>This study sought to determine whether woodland size h</w:t>
      </w:r>
      <w:r w:rsidR="007755F7" w:rsidRPr="000E01C8">
        <w:rPr>
          <w:rFonts w:ascii="Arial" w:hAnsi="Arial" w:cs="Arial"/>
          <w:sz w:val="24"/>
          <w:szCs w:val="24"/>
        </w:rPr>
        <w:t xml:space="preserve">ad </w:t>
      </w:r>
      <w:r w:rsidRPr="000E01C8">
        <w:rPr>
          <w:rFonts w:ascii="Arial" w:hAnsi="Arial" w:cs="Arial"/>
          <w:sz w:val="24"/>
          <w:szCs w:val="24"/>
        </w:rPr>
        <w:t xml:space="preserve">an impact on </w:t>
      </w:r>
      <w:proofErr w:type="spellStart"/>
      <w:r w:rsidRPr="000E01C8">
        <w:rPr>
          <w:rFonts w:ascii="Arial" w:hAnsi="Arial" w:cs="Arial"/>
          <w:sz w:val="24"/>
          <w:szCs w:val="24"/>
        </w:rPr>
        <w:t>Silphid</w:t>
      </w:r>
      <w:proofErr w:type="spellEnd"/>
      <w:r w:rsidRPr="000E01C8">
        <w:rPr>
          <w:rFonts w:ascii="Arial" w:hAnsi="Arial" w:cs="Arial"/>
          <w:sz w:val="24"/>
          <w:szCs w:val="24"/>
        </w:rPr>
        <w:t xml:space="preserve"> abundance and species richness through a </w:t>
      </w:r>
      <w:r w:rsidR="00FC18AD" w:rsidRPr="000E01C8">
        <w:rPr>
          <w:rFonts w:ascii="Arial" w:hAnsi="Arial" w:cs="Arial"/>
          <w:sz w:val="24"/>
          <w:szCs w:val="24"/>
        </w:rPr>
        <w:t>repeated-measures design</w:t>
      </w:r>
      <w:r w:rsidRPr="000E01C8">
        <w:rPr>
          <w:rFonts w:ascii="Arial" w:hAnsi="Arial" w:cs="Arial"/>
          <w:sz w:val="24"/>
          <w:szCs w:val="24"/>
        </w:rPr>
        <w:t xml:space="preserve">. </w:t>
      </w:r>
      <w:r w:rsidR="000F7234" w:rsidRPr="000E01C8">
        <w:rPr>
          <w:rFonts w:ascii="Arial" w:hAnsi="Arial" w:cs="Arial"/>
          <w:sz w:val="24"/>
          <w:szCs w:val="24"/>
        </w:rPr>
        <w:t>Results</w:t>
      </w:r>
      <w:r w:rsidR="00B92E92" w:rsidRPr="000E01C8">
        <w:rPr>
          <w:rFonts w:ascii="Arial" w:hAnsi="Arial" w:cs="Arial"/>
          <w:sz w:val="24"/>
          <w:szCs w:val="24"/>
        </w:rPr>
        <w:t xml:space="preserve"> </w:t>
      </w:r>
      <w:r w:rsidR="00C0759D" w:rsidRPr="000E01C8">
        <w:rPr>
          <w:rFonts w:ascii="Arial" w:hAnsi="Arial" w:cs="Arial"/>
          <w:sz w:val="24"/>
          <w:szCs w:val="24"/>
        </w:rPr>
        <w:t xml:space="preserve">show that a </w:t>
      </w:r>
      <w:r w:rsidR="00CE289B" w:rsidRPr="000E01C8">
        <w:rPr>
          <w:rFonts w:ascii="Arial" w:hAnsi="Arial" w:cs="Arial"/>
          <w:sz w:val="24"/>
          <w:szCs w:val="24"/>
        </w:rPr>
        <w:t xml:space="preserve">greater </w:t>
      </w:r>
      <w:r w:rsidR="00F9579C" w:rsidRPr="000E01C8">
        <w:rPr>
          <w:rFonts w:ascii="Arial" w:hAnsi="Arial" w:cs="Arial"/>
          <w:sz w:val="24"/>
          <w:szCs w:val="24"/>
        </w:rPr>
        <w:t>proportion</w:t>
      </w:r>
      <w:r w:rsidR="00C0759D" w:rsidRPr="000E01C8">
        <w:rPr>
          <w:rFonts w:ascii="Arial" w:hAnsi="Arial" w:cs="Arial"/>
          <w:sz w:val="24"/>
          <w:szCs w:val="24"/>
        </w:rPr>
        <w:t xml:space="preserve"> of </w:t>
      </w:r>
      <w:proofErr w:type="spellStart"/>
      <w:r w:rsidR="00C0759D" w:rsidRPr="000E01C8">
        <w:rPr>
          <w:rFonts w:ascii="Arial" w:hAnsi="Arial" w:cs="Arial"/>
          <w:sz w:val="24"/>
          <w:szCs w:val="24"/>
        </w:rPr>
        <w:t>Silphids</w:t>
      </w:r>
      <w:proofErr w:type="spellEnd"/>
      <w:r w:rsidR="00C0759D" w:rsidRPr="000E01C8">
        <w:rPr>
          <w:rFonts w:ascii="Arial" w:hAnsi="Arial" w:cs="Arial"/>
          <w:sz w:val="24"/>
          <w:szCs w:val="24"/>
        </w:rPr>
        <w:t xml:space="preserve"> were caught within the two large size classes of woodlands.</w:t>
      </w:r>
      <w:r w:rsidR="004B34DF" w:rsidRPr="000E01C8">
        <w:rPr>
          <w:rFonts w:ascii="Arial" w:hAnsi="Arial" w:cs="Arial"/>
          <w:sz w:val="24"/>
          <w:szCs w:val="24"/>
        </w:rPr>
        <w:t xml:space="preserve"> </w:t>
      </w:r>
      <w:r w:rsidR="006A5EDB" w:rsidRPr="000E01C8">
        <w:rPr>
          <w:rFonts w:ascii="Arial" w:hAnsi="Arial" w:cs="Arial"/>
          <w:sz w:val="24"/>
          <w:szCs w:val="24"/>
        </w:rPr>
        <w:t xml:space="preserve">Means for each species were relatively low </w:t>
      </w:r>
      <w:r w:rsidR="00EB2EC6" w:rsidRPr="000E01C8">
        <w:rPr>
          <w:rFonts w:ascii="Arial" w:hAnsi="Arial" w:cs="Arial"/>
          <w:sz w:val="24"/>
          <w:szCs w:val="24"/>
        </w:rPr>
        <w:t xml:space="preserve">due to </w:t>
      </w:r>
      <w:r w:rsidR="005B1123" w:rsidRPr="000E01C8">
        <w:rPr>
          <w:rFonts w:ascii="Arial" w:hAnsi="Arial" w:cs="Arial"/>
          <w:sz w:val="24"/>
          <w:szCs w:val="24"/>
        </w:rPr>
        <w:t>the f</w:t>
      </w:r>
      <w:r w:rsidR="00EB2EC6" w:rsidRPr="000E01C8">
        <w:rPr>
          <w:rFonts w:ascii="Arial" w:hAnsi="Arial" w:cs="Arial"/>
          <w:sz w:val="24"/>
          <w:szCs w:val="24"/>
        </w:rPr>
        <w:t xml:space="preserve">amily’s limited species diversity and </w:t>
      </w:r>
      <w:r w:rsidR="005C59BF" w:rsidRPr="000E01C8">
        <w:rPr>
          <w:rFonts w:ascii="Arial" w:hAnsi="Arial" w:cs="Arial"/>
          <w:sz w:val="24"/>
          <w:szCs w:val="24"/>
        </w:rPr>
        <w:t>low</w:t>
      </w:r>
      <w:r w:rsidR="00EB2EC6" w:rsidRPr="000E01C8">
        <w:rPr>
          <w:rFonts w:ascii="Arial" w:hAnsi="Arial" w:cs="Arial"/>
          <w:sz w:val="24"/>
          <w:szCs w:val="24"/>
        </w:rPr>
        <w:t xml:space="preserve"> capture rate</w:t>
      </w:r>
      <w:r w:rsidR="005C59BF" w:rsidRPr="000E01C8">
        <w:rPr>
          <w:rFonts w:ascii="Arial" w:hAnsi="Arial" w:cs="Arial"/>
          <w:sz w:val="24"/>
          <w:szCs w:val="24"/>
        </w:rPr>
        <w:t xml:space="preserve"> at each site</w:t>
      </w:r>
      <w:r w:rsidR="002E5B3D" w:rsidRPr="000E01C8">
        <w:rPr>
          <w:rFonts w:ascii="Arial" w:hAnsi="Arial" w:cs="Arial"/>
          <w:sz w:val="24"/>
          <w:szCs w:val="24"/>
        </w:rPr>
        <w:t xml:space="preserve">, resulting in a limited </w:t>
      </w:r>
      <w:r w:rsidR="00C6385F" w:rsidRPr="000E01C8">
        <w:rPr>
          <w:rFonts w:ascii="Arial" w:hAnsi="Arial" w:cs="Arial"/>
          <w:sz w:val="24"/>
          <w:szCs w:val="24"/>
        </w:rPr>
        <w:t>dataset</w:t>
      </w:r>
      <w:r w:rsidR="00D745D8" w:rsidRPr="000E01C8">
        <w:rPr>
          <w:rFonts w:ascii="Arial" w:hAnsi="Arial" w:cs="Arial"/>
          <w:sz w:val="24"/>
          <w:szCs w:val="24"/>
        </w:rPr>
        <w:t>.</w:t>
      </w:r>
      <w:r w:rsidR="00707358" w:rsidRPr="000E01C8">
        <w:rPr>
          <w:rFonts w:ascii="Arial" w:hAnsi="Arial" w:cs="Arial"/>
          <w:sz w:val="24"/>
          <w:szCs w:val="24"/>
        </w:rPr>
        <w:t xml:space="preserve"> </w:t>
      </w:r>
      <w:r w:rsidR="009C27C5" w:rsidRPr="000E01C8">
        <w:rPr>
          <w:rFonts w:ascii="Arial" w:hAnsi="Arial" w:cs="Arial"/>
          <w:sz w:val="24"/>
          <w:szCs w:val="24"/>
        </w:rPr>
        <w:t>There are intrinsic weaknesses in the analytical methods employed. Firstly, as the</w:t>
      </w:r>
      <w:r w:rsidR="0033124B" w:rsidRPr="000E01C8">
        <w:rPr>
          <w:rFonts w:ascii="Arial" w:hAnsi="Arial" w:cs="Arial"/>
          <w:sz w:val="24"/>
          <w:szCs w:val="24"/>
        </w:rPr>
        <w:t xml:space="preserve"> data were found to be non-normal therefore there is inherently less statistical power than </w:t>
      </w:r>
      <w:r w:rsidR="00E75A11" w:rsidRPr="000E01C8">
        <w:rPr>
          <w:rFonts w:ascii="Arial" w:hAnsi="Arial" w:cs="Arial"/>
          <w:sz w:val="24"/>
          <w:szCs w:val="24"/>
        </w:rPr>
        <w:t xml:space="preserve">those </w:t>
      </w:r>
      <w:r w:rsidR="0033124B" w:rsidRPr="000E01C8">
        <w:rPr>
          <w:rFonts w:ascii="Arial" w:hAnsi="Arial" w:cs="Arial"/>
          <w:sz w:val="24"/>
          <w:szCs w:val="24"/>
        </w:rPr>
        <w:t>data conforming to a parametric distribution (</w:t>
      </w:r>
      <w:proofErr w:type="spellStart"/>
      <w:r w:rsidR="0033124B" w:rsidRPr="000E01C8">
        <w:rPr>
          <w:rFonts w:ascii="Arial" w:hAnsi="Arial" w:cs="Arial"/>
          <w:sz w:val="24"/>
          <w:szCs w:val="24"/>
        </w:rPr>
        <w:t>Dytham</w:t>
      </w:r>
      <w:proofErr w:type="spellEnd"/>
      <w:r w:rsidR="0033124B" w:rsidRPr="000E01C8">
        <w:rPr>
          <w:rFonts w:ascii="Arial" w:hAnsi="Arial" w:cs="Arial"/>
          <w:sz w:val="24"/>
          <w:szCs w:val="24"/>
        </w:rPr>
        <w:t xml:space="preserve">, 2011). </w:t>
      </w:r>
      <w:r w:rsidR="000964CC" w:rsidRPr="000E01C8">
        <w:rPr>
          <w:rFonts w:ascii="Arial" w:hAnsi="Arial" w:cs="Arial"/>
          <w:sz w:val="24"/>
          <w:szCs w:val="24"/>
        </w:rPr>
        <w:t>The chief issue is that reliability is compromised</w:t>
      </w:r>
      <w:r w:rsidR="00FA3764" w:rsidRPr="000E01C8">
        <w:rPr>
          <w:rFonts w:ascii="Arial" w:hAnsi="Arial" w:cs="Arial"/>
          <w:sz w:val="24"/>
          <w:szCs w:val="24"/>
        </w:rPr>
        <w:t xml:space="preserve">. </w:t>
      </w:r>
      <w:r w:rsidR="004325F3" w:rsidRPr="000E01C8">
        <w:rPr>
          <w:rFonts w:ascii="Arial" w:hAnsi="Arial" w:cs="Arial"/>
          <w:sz w:val="24"/>
          <w:szCs w:val="24"/>
        </w:rPr>
        <w:t xml:space="preserve">As the data produced </w:t>
      </w:r>
      <w:r w:rsidR="00AB68E0" w:rsidRPr="000E01C8">
        <w:rPr>
          <w:rFonts w:ascii="Arial" w:hAnsi="Arial" w:cs="Arial"/>
          <w:sz w:val="24"/>
          <w:szCs w:val="24"/>
        </w:rPr>
        <w:t>uses</w:t>
      </w:r>
      <w:r w:rsidR="004325F3" w:rsidRPr="000E01C8">
        <w:rPr>
          <w:rFonts w:ascii="Arial" w:hAnsi="Arial" w:cs="Arial"/>
          <w:sz w:val="24"/>
          <w:szCs w:val="24"/>
        </w:rPr>
        <w:t xml:space="preserve"> the median</w:t>
      </w:r>
      <w:r w:rsidR="002D519B" w:rsidRPr="000E01C8">
        <w:rPr>
          <w:rFonts w:ascii="Arial" w:hAnsi="Arial" w:cs="Arial"/>
          <w:sz w:val="24"/>
          <w:szCs w:val="24"/>
        </w:rPr>
        <w:t xml:space="preserve"> as its central measure</w:t>
      </w:r>
      <w:r w:rsidR="004325F3" w:rsidRPr="000E01C8">
        <w:rPr>
          <w:rFonts w:ascii="Arial" w:hAnsi="Arial" w:cs="Arial"/>
          <w:sz w:val="24"/>
          <w:szCs w:val="24"/>
        </w:rPr>
        <w:t xml:space="preserve">, </w:t>
      </w:r>
      <w:r w:rsidR="00B27CB4" w:rsidRPr="000E01C8">
        <w:rPr>
          <w:rFonts w:ascii="Arial" w:hAnsi="Arial" w:cs="Arial"/>
          <w:sz w:val="24"/>
          <w:szCs w:val="24"/>
        </w:rPr>
        <w:t>the analysis</w:t>
      </w:r>
      <w:r w:rsidR="004325F3" w:rsidRPr="000E01C8">
        <w:rPr>
          <w:rFonts w:ascii="Arial" w:hAnsi="Arial" w:cs="Arial"/>
          <w:sz w:val="24"/>
          <w:szCs w:val="24"/>
        </w:rPr>
        <w:t xml:space="preserve"> may be said to be highly generalized and does not </w:t>
      </w:r>
      <w:r w:rsidR="002112F6" w:rsidRPr="000E01C8">
        <w:rPr>
          <w:rFonts w:ascii="Arial" w:hAnsi="Arial" w:cs="Arial"/>
          <w:sz w:val="24"/>
          <w:szCs w:val="24"/>
        </w:rPr>
        <w:t>consider</w:t>
      </w:r>
      <w:r w:rsidR="004325F3" w:rsidRPr="000E01C8">
        <w:rPr>
          <w:rFonts w:ascii="Arial" w:hAnsi="Arial" w:cs="Arial"/>
          <w:sz w:val="24"/>
          <w:szCs w:val="24"/>
        </w:rPr>
        <w:t xml:space="preserve"> every element in the dataset</w:t>
      </w:r>
      <w:r w:rsidR="0045109F" w:rsidRPr="000E01C8">
        <w:rPr>
          <w:rFonts w:ascii="Arial" w:hAnsi="Arial" w:cs="Arial"/>
          <w:sz w:val="24"/>
          <w:szCs w:val="24"/>
        </w:rPr>
        <w:t xml:space="preserve"> </w:t>
      </w:r>
      <w:r w:rsidR="00656309" w:rsidRPr="000E01C8">
        <w:rPr>
          <w:rFonts w:ascii="Arial" w:hAnsi="Arial" w:cs="Arial"/>
          <w:sz w:val="24"/>
          <w:szCs w:val="24"/>
        </w:rPr>
        <w:t>(</w:t>
      </w:r>
      <w:r w:rsidR="00A056F3" w:rsidRPr="000E01C8">
        <w:rPr>
          <w:rFonts w:ascii="Arial" w:hAnsi="Arial" w:cs="Arial"/>
          <w:sz w:val="24"/>
          <w:szCs w:val="24"/>
        </w:rPr>
        <w:t>Agarwal, 2006</w:t>
      </w:r>
      <w:r w:rsidR="00656309" w:rsidRPr="000E01C8">
        <w:rPr>
          <w:rFonts w:ascii="Arial" w:hAnsi="Arial" w:cs="Arial"/>
          <w:sz w:val="24"/>
          <w:szCs w:val="24"/>
        </w:rPr>
        <w:t>).</w:t>
      </w:r>
      <w:r w:rsidR="00B47D7A" w:rsidRPr="000E01C8">
        <w:rPr>
          <w:rFonts w:ascii="Arial" w:hAnsi="Arial" w:cs="Arial"/>
          <w:sz w:val="24"/>
          <w:szCs w:val="24"/>
        </w:rPr>
        <w:t xml:space="preserve"> Furthermore, the Friedman test assesses only the rank information of the data not the median values themselves, therefore it is possible to produce divergences between the mean ranks and the original medians </w:t>
      </w:r>
      <w:r w:rsidR="008C1705" w:rsidRPr="000E01C8">
        <w:rPr>
          <w:rFonts w:ascii="Arial" w:hAnsi="Arial" w:cs="Arial"/>
          <w:sz w:val="24"/>
          <w:szCs w:val="24"/>
        </w:rPr>
        <w:t>such that</w:t>
      </w:r>
      <w:r w:rsidR="00B47D7A" w:rsidRPr="000E01C8">
        <w:rPr>
          <w:rFonts w:ascii="Arial" w:hAnsi="Arial" w:cs="Arial"/>
          <w:sz w:val="24"/>
          <w:szCs w:val="24"/>
        </w:rPr>
        <w:t xml:space="preserve"> significance is falsely achieved (</w:t>
      </w:r>
      <w:proofErr w:type="spellStart"/>
      <w:r w:rsidR="00B47D7A" w:rsidRPr="000E01C8">
        <w:rPr>
          <w:rFonts w:ascii="Arial" w:hAnsi="Arial" w:cs="Arial"/>
          <w:sz w:val="24"/>
          <w:szCs w:val="24"/>
        </w:rPr>
        <w:t>Pett</w:t>
      </w:r>
      <w:proofErr w:type="spellEnd"/>
      <w:r w:rsidR="00B47D7A" w:rsidRPr="000E01C8">
        <w:rPr>
          <w:rFonts w:ascii="Arial" w:hAnsi="Arial" w:cs="Arial"/>
          <w:sz w:val="24"/>
          <w:szCs w:val="24"/>
        </w:rPr>
        <w:t xml:space="preserve">, 1997). </w:t>
      </w:r>
    </w:p>
    <w:p w14:paraId="066FF5E0" w14:textId="520A4A3E" w:rsidR="000F10C9" w:rsidRPr="000E01C8" w:rsidRDefault="007D222C" w:rsidP="008909D9">
      <w:pPr>
        <w:spacing w:line="360" w:lineRule="auto"/>
        <w:jc w:val="both"/>
        <w:rPr>
          <w:rFonts w:ascii="Arial" w:hAnsi="Arial" w:cs="Arial"/>
          <w:sz w:val="24"/>
          <w:szCs w:val="24"/>
        </w:rPr>
      </w:pPr>
      <w:r w:rsidRPr="000E01C8">
        <w:rPr>
          <w:rFonts w:ascii="Arial" w:hAnsi="Arial" w:cs="Arial"/>
          <w:i/>
          <w:sz w:val="24"/>
          <w:szCs w:val="24"/>
        </w:rPr>
        <w:t>P</w:t>
      </w:r>
      <w:r w:rsidR="009A5196" w:rsidRPr="000E01C8">
        <w:rPr>
          <w:rFonts w:ascii="Arial" w:hAnsi="Arial" w:cs="Arial"/>
          <w:i/>
          <w:sz w:val="24"/>
          <w:szCs w:val="24"/>
        </w:rPr>
        <w:t xml:space="preserve">ost hoc </w:t>
      </w:r>
      <w:r w:rsidR="009A5196" w:rsidRPr="000E01C8">
        <w:rPr>
          <w:rFonts w:ascii="Arial" w:hAnsi="Arial" w:cs="Arial"/>
          <w:sz w:val="24"/>
          <w:szCs w:val="24"/>
        </w:rPr>
        <w:t>testin</w:t>
      </w:r>
      <w:r w:rsidR="002E5B3D" w:rsidRPr="000E01C8">
        <w:rPr>
          <w:rFonts w:ascii="Arial" w:hAnsi="Arial" w:cs="Arial"/>
          <w:sz w:val="24"/>
          <w:szCs w:val="24"/>
        </w:rPr>
        <w:t>g showed that Skittle Green</w:t>
      </w:r>
      <w:r w:rsidR="00852556" w:rsidRPr="000E01C8">
        <w:rPr>
          <w:rFonts w:ascii="Arial" w:hAnsi="Arial" w:cs="Arial"/>
          <w:sz w:val="24"/>
          <w:szCs w:val="24"/>
        </w:rPr>
        <w:t xml:space="preserve"> (SG)</w:t>
      </w:r>
      <w:r w:rsidR="002E5B3D" w:rsidRPr="000E01C8">
        <w:rPr>
          <w:rFonts w:ascii="Arial" w:hAnsi="Arial" w:cs="Arial"/>
          <w:sz w:val="24"/>
          <w:szCs w:val="24"/>
        </w:rPr>
        <w:t xml:space="preserve"> was</w:t>
      </w:r>
      <w:r w:rsidR="009C27C5" w:rsidRPr="000E01C8">
        <w:rPr>
          <w:rFonts w:ascii="Arial" w:hAnsi="Arial" w:cs="Arial"/>
          <w:sz w:val="24"/>
          <w:szCs w:val="24"/>
        </w:rPr>
        <w:t xml:space="preserve"> significantly different from </w:t>
      </w:r>
      <w:proofErr w:type="spellStart"/>
      <w:r w:rsidR="009C27C5" w:rsidRPr="000E01C8">
        <w:rPr>
          <w:rFonts w:ascii="Arial" w:hAnsi="Arial" w:cs="Arial"/>
          <w:sz w:val="24"/>
          <w:szCs w:val="24"/>
        </w:rPr>
        <w:t>Adwell</w:t>
      </w:r>
      <w:proofErr w:type="spellEnd"/>
      <w:r w:rsidR="009C27C5" w:rsidRPr="000E01C8">
        <w:rPr>
          <w:rFonts w:ascii="Arial" w:hAnsi="Arial" w:cs="Arial"/>
          <w:sz w:val="24"/>
          <w:szCs w:val="24"/>
        </w:rPr>
        <w:t xml:space="preserve"> and </w:t>
      </w:r>
      <w:proofErr w:type="spellStart"/>
      <w:r w:rsidR="009C27C5" w:rsidRPr="000E01C8">
        <w:rPr>
          <w:rFonts w:ascii="Arial" w:hAnsi="Arial" w:cs="Arial"/>
          <w:sz w:val="24"/>
          <w:szCs w:val="24"/>
        </w:rPr>
        <w:t>Emmington</w:t>
      </w:r>
      <w:proofErr w:type="spellEnd"/>
      <w:r w:rsidR="009C27C5" w:rsidRPr="000E01C8">
        <w:rPr>
          <w:rFonts w:ascii="Arial" w:hAnsi="Arial" w:cs="Arial"/>
          <w:sz w:val="24"/>
          <w:szCs w:val="24"/>
        </w:rPr>
        <w:t xml:space="preserve">, therefore the null hypotheses that there will be no difference </w:t>
      </w:r>
      <w:r w:rsidR="0081713A" w:rsidRPr="000E01C8">
        <w:rPr>
          <w:rFonts w:ascii="Arial" w:hAnsi="Arial" w:cs="Arial"/>
          <w:sz w:val="24"/>
          <w:szCs w:val="24"/>
        </w:rPr>
        <w:t xml:space="preserve">in species richness and abundance </w:t>
      </w:r>
      <w:r w:rsidR="009C27C5" w:rsidRPr="000E01C8">
        <w:rPr>
          <w:rFonts w:ascii="Arial" w:hAnsi="Arial" w:cs="Arial"/>
          <w:sz w:val="24"/>
          <w:szCs w:val="24"/>
        </w:rPr>
        <w:t xml:space="preserve">between large and small sites </w:t>
      </w:r>
      <w:r w:rsidR="00230201" w:rsidRPr="000E01C8">
        <w:rPr>
          <w:rFonts w:ascii="Arial" w:hAnsi="Arial" w:cs="Arial"/>
          <w:sz w:val="24"/>
          <w:szCs w:val="24"/>
        </w:rPr>
        <w:t>are</w:t>
      </w:r>
      <w:r w:rsidR="00DB2C0E" w:rsidRPr="000E01C8">
        <w:rPr>
          <w:rFonts w:ascii="Arial" w:hAnsi="Arial" w:cs="Arial"/>
          <w:sz w:val="24"/>
          <w:szCs w:val="24"/>
        </w:rPr>
        <w:t xml:space="preserve"> </w:t>
      </w:r>
      <w:r w:rsidR="009C27C5" w:rsidRPr="000E01C8">
        <w:rPr>
          <w:rFonts w:ascii="Arial" w:hAnsi="Arial" w:cs="Arial"/>
          <w:sz w:val="24"/>
          <w:szCs w:val="24"/>
        </w:rPr>
        <w:t xml:space="preserve">rejected. </w:t>
      </w:r>
      <w:r w:rsidR="00D118A6" w:rsidRPr="000E01C8">
        <w:rPr>
          <w:rFonts w:ascii="Arial" w:hAnsi="Arial" w:cs="Arial"/>
          <w:sz w:val="24"/>
          <w:szCs w:val="24"/>
        </w:rPr>
        <w:t>However, as the number of individuals caught</w:t>
      </w:r>
      <w:r w:rsidR="00420B0E" w:rsidRPr="000E01C8">
        <w:rPr>
          <w:rFonts w:ascii="Arial" w:hAnsi="Arial" w:cs="Arial"/>
          <w:sz w:val="24"/>
          <w:szCs w:val="24"/>
        </w:rPr>
        <w:t xml:space="preserve"> </w:t>
      </w:r>
      <w:r w:rsidR="00CE289B" w:rsidRPr="000E01C8">
        <w:rPr>
          <w:rFonts w:ascii="Arial" w:hAnsi="Arial" w:cs="Arial"/>
          <w:sz w:val="24"/>
          <w:szCs w:val="24"/>
        </w:rPr>
        <w:t>often matched or only slightly exceeded</w:t>
      </w:r>
      <w:r w:rsidR="00BF0E65" w:rsidRPr="000E01C8">
        <w:rPr>
          <w:rFonts w:ascii="Arial" w:hAnsi="Arial" w:cs="Arial"/>
          <w:sz w:val="24"/>
          <w:szCs w:val="24"/>
        </w:rPr>
        <w:t xml:space="preserve"> </w:t>
      </w:r>
      <w:r w:rsidR="00D118A6" w:rsidRPr="000E01C8">
        <w:rPr>
          <w:rFonts w:ascii="Arial" w:hAnsi="Arial" w:cs="Arial"/>
          <w:sz w:val="24"/>
          <w:szCs w:val="24"/>
        </w:rPr>
        <w:t xml:space="preserve">the number of species at each visit </w:t>
      </w:r>
      <w:r w:rsidR="00EF65D4" w:rsidRPr="000E01C8">
        <w:rPr>
          <w:rFonts w:ascii="Arial" w:hAnsi="Arial" w:cs="Arial"/>
          <w:sz w:val="24"/>
          <w:szCs w:val="24"/>
        </w:rPr>
        <w:t>overall</w:t>
      </w:r>
      <w:r w:rsidR="00D118A6" w:rsidRPr="000E01C8">
        <w:rPr>
          <w:rFonts w:ascii="Arial" w:hAnsi="Arial" w:cs="Arial"/>
          <w:sz w:val="24"/>
          <w:szCs w:val="24"/>
        </w:rPr>
        <w:t>,</w:t>
      </w:r>
      <w:r w:rsidR="00A23FB8" w:rsidRPr="000E01C8">
        <w:rPr>
          <w:rFonts w:ascii="Arial" w:hAnsi="Arial" w:cs="Arial"/>
          <w:sz w:val="24"/>
          <w:szCs w:val="24"/>
        </w:rPr>
        <w:t xml:space="preserve"> resulting in </w:t>
      </w:r>
      <w:r w:rsidR="00907631" w:rsidRPr="000E01C8">
        <w:rPr>
          <w:rFonts w:ascii="Arial" w:hAnsi="Arial" w:cs="Arial"/>
          <w:sz w:val="24"/>
          <w:szCs w:val="24"/>
        </w:rPr>
        <w:t>identical</w:t>
      </w:r>
      <w:r w:rsidR="00A23FB8" w:rsidRPr="000E01C8">
        <w:rPr>
          <w:rFonts w:ascii="Arial" w:hAnsi="Arial" w:cs="Arial"/>
          <w:sz w:val="24"/>
          <w:szCs w:val="24"/>
        </w:rPr>
        <w:t xml:space="preserve"> </w:t>
      </w:r>
      <w:r w:rsidR="00A23FB8" w:rsidRPr="000E01C8">
        <w:rPr>
          <w:rFonts w:ascii="Arial" w:hAnsi="Arial" w:cs="Arial"/>
          <w:i/>
          <w:sz w:val="24"/>
          <w:szCs w:val="24"/>
        </w:rPr>
        <w:t xml:space="preserve">post hoc </w:t>
      </w:r>
      <w:r w:rsidR="00A23FB8" w:rsidRPr="000E01C8">
        <w:rPr>
          <w:rFonts w:ascii="Arial" w:hAnsi="Arial" w:cs="Arial"/>
          <w:sz w:val="24"/>
          <w:szCs w:val="24"/>
        </w:rPr>
        <w:t>analyses,</w:t>
      </w:r>
      <w:r w:rsidR="00D118A6" w:rsidRPr="000E01C8">
        <w:rPr>
          <w:rFonts w:ascii="Arial" w:hAnsi="Arial" w:cs="Arial"/>
          <w:sz w:val="24"/>
          <w:szCs w:val="24"/>
        </w:rPr>
        <w:t xml:space="preserve"> </w:t>
      </w:r>
      <w:r w:rsidR="00524AB0" w:rsidRPr="000E01C8">
        <w:rPr>
          <w:rFonts w:ascii="Arial" w:hAnsi="Arial" w:cs="Arial"/>
          <w:sz w:val="24"/>
          <w:szCs w:val="24"/>
        </w:rPr>
        <w:t xml:space="preserve">it was not possible to </w:t>
      </w:r>
      <w:r w:rsidR="00D118A6" w:rsidRPr="000E01C8">
        <w:rPr>
          <w:rFonts w:ascii="Arial" w:hAnsi="Arial" w:cs="Arial"/>
          <w:sz w:val="24"/>
          <w:szCs w:val="24"/>
        </w:rPr>
        <w:t xml:space="preserve">infer any statistical phenomena other than that already described. </w:t>
      </w:r>
      <w:r w:rsidR="00FC4850" w:rsidRPr="000E01C8">
        <w:rPr>
          <w:rFonts w:ascii="Arial" w:hAnsi="Arial" w:cs="Arial"/>
          <w:sz w:val="24"/>
          <w:szCs w:val="24"/>
        </w:rPr>
        <w:t>One should expect</w:t>
      </w:r>
      <w:r w:rsidR="001D3557" w:rsidRPr="000E01C8">
        <w:rPr>
          <w:rFonts w:ascii="Arial" w:hAnsi="Arial" w:cs="Arial"/>
          <w:b/>
          <w:sz w:val="24"/>
          <w:szCs w:val="24"/>
        </w:rPr>
        <w:t xml:space="preserve"> </w:t>
      </w:r>
      <w:r w:rsidR="001D3557" w:rsidRPr="000E01C8">
        <w:rPr>
          <w:rFonts w:ascii="Arial" w:hAnsi="Arial" w:cs="Arial"/>
          <w:sz w:val="24"/>
          <w:szCs w:val="24"/>
        </w:rPr>
        <w:t xml:space="preserve">the site named House to </w:t>
      </w:r>
      <w:r w:rsidR="00A23FB8" w:rsidRPr="000E01C8">
        <w:rPr>
          <w:rFonts w:ascii="Arial" w:hAnsi="Arial" w:cs="Arial"/>
          <w:sz w:val="24"/>
          <w:szCs w:val="24"/>
        </w:rPr>
        <w:t>show statistical difference</w:t>
      </w:r>
      <w:r w:rsidR="0081713A" w:rsidRPr="000E01C8">
        <w:rPr>
          <w:rFonts w:ascii="Arial" w:hAnsi="Arial" w:cs="Arial"/>
          <w:sz w:val="24"/>
          <w:szCs w:val="24"/>
        </w:rPr>
        <w:t xml:space="preserve"> if there is some law at work, but it was exactly intermediate</w:t>
      </w:r>
      <w:r w:rsidR="00CE289B" w:rsidRPr="000E01C8">
        <w:rPr>
          <w:rFonts w:ascii="Arial" w:hAnsi="Arial" w:cs="Arial"/>
          <w:sz w:val="24"/>
          <w:szCs w:val="24"/>
        </w:rPr>
        <w:t xml:space="preserve"> to the others</w:t>
      </w:r>
      <w:r w:rsidR="0081713A" w:rsidRPr="000E01C8">
        <w:rPr>
          <w:rFonts w:ascii="Arial" w:hAnsi="Arial" w:cs="Arial"/>
          <w:sz w:val="24"/>
          <w:szCs w:val="24"/>
        </w:rPr>
        <w:t xml:space="preserve">, showing no differences to any site. </w:t>
      </w:r>
      <w:r w:rsidR="00236652" w:rsidRPr="000E01C8">
        <w:rPr>
          <w:rFonts w:ascii="Arial" w:hAnsi="Arial" w:cs="Arial"/>
          <w:sz w:val="24"/>
          <w:szCs w:val="24"/>
        </w:rPr>
        <w:t>According to Gardener (</w:t>
      </w:r>
      <w:r w:rsidR="00844AB2" w:rsidRPr="000E01C8">
        <w:rPr>
          <w:rFonts w:ascii="Arial" w:hAnsi="Arial" w:cs="Arial"/>
          <w:sz w:val="24"/>
          <w:szCs w:val="24"/>
        </w:rPr>
        <w:t>n.d.</w:t>
      </w:r>
      <w:r w:rsidR="00236652" w:rsidRPr="000E01C8">
        <w:rPr>
          <w:rFonts w:ascii="Arial" w:hAnsi="Arial" w:cs="Arial"/>
          <w:sz w:val="24"/>
          <w:szCs w:val="24"/>
        </w:rPr>
        <w:t>)</w:t>
      </w:r>
      <w:r w:rsidR="00722AC3" w:rsidRPr="000E01C8">
        <w:rPr>
          <w:rFonts w:ascii="Arial" w:hAnsi="Arial" w:cs="Arial"/>
          <w:sz w:val="24"/>
          <w:szCs w:val="24"/>
        </w:rPr>
        <w:t xml:space="preserve"> </w:t>
      </w:r>
      <w:r w:rsidR="003C67AF" w:rsidRPr="000E01C8">
        <w:rPr>
          <w:rFonts w:ascii="Arial" w:hAnsi="Arial" w:cs="Arial"/>
          <w:i/>
          <w:sz w:val="24"/>
          <w:szCs w:val="24"/>
        </w:rPr>
        <w:t>post</w:t>
      </w:r>
      <w:r w:rsidR="006F5071" w:rsidRPr="000E01C8">
        <w:rPr>
          <w:rFonts w:ascii="Arial" w:hAnsi="Arial" w:cs="Arial"/>
          <w:i/>
          <w:sz w:val="24"/>
          <w:szCs w:val="24"/>
        </w:rPr>
        <w:t xml:space="preserve"> </w:t>
      </w:r>
      <w:r w:rsidR="003C67AF" w:rsidRPr="000E01C8">
        <w:rPr>
          <w:rFonts w:ascii="Arial" w:hAnsi="Arial" w:cs="Arial"/>
          <w:i/>
          <w:sz w:val="24"/>
          <w:szCs w:val="24"/>
        </w:rPr>
        <w:t xml:space="preserve">hoc </w:t>
      </w:r>
      <w:r w:rsidR="006F5071" w:rsidRPr="000E01C8">
        <w:rPr>
          <w:rFonts w:ascii="Arial" w:hAnsi="Arial" w:cs="Arial"/>
          <w:sz w:val="24"/>
          <w:szCs w:val="24"/>
        </w:rPr>
        <w:t xml:space="preserve">analysis </w:t>
      </w:r>
      <w:r w:rsidR="00C818C1" w:rsidRPr="000E01C8">
        <w:rPr>
          <w:rFonts w:ascii="Arial" w:hAnsi="Arial" w:cs="Arial"/>
          <w:sz w:val="24"/>
          <w:szCs w:val="24"/>
        </w:rPr>
        <w:t>for Friedman results is highly limited</w:t>
      </w:r>
      <w:r w:rsidR="00A65483" w:rsidRPr="000E01C8">
        <w:rPr>
          <w:rFonts w:ascii="Arial" w:hAnsi="Arial" w:cs="Arial"/>
          <w:sz w:val="24"/>
          <w:szCs w:val="24"/>
        </w:rPr>
        <w:t xml:space="preserve"> and is not a sensible procedure in this context</w:t>
      </w:r>
      <w:r w:rsidR="006438C9" w:rsidRPr="000E01C8">
        <w:rPr>
          <w:rFonts w:ascii="Arial" w:hAnsi="Arial" w:cs="Arial"/>
          <w:sz w:val="24"/>
          <w:szCs w:val="24"/>
        </w:rPr>
        <w:t>.</w:t>
      </w:r>
      <w:r w:rsidR="00E84DC3" w:rsidRPr="000E01C8">
        <w:rPr>
          <w:rFonts w:ascii="Arial" w:hAnsi="Arial" w:cs="Arial"/>
          <w:sz w:val="24"/>
          <w:szCs w:val="24"/>
        </w:rPr>
        <w:t xml:space="preserve"> </w:t>
      </w:r>
      <w:r w:rsidR="00DC4C3A" w:rsidRPr="000E01C8">
        <w:rPr>
          <w:rFonts w:ascii="Arial" w:hAnsi="Arial" w:cs="Arial"/>
          <w:sz w:val="24"/>
          <w:szCs w:val="24"/>
        </w:rPr>
        <w:t>Larger</w:t>
      </w:r>
      <w:r w:rsidR="00E84DC3" w:rsidRPr="000E01C8">
        <w:rPr>
          <w:rFonts w:ascii="Arial" w:hAnsi="Arial" w:cs="Arial"/>
          <w:sz w:val="24"/>
          <w:szCs w:val="24"/>
        </w:rPr>
        <w:t xml:space="preserve"> samples may have been required to detect a difference.</w:t>
      </w:r>
    </w:p>
    <w:p w14:paraId="5E2D75BB" w14:textId="3629639D" w:rsidR="00C842B6" w:rsidRPr="000E01C8" w:rsidRDefault="007635AF" w:rsidP="002F7E42">
      <w:pPr>
        <w:spacing w:line="360" w:lineRule="auto"/>
        <w:jc w:val="both"/>
        <w:rPr>
          <w:rFonts w:ascii="Arial" w:hAnsi="Arial" w:cs="Arial"/>
          <w:sz w:val="24"/>
          <w:szCs w:val="24"/>
        </w:rPr>
      </w:pPr>
      <w:r w:rsidRPr="000E01C8">
        <w:rPr>
          <w:rFonts w:ascii="Arial" w:hAnsi="Arial" w:cs="Arial"/>
          <w:sz w:val="24"/>
          <w:szCs w:val="24"/>
        </w:rPr>
        <w:t>The</w:t>
      </w:r>
      <w:r w:rsidR="00BF060B" w:rsidRPr="000E01C8">
        <w:rPr>
          <w:rFonts w:ascii="Arial" w:hAnsi="Arial" w:cs="Arial"/>
          <w:sz w:val="24"/>
          <w:szCs w:val="24"/>
        </w:rPr>
        <w:t xml:space="preserve"> defining </w:t>
      </w:r>
      <w:r w:rsidR="00424CA7" w:rsidRPr="000E01C8">
        <w:rPr>
          <w:rFonts w:ascii="Arial" w:hAnsi="Arial" w:cs="Arial"/>
          <w:sz w:val="24"/>
          <w:szCs w:val="24"/>
        </w:rPr>
        <w:t>concern is</w:t>
      </w:r>
      <w:r w:rsidR="00941F8C" w:rsidRPr="000E01C8">
        <w:rPr>
          <w:rFonts w:ascii="Arial" w:hAnsi="Arial" w:cs="Arial"/>
          <w:sz w:val="24"/>
          <w:szCs w:val="24"/>
        </w:rPr>
        <w:t xml:space="preserve"> that the</w:t>
      </w:r>
      <w:r w:rsidR="00FE1D6B" w:rsidRPr="000E01C8">
        <w:rPr>
          <w:rFonts w:ascii="Arial" w:hAnsi="Arial" w:cs="Arial"/>
          <w:sz w:val="24"/>
          <w:szCs w:val="24"/>
        </w:rPr>
        <w:t xml:space="preserve"> project </w:t>
      </w:r>
      <w:r w:rsidR="001716D4" w:rsidRPr="000E01C8">
        <w:rPr>
          <w:rFonts w:ascii="Arial" w:hAnsi="Arial" w:cs="Arial"/>
          <w:sz w:val="24"/>
          <w:szCs w:val="24"/>
        </w:rPr>
        <w:t>does not address</w:t>
      </w:r>
      <w:r w:rsidR="00FE1D6B" w:rsidRPr="000E01C8">
        <w:rPr>
          <w:rFonts w:ascii="Arial" w:hAnsi="Arial" w:cs="Arial"/>
          <w:sz w:val="24"/>
          <w:szCs w:val="24"/>
        </w:rPr>
        <w:t xml:space="preserve"> </w:t>
      </w:r>
      <w:r w:rsidR="002E6BF0" w:rsidRPr="000E01C8">
        <w:rPr>
          <w:rFonts w:ascii="Arial" w:hAnsi="Arial" w:cs="Arial"/>
          <w:sz w:val="24"/>
          <w:szCs w:val="24"/>
        </w:rPr>
        <w:t xml:space="preserve">crucial </w:t>
      </w:r>
      <w:r w:rsidR="002B548E" w:rsidRPr="000E01C8">
        <w:rPr>
          <w:rFonts w:ascii="Arial" w:hAnsi="Arial" w:cs="Arial"/>
          <w:sz w:val="24"/>
          <w:szCs w:val="24"/>
        </w:rPr>
        <w:t>biotic and abiotic</w:t>
      </w:r>
      <w:r w:rsidR="00F57791" w:rsidRPr="000E01C8">
        <w:rPr>
          <w:rFonts w:ascii="Arial" w:hAnsi="Arial" w:cs="Arial"/>
          <w:sz w:val="24"/>
          <w:szCs w:val="24"/>
        </w:rPr>
        <w:t xml:space="preserve"> factors</w:t>
      </w:r>
      <w:r w:rsidR="001716D4" w:rsidRPr="000E01C8">
        <w:rPr>
          <w:rFonts w:ascii="Arial" w:hAnsi="Arial" w:cs="Arial"/>
          <w:sz w:val="24"/>
          <w:szCs w:val="24"/>
        </w:rPr>
        <w:t xml:space="preserve">, </w:t>
      </w:r>
      <w:r w:rsidR="00271AEE" w:rsidRPr="000E01C8">
        <w:rPr>
          <w:rFonts w:ascii="Arial" w:hAnsi="Arial" w:cs="Arial"/>
          <w:sz w:val="24"/>
          <w:szCs w:val="24"/>
        </w:rPr>
        <w:t>such as the</w:t>
      </w:r>
      <w:r w:rsidR="00F57791" w:rsidRPr="000E01C8">
        <w:rPr>
          <w:rFonts w:ascii="Arial" w:hAnsi="Arial" w:cs="Arial"/>
          <w:sz w:val="24"/>
          <w:szCs w:val="24"/>
        </w:rPr>
        <w:t xml:space="preserve"> pre</w:t>
      </w:r>
      <w:r w:rsidR="00B4276B" w:rsidRPr="000E01C8">
        <w:rPr>
          <w:rFonts w:ascii="Arial" w:hAnsi="Arial" w:cs="Arial"/>
          <w:sz w:val="24"/>
          <w:szCs w:val="24"/>
        </w:rPr>
        <w:t>sence</w:t>
      </w:r>
      <w:r w:rsidR="00A12CE4" w:rsidRPr="000E01C8">
        <w:rPr>
          <w:rFonts w:ascii="Arial" w:hAnsi="Arial" w:cs="Arial"/>
          <w:sz w:val="24"/>
          <w:szCs w:val="24"/>
        </w:rPr>
        <w:t xml:space="preserve"> </w:t>
      </w:r>
      <w:r w:rsidR="00B4276B" w:rsidRPr="000E01C8">
        <w:rPr>
          <w:rFonts w:ascii="Arial" w:hAnsi="Arial" w:cs="Arial"/>
          <w:sz w:val="24"/>
          <w:szCs w:val="24"/>
        </w:rPr>
        <w:t>of scavenger</w:t>
      </w:r>
      <w:r w:rsidR="00032539" w:rsidRPr="000E01C8">
        <w:rPr>
          <w:rFonts w:ascii="Arial" w:hAnsi="Arial" w:cs="Arial"/>
          <w:sz w:val="24"/>
          <w:szCs w:val="24"/>
        </w:rPr>
        <w:t xml:space="preserve">s, </w:t>
      </w:r>
      <w:r w:rsidR="00B86E50" w:rsidRPr="000E01C8">
        <w:rPr>
          <w:rFonts w:ascii="Arial" w:hAnsi="Arial" w:cs="Arial"/>
          <w:sz w:val="24"/>
          <w:szCs w:val="24"/>
        </w:rPr>
        <w:t>changes in</w:t>
      </w:r>
      <w:r w:rsidR="00271AEE" w:rsidRPr="000E01C8">
        <w:rPr>
          <w:rFonts w:ascii="Arial" w:hAnsi="Arial" w:cs="Arial"/>
          <w:sz w:val="24"/>
          <w:szCs w:val="24"/>
        </w:rPr>
        <w:t xml:space="preserve"> temperature</w:t>
      </w:r>
      <w:r w:rsidR="000C6326" w:rsidRPr="000E01C8">
        <w:rPr>
          <w:rFonts w:ascii="Arial" w:hAnsi="Arial" w:cs="Arial"/>
          <w:sz w:val="24"/>
          <w:szCs w:val="24"/>
        </w:rPr>
        <w:t>,</w:t>
      </w:r>
      <w:r w:rsidR="00032539" w:rsidRPr="000E01C8">
        <w:rPr>
          <w:rFonts w:ascii="Arial" w:hAnsi="Arial" w:cs="Arial"/>
          <w:sz w:val="24"/>
          <w:szCs w:val="24"/>
        </w:rPr>
        <w:t xml:space="preserve"> soi</w:t>
      </w:r>
      <w:r w:rsidR="000C3F6A" w:rsidRPr="000E01C8">
        <w:rPr>
          <w:rFonts w:ascii="Arial" w:hAnsi="Arial" w:cs="Arial"/>
          <w:sz w:val="24"/>
          <w:szCs w:val="24"/>
        </w:rPr>
        <w:t>l characteristics</w:t>
      </w:r>
      <w:r w:rsidR="002F7E42" w:rsidRPr="000E01C8">
        <w:rPr>
          <w:rFonts w:ascii="Arial" w:hAnsi="Arial" w:cs="Arial"/>
          <w:sz w:val="24"/>
          <w:szCs w:val="24"/>
        </w:rPr>
        <w:t>, or the shape and structure of the woodlands</w:t>
      </w:r>
      <w:r w:rsidR="00F00D35" w:rsidRPr="000E01C8">
        <w:rPr>
          <w:rFonts w:ascii="Arial" w:hAnsi="Arial" w:cs="Arial"/>
          <w:sz w:val="24"/>
          <w:szCs w:val="24"/>
        </w:rPr>
        <w:t>.</w:t>
      </w:r>
      <w:r w:rsidR="00D330BF" w:rsidRPr="000E01C8">
        <w:rPr>
          <w:rFonts w:ascii="Arial" w:hAnsi="Arial" w:cs="Arial"/>
          <w:sz w:val="24"/>
          <w:szCs w:val="24"/>
        </w:rPr>
        <w:t xml:space="preserve"> </w:t>
      </w:r>
      <w:r w:rsidR="00F00D35" w:rsidRPr="000E01C8">
        <w:rPr>
          <w:rFonts w:ascii="Arial" w:hAnsi="Arial" w:cs="Arial"/>
          <w:sz w:val="24"/>
          <w:szCs w:val="24"/>
        </w:rPr>
        <w:t>M</w:t>
      </w:r>
      <w:r w:rsidR="00B7353A" w:rsidRPr="000E01C8">
        <w:rPr>
          <w:rFonts w:ascii="Arial" w:hAnsi="Arial" w:cs="Arial"/>
          <w:sz w:val="24"/>
          <w:szCs w:val="24"/>
        </w:rPr>
        <w:t xml:space="preserve">ethodologies </w:t>
      </w:r>
      <w:r w:rsidR="00F00D35" w:rsidRPr="000E01C8">
        <w:rPr>
          <w:rFonts w:ascii="Arial" w:hAnsi="Arial" w:cs="Arial"/>
          <w:sz w:val="24"/>
          <w:szCs w:val="24"/>
        </w:rPr>
        <w:t>were not utilised t</w:t>
      </w:r>
      <w:r w:rsidR="00B7353A" w:rsidRPr="000E01C8">
        <w:rPr>
          <w:rFonts w:ascii="Arial" w:hAnsi="Arial" w:cs="Arial"/>
          <w:sz w:val="24"/>
          <w:szCs w:val="24"/>
        </w:rPr>
        <w:t>o measure these variables directly, e.g. carcass interment rates</w:t>
      </w:r>
      <w:r w:rsidR="002F7E42" w:rsidRPr="000E01C8">
        <w:rPr>
          <w:rFonts w:ascii="Arial" w:hAnsi="Arial" w:cs="Arial"/>
          <w:sz w:val="24"/>
          <w:szCs w:val="24"/>
        </w:rPr>
        <w:t xml:space="preserve">, </w:t>
      </w:r>
      <w:r w:rsidR="00B7353A" w:rsidRPr="000E01C8">
        <w:rPr>
          <w:rFonts w:ascii="Arial" w:hAnsi="Arial" w:cs="Arial"/>
          <w:sz w:val="24"/>
          <w:szCs w:val="24"/>
        </w:rPr>
        <w:t>the recording of vertebrate sightings per day</w:t>
      </w:r>
      <w:r w:rsidR="002F7E42" w:rsidRPr="000E01C8">
        <w:rPr>
          <w:rFonts w:ascii="Arial" w:hAnsi="Arial" w:cs="Arial"/>
          <w:sz w:val="24"/>
          <w:szCs w:val="24"/>
        </w:rPr>
        <w:t xml:space="preserve"> or application of more specialised woodland metrics</w:t>
      </w:r>
      <w:r w:rsidR="00B7353A" w:rsidRPr="000E01C8">
        <w:rPr>
          <w:rFonts w:ascii="Arial" w:hAnsi="Arial" w:cs="Arial"/>
          <w:sz w:val="24"/>
          <w:szCs w:val="24"/>
        </w:rPr>
        <w:t xml:space="preserve">. </w:t>
      </w:r>
      <w:r w:rsidR="00B86E50" w:rsidRPr="000E01C8">
        <w:rPr>
          <w:rFonts w:ascii="Arial" w:hAnsi="Arial" w:cs="Arial"/>
          <w:sz w:val="24"/>
          <w:szCs w:val="24"/>
        </w:rPr>
        <w:t xml:space="preserve">Furthermore, </w:t>
      </w:r>
      <w:r w:rsidR="005D123E" w:rsidRPr="000E01C8">
        <w:rPr>
          <w:rFonts w:ascii="Arial" w:hAnsi="Arial" w:cs="Arial"/>
          <w:sz w:val="24"/>
          <w:szCs w:val="24"/>
        </w:rPr>
        <w:t xml:space="preserve">some of the </w:t>
      </w:r>
      <w:r w:rsidR="00B86E50" w:rsidRPr="000E01C8">
        <w:rPr>
          <w:rFonts w:ascii="Arial" w:hAnsi="Arial" w:cs="Arial"/>
          <w:sz w:val="24"/>
          <w:szCs w:val="24"/>
        </w:rPr>
        <w:t xml:space="preserve">specifics of </w:t>
      </w:r>
      <w:proofErr w:type="spellStart"/>
      <w:r w:rsidR="00B86E50" w:rsidRPr="000E01C8">
        <w:rPr>
          <w:rFonts w:ascii="Arial" w:hAnsi="Arial" w:cs="Arial"/>
          <w:sz w:val="24"/>
          <w:szCs w:val="24"/>
        </w:rPr>
        <w:t>Silphid</w:t>
      </w:r>
      <w:proofErr w:type="spellEnd"/>
      <w:r w:rsidR="00B86E50" w:rsidRPr="000E01C8">
        <w:rPr>
          <w:rFonts w:ascii="Arial" w:hAnsi="Arial" w:cs="Arial"/>
          <w:sz w:val="24"/>
          <w:szCs w:val="24"/>
        </w:rPr>
        <w:t xml:space="preserve"> ecology had little bearing in the context </w:t>
      </w:r>
      <w:r w:rsidR="00B86E50" w:rsidRPr="000E01C8">
        <w:rPr>
          <w:rFonts w:ascii="Arial" w:hAnsi="Arial" w:cs="Arial"/>
          <w:sz w:val="24"/>
          <w:szCs w:val="24"/>
        </w:rPr>
        <w:lastRenderedPageBreak/>
        <w:t>of the design</w:t>
      </w:r>
      <w:r w:rsidR="002F7E42" w:rsidRPr="000E01C8">
        <w:rPr>
          <w:rFonts w:ascii="Arial" w:hAnsi="Arial" w:cs="Arial"/>
          <w:sz w:val="24"/>
          <w:szCs w:val="24"/>
        </w:rPr>
        <w:t xml:space="preserve"> or were not properly emulated. F</w:t>
      </w:r>
      <w:r w:rsidR="00B86E50" w:rsidRPr="000E01C8">
        <w:rPr>
          <w:rFonts w:ascii="Arial" w:hAnsi="Arial" w:cs="Arial"/>
          <w:sz w:val="24"/>
          <w:szCs w:val="24"/>
        </w:rPr>
        <w:t xml:space="preserve">or </w:t>
      </w:r>
      <w:r w:rsidR="00271AEE" w:rsidRPr="000E01C8">
        <w:rPr>
          <w:rFonts w:ascii="Arial" w:hAnsi="Arial" w:cs="Arial"/>
          <w:sz w:val="24"/>
          <w:szCs w:val="24"/>
        </w:rPr>
        <w:t>example</w:t>
      </w:r>
      <w:r w:rsidR="002F7E42" w:rsidRPr="000E01C8">
        <w:rPr>
          <w:rFonts w:ascii="Arial" w:hAnsi="Arial" w:cs="Arial"/>
          <w:sz w:val="24"/>
          <w:szCs w:val="24"/>
        </w:rPr>
        <w:t xml:space="preserve">, </w:t>
      </w:r>
      <w:r w:rsidR="00271AEE" w:rsidRPr="000E01C8">
        <w:rPr>
          <w:rFonts w:ascii="Arial" w:hAnsi="Arial" w:cs="Arial"/>
          <w:sz w:val="24"/>
          <w:szCs w:val="24"/>
        </w:rPr>
        <w:t xml:space="preserve">the </w:t>
      </w:r>
      <w:r w:rsidR="00D330BF" w:rsidRPr="000E01C8">
        <w:rPr>
          <w:rFonts w:ascii="Arial" w:hAnsi="Arial" w:cs="Arial"/>
          <w:sz w:val="24"/>
          <w:szCs w:val="24"/>
        </w:rPr>
        <w:t xml:space="preserve">weight </w:t>
      </w:r>
      <w:r w:rsidR="00B86E50" w:rsidRPr="000E01C8">
        <w:rPr>
          <w:rFonts w:ascii="Arial" w:hAnsi="Arial" w:cs="Arial"/>
          <w:sz w:val="24"/>
          <w:szCs w:val="24"/>
        </w:rPr>
        <w:t>preferences</w:t>
      </w:r>
      <w:r w:rsidR="00D330BF" w:rsidRPr="000E01C8">
        <w:rPr>
          <w:rFonts w:ascii="Arial" w:hAnsi="Arial" w:cs="Arial"/>
          <w:sz w:val="24"/>
          <w:szCs w:val="24"/>
        </w:rPr>
        <w:t xml:space="preserve"> of carcasses </w:t>
      </w:r>
      <w:r w:rsidR="00B7353A" w:rsidRPr="000E01C8">
        <w:rPr>
          <w:rFonts w:ascii="Arial" w:hAnsi="Arial" w:cs="Arial"/>
          <w:sz w:val="24"/>
          <w:szCs w:val="24"/>
        </w:rPr>
        <w:t xml:space="preserve">preferred </w:t>
      </w:r>
      <w:r w:rsidR="00B86E50" w:rsidRPr="000E01C8">
        <w:rPr>
          <w:rFonts w:ascii="Arial" w:hAnsi="Arial" w:cs="Arial"/>
          <w:sz w:val="24"/>
          <w:szCs w:val="24"/>
        </w:rPr>
        <w:t>by the subfamilies</w:t>
      </w:r>
      <w:r w:rsidR="00D330BF" w:rsidRPr="000E01C8">
        <w:rPr>
          <w:rFonts w:ascii="Arial" w:hAnsi="Arial" w:cs="Arial"/>
          <w:sz w:val="24"/>
          <w:szCs w:val="24"/>
        </w:rPr>
        <w:t xml:space="preserve"> in natural situations </w:t>
      </w:r>
      <w:r w:rsidR="00B86E50" w:rsidRPr="000E01C8">
        <w:rPr>
          <w:rFonts w:ascii="Arial" w:hAnsi="Arial" w:cs="Arial"/>
          <w:sz w:val="24"/>
          <w:szCs w:val="24"/>
        </w:rPr>
        <w:t>was not important since the baits were not</w:t>
      </w:r>
      <w:r w:rsidR="00D330BF" w:rsidRPr="000E01C8">
        <w:rPr>
          <w:rFonts w:ascii="Arial" w:hAnsi="Arial" w:cs="Arial"/>
          <w:sz w:val="24"/>
          <w:szCs w:val="24"/>
        </w:rPr>
        <w:t xml:space="preserve"> interred</w:t>
      </w:r>
      <w:r w:rsidR="00B7353A" w:rsidRPr="000E01C8">
        <w:rPr>
          <w:rFonts w:ascii="Arial" w:hAnsi="Arial" w:cs="Arial"/>
          <w:sz w:val="24"/>
          <w:szCs w:val="24"/>
        </w:rPr>
        <w:t xml:space="preserve"> or used in any way except to attract</w:t>
      </w:r>
      <w:r w:rsidR="00D330BF" w:rsidRPr="000E01C8">
        <w:rPr>
          <w:rFonts w:ascii="Arial" w:hAnsi="Arial" w:cs="Arial"/>
          <w:sz w:val="24"/>
          <w:szCs w:val="24"/>
        </w:rPr>
        <w:t xml:space="preserve">. </w:t>
      </w:r>
      <w:r w:rsidR="006C3FDB" w:rsidRPr="000E01C8">
        <w:rPr>
          <w:rFonts w:ascii="Arial" w:hAnsi="Arial" w:cs="Arial"/>
          <w:sz w:val="24"/>
          <w:szCs w:val="24"/>
        </w:rPr>
        <w:t xml:space="preserve">The standard weight of 60g was chosen only to ensure </w:t>
      </w:r>
      <w:r w:rsidR="001B7BCB" w:rsidRPr="000E01C8">
        <w:rPr>
          <w:rFonts w:ascii="Arial" w:hAnsi="Arial" w:cs="Arial"/>
          <w:sz w:val="24"/>
          <w:szCs w:val="24"/>
        </w:rPr>
        <w:t>consistency</w:t>
      </w:r>
      <w:r w:rsidR="006C3FDB" w:rsidRPr="000E01C8">
        <w:rPr>
          <w:rFonts w:ascii="Arial" w:hAnsi="Arial" w:cs="Arial"/>
          <w:sz w:val="24"/>
          <w:szCs w:val="24"/>
        </w:rPr>
        <w:t xml:space="preserve"> and reliability</w:t>
      </w:r>
      <w:r w:rsidR="00542362" w:rsidRPr="000E01C8">
        <w:rPr>
          <w:rFonts w:ascii="Arial" w:hAnsi="Arial" w:cs="Arial"/>
          <w:sz w:val="24"/>
          <w:szCs w:val="24"/>
        </w:rPr>
        <w:t xml:space="preserve"> </w:t>
      </w:r>
      <w:r w:rsidR="00BC6AAC" w:rsidRPr="000E01C8">
        <w:rPr>
          <w:rFonts w:ascii="Arial" w:hAnsi="Arial" w:cs="Arial"/>
          <w:sz w:val="24"/>
          <w:szCs w:val="24"/>
        </w:rPr>
        <w:t xml:space="preserve">in respect to </w:t>
      </w:r>
      <w:r w:rsidR="00A23FB8" w:rsidRPr="000E01C8">
        <w:rPr>
          <w:rFonts w:ascii="Arial" w:hAnsi="Arial" w:cs="Arial"/>
          <w:sz w:val="24"/>
          <w:szCs w:val="24"/>
        </w:rPr>
        <w:t xml:space="preserve">that element of the design, namely </w:t>
      </w:r>
      <w:r w:rsidR="00BC6AAC" w:rsidRPr="000E01C8">
        <w:rPr>
          <w:rFonts w:ascii="Arial" w:hAnsi="Arial" w:cs="Arial"/>
          <w:sz w:val="24"/>
          <w:szCs w:val="24"/>
        </w:rPr>
        <w:t xml:space="preserve">the </w:t>
      </w:r>
      <w:r w:rsidR="00D501DF" w:rsidRPr="000E01C8">
        <w:rPr>
          <w:rFonts w:ascii="Arial" w:hAnsi="Arial" w:cs="Arial"/>
          <w:sz w:val="24"/>
          <w:szCs w:val="24"/>
        </w:rPr>
        <w:t>potency of the odour</w:t>
      </w:r>
      <w:r w:rsidR="00BC6AAC" w:rsidRPr="000E01C8">
        <w:rPr>
          <w:rFonts w:ascii="Arial" w:hAnsi="Arial" w:cs="Arial"/>
          <w:sz w:val="24"/>
          <w:szCs w:val="24"/>
        </w:rPr>
        <w:t xml:space="preserve"> produced by each </w:t>
      </w:r>
      <w:r w:rsidR="0005115B" w:rsidRPr="000E01C8">
        <w:rPr>
          <w:rFonts w:ascii="Arial" w:hAnsi="Arial" w:cs="Arial"/>
          <w:sz w:val="24"/>
          <w:szCs w:val="24"/>
        </w:rPr>
        <w:t xml:space="preserve">chicken </w:t>
      </w:r>
      <w:r w:rsidR="00F725C4" w:rsidRPr="000E01C8">
        <w:rPr>
          <w:rFonts w:ascii="Arial" w:hAnsi="Arial" w:cs="Arial"/>
          <w:sz w:val="24"/>
          <w:szCs w:val="24"/>
        </w:rPr>
        <w:t>wing</w:t>
      </w:r>
      <w:r w:rsidR="0005115B" w:rsidRPr="000E01C8">
        <w:rPr>
          <w:rFonts w:ascii="Arial" w:hAnsi="Arial" w:cs="Arial"/>
          <w:sz w:val="24"/>
          <w:szCs w:val="24"/>
        </w:rPr>
        <w:t>.</w:t>
      </w:r>
      <w:r w:rsidR="006C3FDB" w:rsidRPr="000E01C8">
        <w:rPr>
          <w:rFonts w:ascii="Arial" w:hAnsi="Arial" w:cs="Arial"/>
          <w:sz w:val="24"/>
          <w:szCs w:val="24"/>
        </w:rPr>
        <w:t xml:space="preserve"> </w:t>
      </w:r>
      <w:r w:rsidR="00C842B6" w:rsidRPr="000E01C8">
        <w:rPr>
          <w:rFonts w:ascii="Arial" w:hAnsi="Arial" w:cs="Arial"/>
          <w:sz w:val="24"/>
          <w:szCs w:val="24"/>
        </w:rPr>
        <w:t xml:space="preserve">Another example </w:t>
      </w:r>
      <w:r w:rsidR="002F7E42" w:rsidRPr="000E01C8">
        <w:rPr>
          <w:rFonts w:ascii="Arial" w:hAnsi="Arial" w:cs="Arial"/>
          <w:sz w:val="24"/>
          <w:szCs w:val="24"/>
        </w:rPr>
        <w:t>is</w:t>
      </w:r>
      <w:r w:rsidR="00C842B6" w:rsidRPr="000E01C8">
        <w:rPr>
          <w:rFonts w:ascii="Arial" w:hAnsi="Arial" w:cs="Arial"/>
          <w:sz w:val="24"/>
          <w:szCs w:val="24"/>
        </w:rPr>
        <w:t xml:space="preserve"> found in</w:t>
      </w:r>
      <w:r w:rsidR="002F7E42" w:rsidRPr="000E01C8">
        <w:rPr>
          <w:rFonts w:ascii="Arial" w:hAnsi="Arial" w:cs="Arial"/>
          <w:sz w:val="24"/>
          <w:szCs w:val="24"/>
        </w:rPr>
        <w:t xml:space="preserve"> the</w:t>
      </w:r>
      <w:r w:rsidR="00D501DF" w:rsidRPr="000E01C8">
        <w:rPr>
          <w:rFonts w:ascii="Arial" w:hAnsi="Arial" w:cs="Arial"/>
          <w:sz w:val="24"/>
          <w:szCs w:val="24"/>
        </w:rPr>
        <w:t xml:space="preserve"> non-randomness of the design</w:t>
      </w:r>
      <w:r w:rsidR="002F7E42" w:rsidRPr="000E01C8">
        <w:rPr>
          <w:rFonts w:ascii="Arial" w:hAnsi="Arial" w:cs="Arial"/>
          <w:sz w:val="24"/>
          <w:szCs w:val="24"/>
        </w:rPr>
        <w:t>.</w:t>
      </w:r>
      <w:r w:rsidR="00D501DF" w:rsidRPr="000E01C8">
        <w:rPr>
          <w:rFonts w:ascii="Arial" w:hAnsi="Arial" w:cs="Arial"/>
          <w:sz w:val="24"/>
          <w:szCs w:val="24"/>
        </w:rPr>
        <w:t xml:space="preserve"> Whereas </w:t>
      </w:r>
      <w:proofErr w:type="spellStart"/>
      <w:r w:rsidR="00D501DF" w:rsidRPr="000E01C8">
        <w:rPr>
          <w:rFonts w:ascii="Arial" w:hAnsi="Arial" w:cs="Arial"/>
          <w:sz w:val="24"/>
          <w:szCs w:val="24"/>
        </w:rPr>
        <w:t>Silphids</w:t>
      </w:r>
      <w:proofErr w:type="spellEnd"/>
      <w:r w:rsidR="00D501DF" w:rsidRPr="000E01C8">
        <w:rPr>
          <w:rFonts w:ascii="Arial" w:hAnsi="Arial" w:cs="Arial"/>
          <w:sz w:val="24"/>
          <w:szCs w:val="24"/>
        </w:rPr>
        <w:t xml:space="preserve"> are likely to find carcasses at random, </w:t>
      </w:r>
      <w:r w:rsidR="00F00D35" w:rsidRPr="000E01C8">
        <w:rPr>
          <w:rFonts w:ascii="Arial" w:hAnsi="Arial" w:cs="Arial"/>
          <w:sz w:val="24"/>
          <w:szCs w:val="24"/>
        </w:rPr>
        <w:t xml:space="preserve">the situation of the </w:t>
      </w:r>
      <w:r w:rsidR="00D501DF" w:rsidRPr="000E01C8">
        <w:rPr>
          <w:rFonts w:ascii="Arial" w:hAnsi="Arial" w:cs="Arial"/>
          <w:sz w:val="24"/>
          <w:szCs w:val="24"/>
        </w:rPr>
        <w:t xml:space="preserve">traps </w:t>
      </w:r>
      <w:r w:rsidR="003C495F" w:rsidRPr="000E01C8">
        <w:rPr>
          <w:rFonts w:ascii="Arial" w:hAnsi="Arial" w:cs="Arial"/>
          <w:sz w:val="24"/>
          <w:szCs w:val="24"/>
        </w:rPr>
        <w:t xml:space="preserve">did not emulate this </w:t>
      </w:r>
      <w:r w:rsidR="00A87A76" w:rsidRPr="000E01C8">
        <w:rPr>
          <w:rFonts w:ascii="Arial" w:hAnsi="Arial" w:cs="Arial"/>
          <w:sz w:val="24"/>
          <w:szCs w:val="24"/>
        </w:rPr>
        <w:t>as they were</w:t>
      </w:r>
      <w:r w:rsidR="00D501DF" w:rsidRPr="000E01C8">
        <w:rPr>
          <w:rFonts w:ascii="Arial" w:hAnsi="Arial" w:cs="Arial"/>
          <w:sz w:val="24"/>
          <w:szCs w:val="24"/>
        </w:rPr>
        <w:t xml:space="preserve"> located always in the interior</w:t>
      </w:r>
      <w:r w:rsidR="00FC26B3" w:rsidRPr="000E01C8">
        <w:rPr>
          <w:rFonts w:ascii="Arial" w:hAnsi="Arial" w:cs="Arial"/>
          <w:sz w:val="24"/>
          <w:szCs w:val="24"/>
        </w:rPr>
        <w:t>, therefore the data may be susceptible to</w:t>
      </w:r>
      <w:r w:rsidR="00B83262" w:rsidRPr="000E01C8">
        <w:rPr>
          <w:rFonts w:ascii="Arial" w:hAnsi="Arial" w:cs="Arial"/>
          <w:sz w:val="24"/>
          <w:szCs w:val="24"/>
        </w:rPr>
        <w:t xml:space="preserve"> bias and misrepresentation (</w:t>
      </w:r>
      <w:r w:rsidR="00E9455F" w:rsidRPr="000E01C8">
        <w:rPr>
          <w:rFonts w:ascii="Arial" w:hAnsi="Arial" w:cs="Arial"/>
          <w:sz w:val="24"/>
          <w:szCs w:val="24"/>
        </w:rPr>
        <w:t xml:space="preserve">Hill, </w:t>
      </w:r>
      <w:proofErr w:type="spellStart"/>
      <w:r w:rsidR="00E9455F" w:rsidRPr="000E01C8">
        <w:rPr>
          <w:rFonts w:ascii="Arial" w:hAnsi="Arial" w:cs="Arial"/>
          <w:sz w:val="24"/>
          <w:szCs w:val="24"/>
        </w:rPr>
        <w:t>Fasham</w:t>
      </w:r>
      <w:proofErr w:type="spellEnd"/>
      <w:r w:rsidR="00E9455F" w:rsidRPr="000E01C8">
        <w:rPr>
          <w:rFonts w:ascii="Arial" w:hAnsi="Arial" w:cs="Arial"/>
          <w:sz w:val="24"/>
          <w:szCs w:val="24"/>
        </w:rPr>
        <w:t xml:space="preserve">, Tucker, </w:t>
      </w:r>
      <w:proofErr w:type="spellStart"/>
      <w:r w:rsidR="00E9455F" w:rsidRPr="000E01C8">
        <w:rPr>
          <w:rFonts w:ascii="Arial" w:hAnsi="Arial" w:cs="Arial"/>
          <w:sz w:val="24"/>
          <w:szCs w:val="24"/>
        </w:rPr>
        <w:t>Shewry</w:t>
      </w:r>
      <w:proofErr w:type="spellEnd"/>
      <w:r w:rsidR="00E9455F" w:rsidRPr="000E01C8">
        <w:rPr>
          <w:rFonts w:ascii="Arial" w:hAnsi="Arial" w:cs="Arial"/>
          <w:sz w:val="24"/>
          <w:szCs w:val="24"/>
        </w:rPr>
        <w:t xml:space="preserve"> &amp; Shaw, 2005</w:t>
      </w:r>
      <w:r w:rsidR="00B83262" w:rsidRPr="000E01C8">
        <w:rPr>
          <w:rFonts w:ascii="Arial" w:hAnsi="Arial" w:cs="Arial"/>
          <w:sz w:val="24"/>
          <w:szCs w:val="24"/>
        </w:rPr>
        <w:t>).</w:t>
      </w:r>
      <w:r w:rsidR="00D501DF" w:rsidRPr="000E01C8">
        <w:rPr>
          <w:rFonts w:ascii="Arial" w:hAnsi="Arial" w:cs="Arial"/>
          <w:sz w:val="24"/>
          <w:szCs w:val="24"/>
        </w:rPr>
        <w:t xml:space="preserve"> </w:t>
      </w:r>
      <w:r w:rsidR="002F7E42" w:rsidRPr="000E01C8">
        <w:rPr>
          <w:rFonts w:ascii="Arial" w:hAnsi="Arial" w:cs="Arial"/>
          <w:sz w:val="24"/>
          <w:szCs w:val="24"/>
        </w:rPr>
        <w:t>The results may be considered to show little else than what may already be expected by simple biological occurrences, namely that larger habitats are likely to contain more species than small habitat</w:t>
      </w:r>
      <w:r w:rsidR="00C842B6" w:rsidRPr="000E01C8">
        <w:rPr>
          <w:rFonts w:ascii="Arial" w:hAnsi="Arial" w:cs="Arial"/>
          <w:sz w:val="24"/>
          <w:szCs w:val="24"/>
        </w:rPr>
        <w:t>s</w:t>
      </w:r>
      <w:r w:rsidR="002F7E42" w:rsidRPr="000E01C8">
        <w:rPr>
          <w:rFonts w:ascii="Arial" w:hAnsi="Arial" w:cs="Arial"/>
          <w:sz w:val="24"/>
          <w:szCs w:val="24"/>
        </w:rPr>
        <w:t xml:space="preserve"> and </w:t>
      </w:r>
      <w:r w:rsidR="0093264C" w:rsidRPr="000E01C8">
        <w:rPr>
          <w:rFonts w:ascii="Arial" w:hAnsi="Arial" w:cs="Arial"/>
          <w:sz w:val="24"/>
          <w:szCs w:val="24"/>
        </w:rPr>
        <w:t>cannot be said to be</w:t>
      </w:r>
      <w:r w:rsidR="007B230F" w:rsidRPr="000E01C8">
        <w:rPr>
          <w:rFonts w:ascii="Arial" w:hAnsi="Arial" w:cs="Arial"/>
          <w:sz w:val="24"/>
          <w:szCs w:val="24"/>
        </w:rPr>
        <w:t xml:space="preserve"> </w:t>
      </w:r>
      <w:r w:rsidR="002F7E42" w:rsidRPr="000E01C8">
        <w:rPr>
          <w:rFonts w:ascii="Arial" w:hAnsi="Arial" w:cs="Arial"/>
          <w:sz w:val="24"/>
          <w:szCs w:val="24"/>
        </w:rPr>
        <w:t>indicative of any other theoretical</w:t>
      </w:r>
      <w:r w:rsidR="000C6326" w:rsidRPr="000E01C8">
        <w:rPr>
          <w:rFonts w:ascii="Arial" w:hAnsi="Arial" w:cs="Arial"/>
          <w:sz w:val="24"/>
          <w:szCs w:val="24"/>
        </w:rPr>
        <w:t xml:space="preserve"> cause </w:t>
      </w:r>
      <w:r w:rsidR="002F7E42" w:rsidRPr="000E01C8">
        <w:rPr>
          <w:rFonts w:ascii="Arial" w:hAnsi="Arial" w:cs="Arial"/>
          <w:sz w:val="24"/>
          <w:szCs w:val="24"/>
        </w:rPr>
        <w:t>other than that just stated.</w:t>
      </w:r>
      <w:r w:rsidR="00C842B6" w:rsidRPr="000E01C8">
        <w:rPr>
          <w:rFonts w:ascii="Arial" w:hAnsi="Arial" w:cs="Arial"/>
          <w:sz w:val="24"/>
          <w:szCs w:val="24"/>
        </w:rPr>
        <w:t xml:space="preserve"> Overall, though the sole focus was on woodland size, it is acknowledged that many other factors may have influenced the results, therefore these must be discussed</w:t>
      </w:r>
      <w:r w:rsidR="00D17132" w:rsidRPr="000E01C8">
        <w:rPr>
          <w:rFonts w:ascii="Arial" w:hAnsi="Arial" w:cs="Arial"/>
          <w:sz w:val="24"/>
          <w:szCs w:val="24"/>
        </w:rPr>
        <w:t xml:space="preserve"> insofar as they</w:t>
      </w:r>
      <w:r w:rsidR="00076952" w:rsidRPr="000E01C8">
        <w:rPr>
          <w:rFonts w:ascii="Arial" w:hAnsi="Arial" w:cs="Arial"/>
          <w:sz w:val="24"/>
          <w:szCs w:val="24"/>
        </w:rPr>
        <w:t xml:space="preserve"> </w:t>
      </w:r>
      <w:r w:rsidR="007B230F" w:rsidRPr="000E01C8">
        <w:rPr>
          <w:rFonts w:ascii="Arial" w:hAnsi="Arial" w:cs="Arial"/>
          <w:sz w:val="24"/>
          <w:szCs w:val="24"/>
        </w:rPr>
        <w:t>relate to</w:t>
      </w:r>
      <w:r w:rsidR="007F37DB" w:rsidRPr="000E01C8">
        <w:rPr>
          <w:rFonts w:ascii="Arial" w:hAnsi="Arial" w:cs="Arial"/>
          <w:sz w:val="24"/>
          <w:szCs w:val="24"/>
        </w:rPr>
        <w:t xml:space="preserve"> the </w:t>
      </w:r>
      <w:r w:rsidR="001C42E6" w:rsidRPr="000E01C8">
        <w:rPr>
          <w:rFonts w:ascii="Arial" w:hAnsi="Arial" w:cs="Arial"/>
          <w:sz w:val="24"/>
          <w:szCs w:val="24"/>
        </w:rPr>
        <w:t xml:space="preserve">constructed </w:t>
      </w:r>
      <w:r w:rsidR="007F37DB" w:rsidRPr="000E01C8">
        <w:rPr>
          <w:rFonts w:ascii="Arial" w:hAnsi="Arial" w:cs="Arial"/>
          <w:sz w:val="24"/>
          <w:szCs w:val="24"/>
        </w:rPr>
        <w:t>hypotheses.</w:t>
      </w:r>
    </w:p>
    <w:p w14:paraId="21872D24" w14:textId="4CC76037" w:rsidR="00510A1B" w:rsidRPr="000E01C8" w:rsidRDefault="00D24449" w:rsidP="0019045D">
      <w:pPr>
        <w:spacing w:line="360" w:lineRule="auto"/>
        <w:jc w:val="both"/>
        <w:rPr>
          <w:rFonts w:ascii="Arial" w:hAnsi="Arial" w:cs="Arial"/>
          <w:sz w:val="24"/>
          <w:szCs w:val="24"/>
        </w:rPr>
      </w:pPr>
      <w:r w:rsidRPr="000E01C8">
        <w:rPr>
          <w:rFonts w:ascii="Arial" w:hAnsi="Arial" w:cs="Arial"/>
          <w:sz w:val="24"/>
          <w:szCs w:val="24"/>
        </w:rPr>
        <w:t>T</w:t>
      </w:r>
      <w:r w:rsidR="00903AD2" w:rsidRPr="000E01C8">
        <w:rPr>
          <w:rFonts w:ascii="Arial" w:hAnsi="Arial" w:cs="Arial"/>
          <w:sz w:val="24"/>
          <w:szCs w:val="24"/>
        </w:rPr>
        <w:t>he</w:t>
      </w:r>
      <w:r w:rsidR="005F6238" w:rsidRPr="000E01C8">
        <w:rPr>
          <w:rFonts w:ascii="Arial" w:hAnsi="Arial" w:cs="Arial"/>
          <w:sz w:val="24"/>
          <w:szCs w:val="24"/>
        </w:rPr>
        <w:t xml:space="preserve"> majority of </w:t>
      </w:r>
      <w:proofErr w:type="spellStart"/>
      <w:r w:rsidR="005F6238" w:rsidRPr="000E01C8">
        <w:rPr>
          <w:rFonts w:ascii="Arial" w:hAnsi="Arial" w:cs="Arial"/>
          <w:sz w:val="24"/>
          <w:szCs w:val="24"/>
        </w:rPr>
        <w:t>Silphids</w:t>
      </w:r>
      <w:proofErr w:type="spellEnd"/>
      <w:r w:rsidR="005F6238" w:rsidRPr="000E01C8">
        <w:rPr>
          <w:rFonts w:ascii="Arial" w:hAnsi="Arial" w:cs="Arial"/>
          <w:sz w:val="24"/>
          <w:szCs w:val="24"/>
        </w:rPr>
        <w:t xml:space="preserve"> are generalists and will take carcasses in many habitats</w:t>
      </w:r>
      <w:r w:rsidR="00903AD2" w:rsidRPr="000E01C8">
        <w:rPr>
          <w:rFonts w:ascii="Arial" w:hAnsi="Arial" w:cs="Arial"/>
          <w:sz w:val="24"/>
          <w:szCs w:val="24"/>
        </w:rPr>
        <w:t xml:space="preserve">, even those </w:t>
      </w:r>
      <w:r w:rsidR="007E3B11" w:rsidRPr="000E01C8">
        <w:rPr>
          <w:rFonts w:ascii="Arial" w:hAnsi="Arial" w:cs="Arial"/>
          <w:sz w:val="24"/>
          <w:szCs w:val="24"/>
        </w:rPr>
        <w:t>exhibiting preferences</w:t>
      </w:r>
      <w:r w:rsidR="005F6238" w:rsidRPr="000E01C8">
        <w:rPr>
          <w:rFonts w:ascii="Arial" w:hAnsi="Arial" w:cs="Arial"/>
          <w:sz w:val="24"/>
          <w:szCs w:val="24"/>
        </w:rPr>
        <w:t xml:space="preserve">. </w:t>
      </w:r>
      <w:r w:rsidR="00B17B89" w:rsidRPr="000E01C8">
        <w:rPr>
          <w:rFonts w:ascii="Arial" w:hAnsi="Arial" w:cs="Arial"/>
          <w:sz w:val="24"/>
          <w:szCs w:val="24"/>
        </w:rPr>
        <w:t>There</w:t>
      </w:r>
      <w:r w:rsidR="005F6238" w:rsidRPr="000E01C8">
        <w:rPr>
          <w:rFonts w:ascii="Arial" w:hAnsi="Arial" w:cs="Arial"/>
          <w:sz w:val="24"/>
          <w:szCs w:val="24"/>
        </w:rPr>
        <w:t xml:space="preserve"> was no way to account for the method of traversal by which species reached the baited traps; some individuals may have crossed several different and varied habitats whereas others will have originated from within the wooded sites themselves. This puts into question the validity of the hypotheses</w:t>
      </w:r>
      <w:r w:rsidR="00B17C3E" w:rsidRPr="000E01C8">
        <w:rPr>
          <w:rFonts w:ascii="Arial" w:hAnsi="Arial" w:cs="Arial"/>
          <w:sz w:val="24"/>
          <w:szCs w:val="24"/>
        </w:rPr>
        <w:t xml:space="preserve">, </w:t>
      </w:r>
      <w:r w:rsidR="00D861D7" w:rsidRPr="000E01C8">
        <w:rPr>
          <w:rFonts w:ascii="Arial" w:hAnsi="Arial" w:cs="Arial"/>
          <w:sz w:val="24"/>
          <w:szCs w:val="24"/>
        </w:rPr>
        <w:t>therefore only those species which may be considered woodland inhabitants will be discussed.</w:t>
      </w:r>
      <w:r w:rsidR="005F6238" w:rsidRPr="000E01C8">
        <w:rPr>
          <w:rFonts w:ascii="Arial" w:hAnsi="Arial" w:cs="Arial"/>
          <w:sz w:val="24"/>
          <w:szCs w:val="24"/>
        </w:rPr>
        <w:t xml:space="preserve"> </w:t>
      </w:r>
      <w:r w:rsidR="00D861D7" w:rsidRPr="000E01C8">
        <w:rPr>
          <w:rFonts w:ascii="Arial" w:hAnsi="Arial" w:cs="Arial"/>
          <w:sz w:val="24"/>
          <w:szCs w:val="24"/>
        </w:rPr>
        <w:t>A</w:t>
      </w:r>
      <w:r w:rsidR="00BA1255" w:rsidRPr="000E01C8">
        <w:rPr>
          <w:rFonts w:ascii="Arial" w:hAnsi="Arial" w:cs="Arial"/>
          <w:sz w:val="24"/>
          <w:szCs w:val="24"/>
        </w:rPr>
        <w:t xml:space="preserve">lthough there </w:t>
      </w:r>
      <w:r w:rsidR="005303B3" w:rsidRPr="000E01C8">
        <w:rPr>
          <w:rFonts w:ascii="Arial" w:hAnsi="Arial" w:cs="Arial"/>
          <w:sz w:val="24"/>
          <w:szCs w:val="24"/>
        </w:rPr>
        <w:t>will be</w:t>
      </w:r>
      <w:r w:rsidR="00BA1255" w:rsidRPr="000E01C8">
        <w:rPr>
          <w:rFonts w:ascii="Arial" w:hAnsi="Arial" w:cs="Arial"/>
          <w:sz w:val="24"/>
          <w:szCs w:val="24"/>
        </w:rPr>
        <w:t xml:space="preserve"> natural </w:t>
      </w:r>
      <w:r w:rsidR="005303B3" w:rsidRPr="000E01C8">
        <w:rPr>
          <w:rFonts w:ascii="Arial" w:hAnsi="Arial" w:cs="Arial"/>
          <w:sz w:val="24"/>
          <w:szCs w:val="24"/>
        </w:rPr>
        <w:t>deviation</w:t>
      </w:r>
      <w:r w:rsidR="00BA1255" w:rsidRPr="000E01C8">
        <w:rPr>
          <w:rFonts w:ascii="Arial" w:hAnsi="Arial" w:cs="Arial"/>
          <w:sz w:val="24"/>
          <w:szCs w:val="24"/>
        </w:rPr>
        <w:t xml:space="preserve"> from the categories, </w:t>
      </w:r>
      <w:proofErr w:type="spellStart"/>
      <w:r w:rsidR="005E565F" w:rsidRPr="000E01C8">
        <w:rPr>
          <w:rFonts w:ascii="Arial" w:hAnsi="Arial" w:cs="Arial"/>
          <w:i/>
          <w:sz w:val="24"/>
          <w:szCs w:val="24"/>
        </w:rPr>
        <w:t>Oiceoptoma</w:t>
      </w:r>
      <w:proofErr w:type="spellEnd"/>
      <w:r w:rsidR="005E565F" w:rsidRPr="000E01C8">
        <w:rPr>
          <w:rFonts w:ascii="Arial" w:hAnsi="Arial" w:cs="Arial"/>
          <w:i/>
          <w:sz w:val="24"/>
          <w:szCs w:val="24"/>
        </w:rPr>
        <w:t xml:space="preserve"> </w:t>
      </w:r>
      <w:proofErr w:type="spellStart"/>
      <w:r w:rsidR="005E565F" w:rsidRPr="000E01C8">
        <w:rPr>
          <w:rFonts w:ascii="Arial" w:hAnsi="Arial" w:cs="Arial"/>
          <w:i/>
          <w:sz w:val="24"/>
          <w:szCs w:val="24"/>
        </w:rPr>
        <w:t>thoracicum</w:t>
      </w:r>
      <w:proofErr w:type="spellEnd"/>
      <w:r w:rsidR="00BA1255" w:rsidRPr="000E01C8">
        <w:rPr>
          <w:rFonts w:ascii="Arial" w:hAnsi="Arial" w:cs="Arial"/>
          <w:i/>
          <w:sz w:val="24"/>
          <w:szCs w:val="24"/>
        </w:rPr>
        <w:t xml:space="preserve">, </w:t>
      </w:r>
      <w:proofErr w:type="spellStart"/>
      <w:r w:rsidR="00BA1255" w:rsidRPr="000E01C8">
        <w:rPr>
          <w:rFonts w:ascii="Arial" w:hAnsi="Arial" w:cs="Arial"/>
          <w:i/>
          <w:sz w:val="24"/>
          <w:szCs w:val="24"/>
        </w:rPr>
        <w:t>Nicrophorus</w:t>
      </w:r>
      <w:proofErr w:type="spellEnd"/>
      <w:r w:rsidR="00BA1255" w:rsidRPr="000E01C8">
        <w:rPr>
          <w:rFonts w:ascii="Arial" w:hAnsi="Arial" w:cs="Arial"/>
          <w:i/>
          <w:sz w:val="24"/>
          <w:szCs w:val="24"/>
        </w:rPr>
        <w:t xml:space="preserve"> </w:t>
      </w:r>
      <w:proofErr w:type="spellStart"/>
      <w:r w:rsidR="00BA1255" w:rsidRPr="000E01C8">
        <w:rPr>
          <w:rFonts w:ascii="Arial" w:hAnsi="Arial" w:cs="Arial"/>
          <w:i/>
          <w:sz w:val="24"/>
          <w:szCs w:val="24"/>
        </w:rPr>
        <w:t>humator</w:t>
      </w:r>
      <w:proofErr w:type="spellEnd"/>
      <w:r w:rsidR="00AD205A" w:rsidRPr="000E01C8">
        <w:rPr>
          <w:rFonts w:ascii="Arial" w:hAnsi="Arial" w:cs="Arial"/>
          <w:i/>
          <w:sz w:val="24"/>
          <w:szCs w:val="24"/>
        </w:rPr>
        <w:t xml:space="preserve"> </w:t>
      </w:r>
      <w:r w:rsidR="00AD205A" w:rsidRPr="000E01C8">
        <w:rPr>
          <w:rFonts w:ascii="Arial" w:hAnsi="Arial" w:cs="Arial"/>
          <w:sz w:val="24"/>
          <w:szCs w:val="24"/>
        </w:rPr>
        <w:t xml:space="preserve">and </w:t>
      </w:r>
      <w:r w:rsidR="00BA1255" w:rsidRPr="000E01C8">
        <w:rPr>
          <w:rFonts w:ascii="Arial" w:hAnsi="Arial" w:cs="Arial"/>
          <w:i/>
          <w:sz w:val="24"/>
          <w:szCs w:val="24"/>
        </w:rPr>
        <w:t xml:space="preserve">N. </w:t>
      </w:r>
      <w:proofErr w:type="spellStart"/>
      <w:r w:rsidR="00BA1255" w:rsidRPr="000E01C8">
        <w:rPr>
          <w:rFonts w:ascii="Arial" w:hAnsi="Arial" w:cs="Arial"/>
          <w:i/>
          <w:sz w:val="24"/>
          <w:szCs w:val="24"/>
        </w:rPr>
        <w:t>vespilloides</w:t>
      </w:r>
      <w:proofErr w:type="spellEnd"/>
      <w:r w:rsidR="00BA1255" w:rsidRPr="000E01C8">
        <w:rPr>
          <w:rFonts w:ascii="Arial" w:hAnsi="Arial" w:cs="Arial"/>
          <w:i/>
          <w:sz w:val="24"/>
          <w:szCs w:val="24"/>
        </w:rPr>
        <w:t xml:space="preserve">, </w:t>
      </w:r>
      <w:r w:rsidR="00AD205A" w:rsidRPr="000E01C8">
        <w:rPr>
          <w:rFonts w:ascii="Arial" w:hAnsi="Arial" w:cs="Arial"/>
          <w:sz w:val="24"/>
          <w:szCs w:val="24"/>
        </w:rPr>
        <w:t>may</w:t>
      </w:r>
      <w:r w:rsidR="00C763CD" w:rsidRPr="000E01C8">
        <w:rPr>
          <w:rFonts w:ascii="Arial" w:hAnsi="Arial" w:cs="Arial"/>
          <w:sz w:val="24"/>
          <w:szCs w:val="24"/>
        </w:rPr>
        <w:t xml:space="preserve"> fit this description</w:t>
      </w:r>
      <w:r w:rsidR="00401696" w:rsidRPr="000E01C8">
        <w:rPr>
          <w:rFonts w:ascii="Arial" w:hAnsi="Arial" w:cs="Arial"/>
          <w:sz w:val="24"/>
          <w:szCs w:val="24"/>
        </w:rPr>
        <w:t xml:space="preserve"> </w:t>
      </w:r>
      <w:r w:rsidR="00647A50" w:rsidRPr="000E01C8">
        <w:rPr>
          <w:rFonts w:ascii="Arial" w:hAnsi="Arial" w:cs="Arial"/>
          <w:sz w:val="24"/>
          <w:szCs w:val="24"/>
        </w:rPr>
        <w:t>(</w:t>
      </w:r>
      <w:proofErr w:type="spellStart"/>
      <w:r w:rsidR="004E666A" w:rsidRPr="000E01C8">
        <w:rPr>
          <w:rFonts w:ascii="Arial" w:hAnsi="Arial" w:cs="Arial"/>
          <w:sz w:val="24"/>
          <w:szCs w:val="24"/>
        </w:rPr>
        <w:t>Dekeirsschieter</w:t>
      </w:r>
      <w:proofErr w:type="spellEnd"/>
      <w:r w:rsidR="004E666A" w:rsidRPr="000E01C8">
        <w:rPr>
          <w:rFonts w:ascii="Arial" w:hAnsi="Arial" w:cs="Arial"/>
          <w:sz w:val="24"/>
          <w:szCs w:val="24"/>
        </w:rPr>
        <w:t xml:space="preserve">, </w:t>
      </w:r>
      <w:proofErr w:type="spellStart"/>
      <w:r w:rsidR="004E666A" w:rsidRPr="000E01C8">
        <w:rPr>
          <w:rFonts w:ascii="Arial" w:hAnsi="Arial" w:cs="Arial"/>
          <w:sz w:val="24"/>
          <w:szCs w:val="24"/>
        </w:rPr>
        <w:t>Verheggen</w:t>
      </w:r>
      <w:proofErr w:type="spellEnd"/>
      <w:r w:rsidR="004E666A" w:rsidRPr="000E01C8">
        <w:rPr>
          <w:rFonts w:ascii="Arial" w:hAnsi="Arial" w:cs="Arial"/>
          <w:sz w:val="24"/>
          <w:szCs w:val="24"/>
        </w:rPr>
        <w:t xml:space="preserve">, </w:t>
      </w:r>
      <w:proofErr w:type="spellStart"/>
      <w:r w:rsidR="004E666A" w:rsidRPr="000E01C8">
        <w:rPr>
          <w:rFonts w:ascii="Arial" w:hAnsi="Arial" w:cs="Arial"/>
          <w:sz w:val="24"/>
          <w:szCs w:val="24"/>
        </w:rPr>
        <w:t>Lognay</w:t>
      </w:r>
      <w:proofErr w:type="spellEnd"/>
      <w:r w:rsidR="004E666A" w:rsidRPr="000E01C8">
        <w:rPr>
          <w:rFonts w:ascii="Arial" w:hAnsi="Arial" w:cs="Arial"/>
          <w:sz w:val="24"/>
          <w:szCs w:val="24"/>
        </w:rPr>
        <w:t xml:space="preserve"> &amp; </w:t>
      </w:r>
      <w:proofErr w:type="spellStart"/>
      <w:r w:rsidR="004E666A" w:rsidRPr="000E01C8">
        <w:rPr>
          <w:rFonts w:ascii="Arial" w:hAnsi="Arial" w:cs="Arial"/>
          <w:sz w:val="24"/>
          <w:szCs w:val="24"/>
        </w:rPr>
        <w:t>Haubruge</w:t>
      </w:r>
      <w:proofErr w:type="spellEnd"/>
      <w:r w:rsidR="004E666A" w:rsidRPr="000E01C8">
        <w:rPr>
          <w:rFonts w:ascii="Arial" w:hAnsi="Arial" w:cs="Arial"/>
          <w:sz w:val="24"/>
          <w:szCs w:val="24"/>
        </w:rPr>
        <w:t>, 2011)</w:t>
      </w:r>
      <w:r w:rsidR="004D2FAC" w:rsidRPr="000E01C8">
        <w:rPr>
          <w:rFonts w:ascii="Arial" w:hAnsi="Arial" w:cs="Arial"/>
          <w:sz w:val="24"/>
          <w:szCs w:val="24"/>
        </w:rPr>
        <w:t>.</w:t>
      </w:r>
      <w:r w:rsidR="008D1F91" w:rsidRPr="000E01C8">
        <w:rPr>
          <w:rFonts w:ascii="Arial" w:hAnsi="Arial" w:cs="Arial"/>
          <w:sz w:val="24"/>
          <w:szCs w:val="24"/>
        </w:rPr>
        <w:t xml:space="preserve"> </w:t>
      </w:r>
      <w:r w:rsidR="000D4AA7" w:rsidRPr="000E01C8">
        <w:rPr>
          <w:rFonts w:ascii="Arial" w:hAnsi="Arial" w:cs="Arial"/>
          <w:i/>
          <w:sz w:val="24"/>
          <w:szCs w:val="24"/>
        </w:rPr>
        <w:t xml:space="preserve">O. </w:t>
      </w:r>
      <w:proofErr w:type="spellStart"/>
      <w:r w:rsidR="000D4AA7" w:rsidRPr="000E01C8">
        <w:rPr>
          <w:rFonts w:ascii="Arial" w:hAnsi="Arial" w:cs="Arial"/>
          <w:i/>
          <w:sz w:val="24"/>
          <w:szCs w:val="24"/>
        </w:rPr>
        <w:t>thoracicum’s</w:t>
      </w:r>
      <w:proofErr w:type="spellEnd"/>
      <w:r w:rsidR="000D4AA7" w:rsidRPr="000E01C8">
        <w:rPr>
          <w:rFonts w:ascii="Arial" w:hAnsi="Arial" w:cs="Arial"/>
          <w:i/>
          <w:sz w:val="24"/>
          <w:szCs w:val="24"/>
        </w:rPr>
        <w:t xml:space="preserve"> </w:t>
      </w:r>
      <w:r w:rsidR="000D4AA7" w:rsidRPr="000E01C8">
        <w:rPr>
          <w:rFonts w:ascii="Arial" w:hAnsi="Arial" w:cs="Arial"/>
          <w:sz w:val="24"/>
          <w:szCs w:val="24"/>
        </w:rPr>
        <w:t xml:space="preserve">preference for </w:t>
      </w:r>
      <w:r w:rsidR="003709D4" w:rsidRPr="000E01C8">
        <w:rPr>
          <w:rFonts w:ascii="Arial" w:hAnsi="Arial" w:cs="Arial"/>
          <w:sz w:val="24"/>
          <w:szCs w:val="24"/>
        </w:rPr>
        <w:t>closed</w:t>
      </w:r>
      <w:r w:rsidR="00B02160" w:rsidRPr="000E01C8">
        <w:rPr>
          <w:rFonts w:ascii="Arial" w:hAnsi="Arial" w:cs="Arial"/>
          <w:sz w:val="24"/>
          <w:szCs w:val="24"/>
        </w:rPr>
        <w:t xml:space="preserve"> vegetatio</w:t>
      </w:r>
      <w:r w:rsidR="003709D4" w:rsidRPr="000E01C8">
        <w:rPr>
          <w:rFonts w:ascii="Arial" w:hAnsi="Arial" w:cs="Arial"/>
          <w:sz w:val="24"/>
          <w:szCs w:val="24"/>
        </w:rPr>
        <w:t>n</w:t>
      </w:r>
      <w:r w:rsidR="00B02160" w:rsidRPr="000E01C8">
        <w:rPr>
          <w:rFonts w:ascii="Arial" w:hAnsi="Arial" w:cs="Arial"/>
          <w:sz w:val="24"/>
          <w:szCs w:val="24"/>
        </w:rPr>
        <w:t>, preferring</w:t>
      </w:r>
      <w:r w:rsidR="00114A79" w:rsidRPr="000E01C8">
        <w:rPr>
          <w:rFonts w:ascii="Arial" w:hAnsi="Arial" w:cs="Arial"/>
          <w:sz w:val="24"/>
          <w:szCs w:val="24"/>
        </w:rPr>
        <w:t xml:space="preserve"> even in</w:t>
      </w:r>
      <w:r w:rsidR="008A3353" w:rsidRPr="000E01C8">
        <w:rPr>
          <w:rFonts w:ascii="Arial" w:hAnsi="Arial" w:cs="Arial"/>
          <w:sz w:val="24"/>
          <w:szCs w:val="24"/>
        </w:rPr>
        <w:t xml:space="preserve"> habitat as </w:t>
      </w:r>
      <w:r w:rsidR="00114A79" w:rsidRPr="000E01C8">
        <w:rPr>
          <w:rFonts w:ascii="Arial" w:hAnsi="Arial" w:cs="Arial"/>
          <w:sz w:val="24"/>
          <w:szCs w:val="24"/>
        </w:rPr>
        <w:t xml:space="preserve">open </w:t>
      </w:r>
      <w:r w:rsidR="008A3353" w:rsidRPr="000E01C8">
        <w:rPr>
          <w:rFonts w:ascii="Arial" w:hAnsi="Arial" w:cs="Arial"/>
          <w:sz w:val="24"/>
          <w:szCs w:val="24"/>
        </w:rPr>
        <w:t xml:space="preserve">as </w:t>
      </w:r>
      <w:r w:rsidR="00114A79" w:rsidRPr="000E01C8">
        <w:rPr>
          <w:rFonts w:ascii="Arial" w:hAnsi="Arial" w:cs="Arial"/>
          <w:sz w:val="24"/>
          <w:szCs w:val="24"/>
        </w:rPr>
        <w:t xml:space="preserve">heathland </w:t>
      </w:r>
      <w:r w:rsidR="000F0D28" w:rsidRPr="000E01C8">
        <w:rPr>
          <w:rFonts w:ascii="Arial" w:hAnsi="Arial" w:cs="Arial"/>
          <w:sz w:val="24"/>
          <w:szCs w:val="24"/>
        </w:rPr>
        <w:t xml:space="preserve">the </w:t>
      </w:r>
      <w:r w:rsidR="00114A79" w:rsidRPr="000E01C8">
        <w:rPr>
          <w:rFonts w:ascii="Arial" w:hAnsi="Arial" w:cs="Arial"/>
          <w:sz w:val="24"/>
          <w:szCs w:val="24"/>
        </w:rPr>
        <w:t>dense ericaceous</w:t>
      </w:r>
      <w:r w:rsidR="00B02160" w:rsidRPr="000E01C8">
        <w:rPr>
          <w:rFonts w:ascii="Arial" w:hAnsi="Arial" w:cs="Arial"/>
          <w:sz w:val="24"/>
          <w:szCs w:val="24"/>
        </w:rPr>
        <w:t xml:space="preserve"> </w:t>
      </w:r>
      <w:r w:rsidR="00114A79" w:rsidRPr="000E01C8">
        <w:rPr>
          <w:rFonts w:ascii="Arial" w:hAnsi="Arial" w:cs="Arial"/>
          <w:sz w:val="24"/>
          <w:szCs w:val="24"/>
        </w:rPr>
        <w:t>vegetation</w:t>
      </w:r>
      <w:r w:rsidR="00B02160" w:rsidRPr="000E01C8">
        <w:rPr>
          <w:rFonts w:ascii="Arial" w:hAnsi="Arial" w:cs="Arial"/>
          <w:sz w:val="24"/>
          <w:szCs w:val="24"/>
        </w:rPr>
        <w:t xml:space="preserve"> to bare ground (</w:t>
      </w:r>
      <w:r w:rsidR="0060220D" w:rsidRPr="000E01C8">
        <w:rPr>
          <w:rFonts w:ascii="Arial" w:hAnsi="Arial" w:cs="Arial"/>
          <w:sz w:val="24"/>
          <w:szCs w:val="24"/>
        </w:rPr>
        <w:t>Guy,</w:t>
      </w:r>
      <w:r w:rsidR="0042567D" w:rsidRPr="000E01C8">
        <w:rPr>
          <w:rFonts w:ascii="Arial" w:hAnsi="Arial" w:cs="Arial"/>
          <w:sz w:val="24"/>
          <w:szCs w:val="24"/>
        </w:rPr>
        <w:t xml:space="preserve"> n.d.</w:t>
      </w:r>
      <w:r w:rsidR="00B02160" w:rsidRPr="000E01C8">
        <w:rPr>
          <w:rFonts w:ascii="Arial" w:hAnsi="Arial" w:cs="Arial"/>
          <w:sz w:val="24"/>
          <w:szCs w:val="24"/>
        </w:rPr>
        <w:t xml:space="preserve">), </w:t>
      </w:r>
      <w:r w:rsidR="00CC3C80" w:rsidRPr="000E01C8">
        <w:rPr>
          <w:rFonts w:ascii="Arial" w:hAnsi="Arial" w:cs="Arial"/>
          <w:sz w:val="24"/>
          <w:szCs w:val="24"/>
        </w:rPr>
        <w:t xml:space="preserve">perhaps </w:t>
      </w:r>
      <w:r w:rsidR="00114A79" w:rsidRPr="000E01C8">
        <w:rPr>
          <w:rFonts w:ascii="Arial" w:hAnsi="Arial" w:cs="Arial"/>
          <w:sz w:val="24"/>
          <w:szCs w:val="24"/>
        </w:rPr>
        <w:t xml:space="preserve">renders it vulnerable to </w:t>
      </w:r>
      <w:r w:rsidR="00004633" w:rsidRPr="000E01C8">
        <w:rPr>
          <w:rFonts w:ascii="Arial" w:hAnsi="Arial" w:cs="Arial"/>
          <w:sz w:val="24"/>
          <w:szCs w:val="24"/>
        </w:rPr>
        <w:t xml:space="preserve">exposed </w:t>
      </w:r>
      <w:r w:rsidR="00114A79" w:rsidRPr="000E01C8">
        <w:rPr>
          <w:rFonts w:ascii="Arial" w:hAnsi="Arial" w:cs="Arial"/>
          <w:sz w:val="24"/>
          <w:szCs w:val="24"/>
        </w:rPr>
        <w:t xml:space="preserve">matrix areas. </w:t>
      </w:r>
      <w:r w:rsidR="008539A0" w:rsidRPr="000E01C8">
        <w:rPr>
          <w:rFonts w:ascii="Arial" w:hAnsi="Arial" w:cs="Arial"/>
          <w:sz w:val="24"/>
          <w:szCs w:val="24"/>
        </w:rPr>
        <w:t>However, the species was the most abundant in this study and</w:t>
      </w:r>
      <w:r w:rsidR="00F61EA7" w:rsidRPr="000E01C8">
        <w:rPr>
          <w:rFonts w:ascii="Arial" w:hAnsi="Arial" w:cs="Arial"/>
          <w:sz w:val="24"/>
          <w:szCs w:val="24"/>
        </w:rPr>
        <w:t xml:space="preserve"> is </w:t>
      </w:r>
      <w:r w:rsidR="008539A0" w:rsidRPr="000E01C8">
        <w:rPr>
          <w:rFonts w:ascii="Arial" w:hAnsi="Arial" w:cs="Arial"/>
          <w:sz w:val="24"/>
          <w:szCs w:val="24"/>
        </w:rPr>
        <w:t>not as dependant on carrion</w:t>
      </w:r>
      <w:r w:rsidR="00E805BE" w:rsidRPr="000E01C8">
        <w:rPr>
          <w:rFonts w:ascii="Arial" w:hAnsi="Arial" w:cs="Arial"/>
          <w:sz w:val="24"/>
          <w:szCs w:val="24"/>
        </w:rPr>
        <w:t xml:space="preserve"> for reproduction</w:t>
      </w:r>
      <w:r w:rsidR="00F61EA7" w:rsidRPr="000E01C8">
        <w:rPr>
          <w:rFonts w:ascii="Arial" w:hAnsi="Arial" w:cs="Arial"/>
          <w:sz w:val="24"/>
          <w:szCs w:val="24"/>
        </w:rPr>
        <w:t xml:space="preserve"> as it belongs to the </w:t>
      </w:r>
      <w:proofErr w:type="spellStart"/>
      <w:r w:rsidR="00F61EA7" w:rsidRPr="000E01C8">
        <w:rPr>
          <w:rFonts w:ascii="Arial" w:hAnsi="Arial" w:cs="Arial"/>
          <w:sz w:val="24"/>
          <w:szCs w:val="24"/>
        </w:rPr>
        <w:t>Silphin</w:t>
      </w:r>
      <w:r w:rsidR="006A211C" w:rsidRPr="000E01C8">
        <w:rPr>
          <w:rFonts w:ascii="Arial" w:hAnsi="Arial" w:cs="Arial"/>
          <w:sz w:val="24"/>
          <w:szCs w:val="24"/>
        </w:rPr>
        <w:t>a</w:t>
      </w:r>
      <w:r w:rsidR="00F61EA7" w:rsidRPr="000E01C8">
        <w:rPr>
          <w:rFonts w:ascii="Arial" w:hAnsi="Arial" w:cs="Arial"/>
          <w:sz w:val="24"/>
          <w:szCs w:val="24"/>
        </w:rPr>
        <w:t>e</w:t>
      </w:r>
      <w:proofErr w:type="spellEnd"/>
      <w:r w:rsidR="008539A0" w:rsidRPr="000E01C8">
        <w:rPr>
          <w:rFonts w:ascii="Arial" w:hAnsi="Arial" w:cs="Arial"/>
          <w:sz w:val="24"/>
          <w:szCs w:val="24"/>
        </w:rPr>
        <w:t xml:space="preserve">, therefore it may not be </w:t>
      </w:r>
      <w:r w:rsidR="008E6C30" w:rsidRPr="000E01C8">
        <w:rPr>
          <w:rFonts w:ascii="Arial" w:hAnsi="Arial" w:cs="Arial"/>
          <w:sz w:val="24"/>
          <w:szCs w:val="24"/>
        </w:rPr>
        <w:t xml:space="preserve">a conservation </w:t>
      </w:r>
      <w:r w:rsidR="008539A0" w:rsidRPr="000E01C8">
        <w:rPr>
          <w:rFonts w:ascii="Arial" w:hAnsi="Arial" w:cs="Arial"/>
          <w:sz w:val="24"/>
          <w:szCs w:val="24"/>
        </w:rPr>
        <w:t xml:space="preserve">priority. </w:t>
      </w:r>
      <w:r w:rsidR="007F41C1" w:rsidRPr="000E01C8">
        <w:rPr>
          <w:rFonts w:ascii="Arial" w:hAnsi="Arial" w:cs="Arial"/>
          <w:i/>
          <w:sz w:val="24"/>
          <w:szCs w:val="24"/>
        </w:rPr>
        <w:t xml:space="preserve">N. </w:t>
      </w:r>
      <w:proofErr w:type="spellStart"/>
      <w:r w:rsidR="007F41C1" w:rsidRPr="000E01C8">
        <w:rPr>
          <w:rFonts w:ascii="Arial" w:hAnsi="Arial" w:cs="Arial"/>
          <w:i/>
          <w:sz w:val="24"/>
          <w:szCs w:val="24"/>
        </w:rPr>
        <w:t>humator</w:t>
      </w:r>
      <w:proofErr w:type="spellEnd"/>
      <w:r w:rsidR="007F41C1" w:rsidRPr="000E01C8">
        <w:rPr>
          <w:rFonts w:ascii="Arial" w:hAnsi="Arial" w:cs="Arial"/>
          <w:i/>
          <w:sz w:val="24"/>
          <w:szCs w:val="24"/>
        </w:rPr>
        <w:t xml:space="preserve"> </w:t>
      </w:r>
      <w:r w:rsidR="007F41C1" w:rsidRPr="000E01C8">
        <w:rPr>
          <w:rFonts w:ascii="Arial" w:hAnsi="Arial" w:cs="Arial"/>
          <w:sz w:val="24"/>
          <w:szCs w:val="24"/>
        </w:rPr>
        <w:t xml:space="preserve">is </w:t>
      </w:r>
      <w:r w:rsidR="00510A1B" w:rsidRPr="000E01C8">
        <w:rPr>
          <w:rFonts w:ascii="Arial" w:hAnsi="Arial" w:cs="Arial"/>
          <w:sz w:val="24"/>
          <w:szCs w:val="24"/>
        </w:rPr>
        <w:t xml:space="preserve">largely </w:t>
      </w:r>
      <w:r w:rsidR="00515397" w:rsidRPr="000E01C8">
        <w:rPr>
          <w:rFonts w:ascii="Arial" w:hAnsi="Arial" w:cs="Arial"/>
          <w:sz w:val="24"/>
          <w:szCs w:val="24"/>
        </w:rPr>
        <w:t>found in</w:t>
      </w:r>
      <w:r w:rsidR="00510A1B" w:rsidRPr="000E01C8">
        <w:rPr>
          <w:rFonts w:ascii="Arial" w:hAnsi="Arial" w:cs="Arial"/>
          <w:sz w:val="24"/>
          <w:szCs w:val="24"/>
        </w:rPr>
        <w:t xml:space="preserve"> </w:t>
      </w:r>
      <w:r w:rsidR="007F41C1" w:rsidRPr="000E01C8">
        <w:rPr>
          <w:rFonts w:ascii="Arial" w:hAnsi="Arial" w:cs="Arial"/>
          <w:sz w:val="24"/>
          <w:szCs w:val="24"/>
        </w:rPr>
        <w:t xml:space="preserve">hardwood </w:t>
      </w:r>
      <w:r w:rsidR="00510A1B" w:rsidRPr="000E01C8">
        <w:rPr>
          <w:rFonts w:ascii="Arial" w:hAnsi="Arial" w:cs="Arial"/>
          <w:sz w:val="24"/>
          <w:szCs w:val="24"/>
        </w:rPr>
        <w:t>forests, and</w:t>
      </w:r>
      <w:r w:rsidR="00401696" w:rsidRPr="000E01C8">
        <w:rPr>
          <w:rFonts w:ascii="Arial" w:hAnsi="Arial" w:cs="Arial"/>
          <w:sz w:val="24"/>
          <w:szCs w:val="24"/>
        </w:rPr>
        <w:t xml:space="preserve"> as these</w:t>
      </w:r>
      <w:r w:rsidR="00D245DA" w:rsidRPr="000E01C8">
        <w:rPr>
          <w:rFonts w:ascii="Arial" w:hAnsi="Arial" w:cs="Arial"/>
          <w:sz w:val="24"/>
          <w:szCs w:val="24"/>
        </w:rPr>
        <w:t xml:space="preserve"> </w:t>
      </w:r>
      <w:r w:rsidR="00401696" w:rsidRPr="000E01C8">
        <w:rPr>
          <w:rFonts w:ascii="Arial" w:hAnsi="Arial" w:cs="Arial"/>
          <w:sz w:val="24"/>
          <w:szCs w:val="24"/>
        </w:rPr>
        <w:t xml:space="preserve">hold the greatest biodiversity </w:t>
      </w:r>
      <w:r w:rsidR="00843B0C" w:rsidRPr="000E01C8">
        <w:rPr>
          <w:rFonts w:ascii="Arial" w:hAnsi="Arial" w:cs="Arial"/>
          <w:sz w:val="24"/>
          <w:szCs w:val="24"/>
        </w:rPr>
        <w:t>and likely support</w:t>
      </w:r>
      <w:r w:rsidR="00D245DA" w:rsidRPr="000E01C8">
        <w:rPr>
          <w:rFonts w:ascii="Arial" w:hAnsi="Arial" w:cs="Arial"/>
          <w:sz w:val="24"/>
          <w:szCs w:val="24"/>
        </w:rPr>
        <w:t xml:space="preserve"> </w:t>
      </w:r>
      <w:r w:rsidR="00EC25BC" w:rsidRPr="000E01C8">
        <w:rPr>
          <w:rFonts w:ascii="Arial" w:hAnsi="Arial" w:cs="Arial"/>
          <w:sz w:val="24"/>
          <w:szCs w:val="24"/>
        </w:rPr>
        <w:t>larger stores</w:t>
      </w:r>
      <w:r w:rsidR="0093516A" w:rsidRPr="000E01C8">
        <w:rPr>
          <w:rFonts w:ascii="Arial" w:hAnsi="Arial" w:cs="Arial"/>
          <w:sz w:val="24"/>
          <w:szCs w:val="24"/>
        </w:rPr>
        <w:t xml:space="preserve"> of</w:t>
      </w:r>
      <w:r w:rsidR="00843B0C" w:rsidRPr="000E01C8">
        <w:rPr>
          <w:rFonts w:ascii="Arial" w:hAnsi="Arial" w:cs="Arial"/>
          <w:sz w:val="24"/>
          <w:szCs w:val="24"/>
        </w:rPr>
        <w:t xml:space="preserve"> carrion resources</w:t>
      </w:r>
      <w:r w:rsidR="00A32939" w:rsidRPr="000E01C8">
        <w:rPr>
          <w:rFonts w:ascii="Arial" w:hAnsi="Arial" w:cs="Arial"/>
          <w:sz w:val="24"/>
          <w:szCs w:val="24"/>
        </w:rPr>
        <w:t xml:space="preserve">, </w:t>
      </w:r>
      <w:r w:rsidR="009A3A33" w:rsidRPr="000E01C8">
        <w:rPr>
          <w:rFonts w:ascii="Arial" w:hAnsi="Arial" w:cs="Arial"/>
          <w:sz w:val="24"/>
          <w:szCs w:val="24"/>
        </w:rPr>
        <w:t>here the species</w:t>
      </w:r>
      <w:r w:rsidR="00E53CA9" w:rsidRPr="000E01C8">
        <w:rPr>
          <w:rFonts w:ascii="Arial" w:hAnsi="Arial" w:cs="Arial"/>
          <w:sz w:val="24"/>
          <w:szCs w:val="24"/>
        </w:rPr>
        <w:t xml:space="preserve"> may</w:t>
      </w:r>
      <w:r w:rsidR="00732CA7" w:rsidRPr="000E01C8">
        <w:rPr>
          <w:rFonts w:ascii="Arial" w:hAnsi="Arial" w:cs="Arial"/>
          <w:sz w:val="24"/>
          <w:szCs w:val="24"/>
        </w:rPr>
        <w:t xml:space="preserve"> b</w:t>
      </w:r>
      <w:r w:rsidR="00E53CA9" w:rsidRPr="000E01C8">
        <w:rPr>
          <w:rFonts w:ascii="Arial" w:hAnsi="Arial" w:cs="Arial"/>
          <w:sz w:val="24"/>
          <w:szCs w:val="24"/>
        </w:rPr>
        <w:t>e most at risk</w:t>
      </w:r>
      <w:r w:rsidR="00584B92" w:rsidRPr="000E01C8">
        <w:rPr>
          <w:rFonts w:ascii="Arial" w:hAnsi="Arial" w:cs="Arial"/>
          <w:sz w:val="24"/>
          <w:szCs w:val="24"/>
        </w:rPr>
        <w:t xml:space="preserve"> (</w:t>
      </w:r>
      <w:r w:rsidR="002A4A55" w:rsidRPr="000E01C8">
        <w:rPr>
          <w:rFonts w:ascii="Arial" w:hAnsi="Arial" w:cs="Arial"/>
          <w:sz w:val="24"/>
          <w:szCs w:val="24"/>
        </w:rPr>
        <w:t xml:space="preserve">von </w:t>
      </w:r>
      <w:proofErr w:type="spellStart"/>
      <w:r w:rsidR="002A4A55" w:rsidRPr="000E01C8">
        <w:rPr>
          <w:rFonts w:ascii="Arial" w:hAnsi="Arial" w:cs="Arial"/>
          <w:sz w:val="24"/>
          <w:szCs w:val="24"/>
        </w:rPr>
        <w:t>hoermann</w:t>
      </w:r>
      <w:proofErr w:type="spellEnd"/>
      <w:r w:rsidR="002A4A55" w:rsidRPr="000E01C8">
        <w:rPr>
          <w:rFonts w:ascii="Arial" w:hAnsi="Arial" w:cs="Arial"/>
          <w:sz w:val="24"/>
          <w:szCs w:val="24"/>
        </w:rPr>
        <w:t xml:space="preserve"> et al.</w:t>
      </w:r>
      <w:r w:rsidR="00584B92" w:rsidRPr="000E01C8">
        <w:rPr>
          <w:rFonts w:ascii="Arial" w:hAnsi="Arial" w:cs="Arial"/>
          <w:sz w:val="24"/>
          <w:szCs w:val="24"/>
        </w:rPr>
        <w:t xml:space="preserve">, </w:t>
      </w:r>
      <w:r w:rsidR="002A4A55" w:rsidRPr="000E01C8">
        <w:rPr>
          <w:rFonts w:ascii="Arial" w:hAnsi="Arial" w:cs="Arial"/>
          <w:sz w:val="24"/>
          <w:szCs w:val="24"/>
        </w:rPr>
        <w:t>2015</w:t>
      </w:r>
      <w:r w:rsidR="00584B92" w:rsidRPr="000E01C8">
        <w:rPr>
          <w:rFonts w:ascii="Arial" w:hAnsi="Arial" w:cs="Arial"/>
          <w:sz w:val="24"/>
          <w:szCs w:val="24"/>
        </w:rPr>
        <w:t>)</w:t>
      </w:r>
      <w:r w:rsidR="005526AC" w:rsidRPr="000E01C8">
        <w:rPr>
          <w:rFonts w:ascii="Arial" w:hAnsi="Arial" w:cs="Arial"/>
          <w:sz w:val="24"/>
          <w:szCs w:val="24"/>
        </w:rPr>
        <w:t xml:space="preserve">, as might </w:t>
      </w:r>
      <w:r w:rsidR="005526AC" w:rsidRPr="000E01C8">
        <w:rPr>
          <w:rFonts w:ascii="Arial" w:hAnsi="Arial" w:cs="Arial"/>
          <w:i/>
          <w:sz w:val="24"/>
          <w:szCs w:val="24"/>
        </w:rPr>
        <w:t xml:space="preserve">N. </w:t>
      </w:r>
      <w:proofErr w:type="spellStart"/>
      <w:r w:rsidR="005526AC" w:rsidRPr="000E01C8">
        <w:rPr>
          <w:rFonts w:ascii="Arial" w:hAnsi="Arial" w:cs="Arial"/>
          <w:i/>
          <w:sz w:val="24"/>
          <w:szCs w:val="24"/>
        </w:rPr>
        <w:t>vespilloides</w:t>
      </w:r>
      <w:proofErr w:type="spellEnd"/>
      <w:r w:rsidR="005526AC" w:rsidRPr="000E01C8">
        <w:rPr>
          <w:rFonts w:ascii="Arial" w:hAnsi="Arial" w:cs="Arial"/>
          <w:i/>
          <w:sz w:val="24"/>
          <w:szCs w:val="24"/>
        </w:rPr>
        <w:t xml:space="preserve"> </w:t>
      </w:r>
      <w:r w:rsidR="005526AC" w:rsidRPr="000E01C8">
        <w:rPr>
          <w:rFonts w:ascii="Arial" w:hAnsi="Arial" w:cs="Arial"/>
          <w:sz w:val="24"/>
          <w:szCs w:val="24"/>
        </w:rPr>
        <w:t>(</w:t>
      </w:r>
      <w:proofErr w:type="spellStart"/>
      <w:r w:rsidR="005526AC" w:rsidRPr="000E01C8">
        <w:rPr>
          <w:rFonts w:ascii="Arial" w:hAnsi="Arial" w:cs="Arial"/>
          <w:sz w:val="24"/>
          <w:szCs w:val="24"/>
        </w:rPr>
        <w:t>Pascoal</w:t>
      </w:r>
      <w:proofErr w:type="spellEnd"/>
      <w:r w:rsidR="00E21E17" w:rsidRPr="000E01C8">
        <w:rPr>
          <w:rFonts w:ascii="Arial" w:hAnsi="Arial" w:cs="Arial"/>
          <w:sz w:val="24"/>
          <w:szCs w:val="24"/>
        </w:rPr>
        <w:t xml:space="preserve"> &amp;</w:t>
      </w:r>
      <w:r w:rsidR="005526AC" w:rsidRPr="000E01C8">
        <w:rPr>
          <w:rFonts w:ascii="Arial" w:hAnsi="Arial" w:cs="Arial"/>
          <w:sz w:val="24"/>
          <w:szCs w:val="24"/>
        </w:rPr>
        <w:t xml:space="preserve"> </w:t>
      </w:r>
      <w:proofErr w:type="spellStart"/>
      <w:r w:rsidR="005526AC" w:rsidRPr="000E01C8">
        <w:rPr>
          <w:rFonts w:ascii="Arial" w:hAnsi="Arial" w:cs="Arial"/>
          <w:sz w:val="24"/>
          <w:szCs w:val="24"/>
        </w:rPr>
        <w:t>Kilner</w:t>
      </w:r>
      <w:proofErr w:type="spellEnd"/>
      <w:r w:rsidR="005526AC" w:rsidRPr="000E01C8">
        <w:rPr>
          <w:rFonts w:ascii="Arial" w:hAnsi="Arial" w:cs="Arial"/>
          <w:sz w:val="24"/>
          <w:szCs w:val="24"/>
        </w:rPr>
        <w:t xml:space="preserve">, 2017). </w:t>
      </w:r>
    </w:p>
    <w:p w14:paraId="57B508B8" w14:textId="16F4FB7F" w:rsidR="006774FC" w:rsidRPr="000E01C8" w:rsidRDefault="00E4036C" w:rsidP="00F01F4E">
      <w:pPr>
        <w:spacing w:line="360" w:lineRule="auto"/>
        <w:jc w:val="both"/>
        <w:rPr>
          <w:rFonts w:ascii="Arial" w:hAnsi="Arial" w:cs="Arial"/>
          <w:i/>
          <w:sz w:val="24"/>
          <w:szCs w:val="24"/>
        </w:rPr>
      </w:pPr>
      <w:r w:rsidRPr="000E01C8">
        <w:rPr>
          <w:rFonts w:ascii="Arial" w:hAnsi="Arial" w:cs="Arial"/>
          <w:sz w:val="24"/>
          <w:szCs w:val="24"/>
        </w:rPr>
        <w:lastRenderedPageBreak/>
        <w:t>Theory suggests that size is</w:t>
      </w:r>
      <w:r w:rsidR="005405BE" w:rsidRPr="000E01C8">
        <w:rPr>
          <w:rFonts w:ascii="Arial" w:hAnsi="Arial" w:cs="Arial"/>
          <w:sz w:val="24"/>
          <w:szCs w:val="24"/>
        </w:rPr>
        <w:t xml:space="preserve"> indeed</w:t>
      </w:r>
      <w:r w:rsidRPr="000E01C8">
        <w:rPr>
          <w:rFonts w:ascii="Arial" w:hAnsi="Arial" w:cs="Arial"/>
          <w:sz w:val="24"/>
          <w:szCs w:val="24"/>
        </w:rPr>
        <w:t xml:space="preserve"> the most important factor (Trumbo &amp; Bloch, 2000; Wolf &amp; Gibbs, 2004, </w:t>
      </w:r>
      <w:proofErr w:type="spellStart"/>
      <w:r w:rsidRPr="000E01C8">
        <w:rPr>
          <w:rFonts w:ascii="Arial" w:hAnsi="Arial" w:cs="Arial"/>
          <w:sz w:val="24"/>
          <w:szCs w:val="24"/>
        </w:rPr>
        <w:t>Devault</w:t>
      </w:r>
      <w:proofErr w:type="spellEnd"/>
      <w:r w:rsidRPr="000E01C8">
        <w:rPr>
          <w:rFonts w:ascii="Arial" w:hAnsi="Arial" w:cs="Arial"/>
          <w:sz w:val="24"/>
          <w:szCs w:val="24"/>
        </w:rPr>
        <w:t xml:space="preserve"> et al, 2011; </w:t>
      </w:r>
      <w:proofErr w:type="spellStart"/>
      <w:r w:rsidRPr="000E01C8">
        <w:rPr>
          <w:rFonts w:ascii="Arial" w:hAnsi="Arial" w:cs="Arial"/>
          <w:sz w:val="24"/>
          <w:szCs w:val="24"/>
        </w:rPr>
        <w:t>Sigiura</w:t>
      </w:r>
      <w:proofErr w:type="spellEnd"/>
      <w:r w:rsidRPr="000E01C8">
        <w:rPr>
          <w:rFonts w:ascii="Arial" w:hAnsi="Arial" w:cs="Arial"/>
          <w:sz w:val="24"/>
          <w:szCs w:val="24"/>
        </w:rPr>
        <w:t xml:space="preserve"> et al</w:t>
      </w:r>
      <w:r w:rsidR="00BC7681">
        <w:rPr>
          <w:rFonts w:ascii="Arial" w:hAnsi="Arial" w:cs="Arial"/>
          <w:sz w:val="24"/>
          <w:szCs w:val="24"/>
        </w:rPr>
        <w:t>.</w:t>
      </w:r>
      <w:bookmarkStart w:id="38" w:name="_GoBack"/>
      <w:bookmarkEnd w:id="38"/>
      <w:r w:rsidRPr="000E01C8">
        <w:rPr>
          <w:rFonts w:ascii="Arial" w:hAnsi="Arial" w:cs="Arial"/>
          <w:sz w:val="24"/>
          <w:szCs w:val="24"/>
        </w:rPr>
        <w:t>, 2013), and</w:t>
      </w:r>
      <w:r w:rsidR="00435442" w:rsidRPr="000E01C8">
        <w:rPr>
          <w:rFonts w:ascii="Arial" w:hAnsi="Arial" w:cs="Arial"/>
          <w:sz w:val="24"/>
          <w:szCs w:val="24"/>
        </w:rPr>
        <w:t xml:space="preserve"> it</w:t>
      </w:r>
      <w:r w:rsidRPr="000E01C8">
        <w:rPr>
          <w:rFonts w:ascii="Arial" w:hAnsi="Arial" w:cs="Arial"/>
          <w:sz w:val="24"/>
          <w:szCs w:val="24"/>
        </w:rPr>
        <w:t xml:space="preserve"> may be said to influence all others, for example the amount of edge and landscape connections. </w:t>
      </w:r>
      <w:r w:rsidR="0009587B" w:rsidRPr="000E01C8">
        <w:rPr>
          <w:rFonts w:ascii="Arial" w:hAnsi="Arial" w:cs="Arial"/>
          <w:sz w:val="24"/>
          <w:szCs w:val="24"/>
        </w:rPr>
        <w:t xml:space="preserve">Although this study did not examine in detail the physical characteristics of each woodland, some general properties of the four may be postulated. </w:t>
      </w:r>
      <w:r w:rsidR="00A13A9E" w:rsidRPr="000E01C8">
        <w:rPr>
          <w:rFonts w:ascii="Arial" w:hAnsi="Arial" w:cs="Arial"/>
          <w:sz w:val="24"/>
          <w:szCs w:val="24"/>
        </w:rPr>
        <w:t xml:space="preserve">One </w:t>
      </w:r>
      <w:r w:rsidR="00C854E3" w:rsidRPr="000E01C8">
        <w:rPr>
          <w:rFonts w:ascii="Arial" w:hAnsi="Arial" w:cs="Arial"/>
          <w:sz w:val="24"/>
          <w:szCs w:val="24"/>
        </w:rPr>
        <w:t xml:space="preserve">structural consideration </w:t>
      </w:r>
      <w:r w:rsidR="00E76EBF" w:rsidRPr="000E01C8">
        <w:rPr>
          <w:rFonts w:ascii="Arial" w:hAnsi="Arial" w:cs="Arial"/>
          <w:sz w:val="24"/>
          <w:szCs w:val="24"/>
        </w:rPr>
        <w:t xml:space="preserve">is that </w:t>
      </w:r>
      <w:r w:rsidR="0076597D" w:rsidRPr="000E01C8">
        <w:rPr>
          <w:rFonts w:ascii="Arial" w:hAnsi="Arial" w:cs="Arial"/>
          <w:sz w:val="24"/>
          <w:szCs w:val="24"/>
        </w:rPr>
        <w:t xml:space="preserve">of the </w:t>
      </w:r>
      <w:r w:rsidR="00A90D9C" w:rsidRPr="000E01C8">
        <w:rPr>
          <w:rFonts w:ascii="Arial" w:hAnsi="Arial" w:cs="Arial"/>
          <w:sz w:val="24"/>
          <w:szCs w:val="24"/>
        </w:rPr>
        <w:t>woods’</w:t>
      </w:r>
      <w:r w:rsidR="00E76EBF" w:rsidRPr="000E01C8">
        <w:rPr>
          <w:rFonts w:ascii="Arial" w:hAnsi="Arial" w:cs="Arial"/>
          <w:sz w:val="24"/>
          <w:szCs w:val="24"/>
        </w:rPr>
        <w:t xml:space="preserve"> density</w:t>
      </w:r>
      <w:r w:rsidR="00A90D9C" w:rsidRPr="000E01C8">
        <w:rPr>
          <w:rFonts w:ascii="Arial" w:hAnsi="Arial" w:cs="Arial"/>
          <w:sz w:val="24"/>
          <w:szCs w:val="24"/>
        </w:rPr>
        <w:t xml:space="preserve"> or accessibility</w:t>
      </w:r>
      <w:r w:rsidR="00A90D9C" w:rsidRPr="000E01C8">
        <w:rPr>
          <w:rFonts w:ascii="Arial" w:hAnsi="Arial" w:cs="Arial"/>
          <w:color w:val="FF0000"/>
          <w:sz w:val="36"/>
          <w:szCs w:val="24"/>
        </w:rPr>
        <w:t xml:space="preserve"> </w:t>
      </w:r>
      <w:r w:rsidR="00A90D9C" w:rsidRPr="000E01C8">
        <w:rPr>
          <w:rFonts w:ascii="Arial" w:hAnsi="Arial" w:cs="Arial"/>
          <w:sz w:val="24"/>
          <w:szCs w:val="24"/>
        </w:rPr>
        <w:t>(</w:t>
      </w:r>
      <w:r w:rsidR="00584B92" w:rsidRPr="000E01C8">
        <w:rPr>
          <w:rFonts w:ascii="Arial" w:hAnsi="Arial" w:cs="Arial"/>
          <w:sz w:val="24"/>
          <w:szCs w:val="24"/>
        </w:rPr>
        <w:t>Appendix B</w:t>
      </w:r>
      <w:r w:rsidR="00A90D9C" w:rsidRPr="000E01C8">
        <w:rPr>
          <w:rFonts w:ascii="Arial" w:hAnsi="Arial" w:cs="Arial"/>
          <w:sz w:val="24"/>
          <w:szCs w:val="24"/>
        </w:rPr>
        <w:t>).</w:t>
      </w:r>
      <w:r w:rsidR="00E76EBF" w:rsidRPr="000E01C8">
        <w:rPr>
          <w:rFonts w:ascii="Arial" w:hAnsi="Arial" w:cs="Arial"/>
          <w:sz w:val="36"/>
          <w:szCs w:val="24"/>
        </w:rPr>
        <w:t xml:space="preserve"> </w:t>
      </w:r>
      <w:r w:rsidR="00094489" w:rsidRPr="000E01C8">
        <w:rPr>
          <w:rFonts w:ascii="Arial" w:hAnsi="Arial" w:cs="Arial"/>
          <w:sz w:val="24"/>
          <w:szCs w:val="24"/>
        </w:rPr>
        <w:t>As</w:t>
      </w:r>
      <w:r w:rsidR="001E0FCF" w:rsidRPr="000E01C8">
        <w:rPr>
          <w:rFonts w:ascii="Arial" w:hAnsi="Arial" w:cs="Arial"/>
          <w:sz w:val="24"/>
          <w:szCs w:val="24"/>
        </w:rPr>
        <w:t xml:space="preserve"> in </w:t>
      </w:r>
      <w:r w:rsidR="00094489" w:rsidRPr="000E01C8">
        <w:rPr>
          <w:rFonts w:ascii="Arial" w:hAnsi="Arial" w:cs="Arial"/>
          <w:sz w:val="24"/>
          <w:szCs w:val="24"/>
        </w:rPr>
        <w:t>Ratcliffe (1996), traps within denser woodlands may b</w:t>
      </w:r>
      <w:r w:rsidR="008C3397" w:rsidRPr="000E01C8">
        <w:rPr>
          <w:rFonts w:ascii="Arial" w:hAnsi="Arial" w:cs="Arial"/>
          <w:sz w:val="24"/>
          <w:szCs w:val="24"/>
        </w:rPr>
        <w:t xml:space="preserve">e more difficult to </w:t>
      </w:r>
      <w:r w:rsidR="00F76A6D" w:rsidRPr="000E01C8">
        <w:rPr>
          <w:rFonts w:ascii="Arial" w:hAnsi="Arial" w:cs="Arial"/>
          <w:sz w:val="24"/>
          <w:szCs w:val="24"/>
        </w:rPr>
        <w:t>navigate in flight.</w:t>
      </w:r>
      <w:r w:rsidR="008C3397" w:rsidRPr="000E01C8">
        <w:rPr>
          <w:rFonts w:ascii="Arial" w:hAnsi="Arial" w:cs="Arial"/>
          <w:sz w:val="24"/>
          <w:szCs w:val="24"/>
        </w:rPr>
        <w:t xml:space="preserve"> Though </w:t>
      </w:r>
      <w:r w:rsidR="0086563F" w:rsidRPr="000E01C8">
        <w:rPr>
          <w:rFonts w:ascii="Arial" w:hAnsi="Arial" w:cs="Arial"/>
          <w:sz w:val="24"/>
          <w:szCs w:val="24"/>
        </w:rPr>
        <w:t>each woodland was</w:t>
      </w:r>
      <w:r w:rsidR="00405653" w:rsidRPr="000E01C8">
        <w:rPr>
          <w:rFonts w:ascii="Arial" w:hAnsi="Arial" w:cs="Arial"/>
          <w:sz w:val="24"/>
          <w:szCs w:val="24"/>
        </w:rPr>
        <w:t xml:space="preserve"> sought out for their</w:t>
      </w:r>
      <w:r w:rsidR="0086563F" w:rsidRPr="000E01C8">
        <w:rPr>
          <w:rFonts w:ascii="Arial" w:hAnsi="Arial" w:cs="Arial"/>
          <w:sz w:val="24"/>
          <w:szCs w:val="24"/>
        </w:rPr>
        <w:t xml:space="preserve"> </w:t>
      </w:r>
      <w:r w:rsidR="009F51B1" w:rsidRPr="000E01C8">
        <w:rPr>
          <w:rFonts w:ascii="Arial" w:hAnsi="Arial" w:cs="Arial"/>
          <w:sz w:val="24"/>
          <w:szCs w:val="24"/>
        </w:rPr>
        <w:t xml:space="preserve">similar </w:t>
      </w:r>
      <w:r w:rsidR="00A57A9C" w:rsidRPr="000E01C8">
        <w:rPr>
          <w:rFonts w:ascii="Arial" w:hAnsi="Arial" w:cs="Arial"/>
          <w:sz w:val="24"/>
          <w:szCs w:val="24"/>
        </w:rPr>
        <w:t>physiognom</w:t>
      </w:r>
      <w:r w:rsidR="00405653" w:rsidRPr="000E01C8">
        <w:rPr>
          <w:rFonts w:ascii="Arial" w:hAnsi="Arial" w:cs="Arial"/>
          <w:sz w:val="24"/>
          <w:szCs w:val="24"/>
        </w:rPr>
        <w:t>ies, as well as sizes</w:t>
      </w:r>
      <w:r w:rsidR="0086563F" w:rsidRPr="000E01C8">
        <w:rPr>
          <w:rFonts w:ascii="Arial" w:hAnsi="Arial" w:cs="Arial"/>
          <w:sz w:val="24"/>
          <w:szCs w:val="24"/>
        </w:rPr>
        <w:t>,</w:t>
      </w:r>
      <w:r w:rsidR="00DC17CD" w:rsidRPr="000E01C8">
        <w:rPr>
          <w:rFonts w:ascii="Arial" w:hAnsi="Arial" w:cs="Arial"/>
          <w:sz w:val="24"/>
          <w:szCs w:val="24"/>
        </w:rPr>
        <w:t xml:space="preserve"> </w:t>
      </w:r>
      <w:r w:rsidR="00852556" w:rsidRPr="000E01C8">
        <w:rPr>
          <w:rFonts w:ascii="Arial" w:hAnsi="Arial" w:cs="Arial"/>
          <w:sz w:val="24"/>
          <w:szCs w:val="24"/>
        </w:rPr>
        <w:t>SG</w:t>
      </w:r>
      <w:r w:rsidR="0086563F" w:rsidRPr="000E01C8">
        <w:rPr>
          <w:rFonts w:ascii="Arial" w:hAnsi="Arial" w:cs="Arial"/>
          <w:sz w:val="24"/>
          <w:szCs w:val="24"/>
        </w:rPr>
        <w:t xml:space="preserve"> wa</w:t>
      </w:r>
      <w:r w:rsidR="00CE62E9" w:rsidRPr="000E01C8">
        <w:rPr>
          <w:rFonts w:ascii="Arial" w:hAnsi="Arial" w:cs="Arial"/>
          <w:sz w:val="24"/>
          <w:szCs w:val="24"/>
        </w:rPr>
        <w:t>s somewhat</w:t>
      </w:r>
      <w:r w:rsidR="00F76A6D" w:rsidRPr="000E01C8">
        <w:rPr>
          <w:rFonts w:ascii="Arial" w:hAnsi="Arial" w:cs="Arial"/>
          <w:sz w:val="24"/>
          <w:szCs w:val="24"/>
        </w:rPr>
        <w:t xml:space="preserve"> dense</w:t>
      </w:r>
      <w:r w:rsidR="00D03D78" w:rsidRPr="000E01C8">
        <w:rPr>
          <w:rFonts w:ascii="Arial" w:hAnsi="Arial" w:cs="Arial"/>
          <w:sz w:val="24"/>
          <w:szCs w:val="24"/>
        </w:rPr>
        <w:t>r</w:t>
      </w:r>
      <w:r w:rsidR="003F103B" w:rsidRPr="000E01C8">
        <w:rPr>
          <w:rFonts w:ascii="Arial" w:hAnsi="Arial" w:cs="Arial"/>
          <w:sz w:val="24"/>
          <w:szCs w:val="24"/>
        </w:rPr>
        <w:t>.</w:t>
      </w:r>
      <w:r w:rsidR="00D36164" w:rsidRPr="000E01C8">
        <w:rPr>
          <w:rFonts w:ascii="Arial" w:hAnsi="Arial" w:cs="Arial"/>
          <w:sz w:val="24"/>
          <w:szCs w:val="24"/>
        </w:rPr>
        <w:t xml:space="preserve"> </w:t>
      </w:r>
      <w:r w:rsidR="00F76A6D" w:rsidRPr="000E01C8">
        <w:rPr>
          <w:rFonts w:ascii="Arial" w:hAnsi="Arial" w:cs="Arial"/>
          <w:sz w:val="24"/>
          <w:szCs w:val="24"/>
        </w:rPr>
        <w:t xml:space="preserve">This may account for SG </w:t>
      </w:r>
      <w:r w:rsidR="009A59F0" w:rsidRPr="000E01C8">
        <w:rPr>
          <w:rFonts w:ascii="Arial" w:hAnsi="Arial" w:cs="Arial"/>
          <w:sz w:val="24"/>
          <w:szCs w:val="24"/>
        </w:rPr>
        <w:t>catching</w:t>
      </w:r>
      <w:r w:rsidR="00F76A6D" w:rsidRPr="000E01C8">
        <w:rPr>
          <w:rFonts w:ascii="Arial" w:hAnsi="Arial" w:cs="Arial"/>
          <w:sz w:val="24"/>
          <w:szCs w:val="24"/>
        </w:rPr>
        <w:t xml:space="preserve"> the least number of </w:t>
      </w:r>
      <w:proofErr w:type="spellStart"/>
      <w:r w:rsidR="00F76A6D" w:rsidRPr="000E01C8">
        <w:rPr>
          <w:rFonts w:ascii="Arial" w:hAnsi="Arial" w:cs="Arial"/>
          <w:sz w:val="24"/>
          <w:szCs w:val="24"/>
        </w:rPr>
        <w:t>Silphid</w:t>
      </w:r>
      <w:r w:rsidR="005A2318" w:rsidRPr="000E01C8">
        <w:rPr>
          <w:rFonts w:ascii="Arial" w:hAnsi="Arial" w:cs="Arial"/>
          <w:sz w:val="24"/>
          <w:szCs w:val="24"/>
        </w:rPr>
        <w:t>s</w:t>
      </w:r>
      <w:proofErr w:type="spellEnd"/>
      <w:r w:rsidR="005A2318" w:rsidRPr="000E01C8">
        <w:rPr>
          <w:rFonts w:ascii="Arial" w:hAnsi="Arial" w:cs="Arial"/>
          <w:sz w:val="24"/>
          <w:szCs w:val="24"/>
        </w:rPr>
        <w:t xml:space="preserve">, </w:t>
      </w:r>
      <w:r w:rsidR="00F76A6D" w:rsidRPr="000E01C8">
        <w:rPr>
          <w:rFonts w:ascii="Arial" w:hAnsi="Arial" w:cs="Arial"/>
          <w:sz w:val="24"/>
          <w:szCs w:val="24"/>
        </w:rPr>
        <w:t xml:space="preserve">all other factors </w:t>
      </w:r>
      <w:r w:rsidR="005872A7" w:rsidRPr="000E01C8">
        <w:rPr>
          <w:rFonts w:ascii="Arial" w:hAnsi="Arial" w:cs="Arial"/>
          <w:sz w:val="24"/>
          <w:szCs w:val="24"/>
        </w:rPr>
        <w:t>being</w:t>
      </w:r>
      <w:r w:rsidR="00F76A6D" w:rsidRPr="000E01C8">
        <w:rPr>
          <w:rFonts w:ascii="Arial" w:hAnsi="Arial" w:cs="Arial"/>
          <w:sz w:val="24"/>
          <w:szCs w:val="24"/>
        </w:rPr>
        <w:t xml:space="preserve"> equal</w:t>
      </w:r>
      <w:r w:rsidR="005872A7" w:rsidRPr="000E01C8">
        <w:rPr>
          <w:rFonts w:ascii="Arial" w:hAnsi="Arial" w:cs="Arial"/>
          <w:sz w:val="24"/>
          <w:szCs w:val="24"/>
        </w:rPr>
        <w:t xml:space="preserve">. </w:t>
      </w:r>
      <w:r w:rsidR="00584B92" w:rsidRPr="000E01C8">
        <w:rPr>
          <w:rFonts w:ascii="Arial" w:hAnsi="Arial" w:cs="Arial"/>
          <w:sz w:val="24"/>
          <w:szCs w:val="24"/>
        </w:rPr>
        <w:t>SG</w:t>
      </w:r>
      <w:r w:rsidR="00A94031" w:rsidRPr="000E01C8">
        <w:rPr>
          <w:rFonts w:ascii="Arial" w:hAnsi="Arial" w:cs="Arial"/>
          <w:sz w:val="24"/>
          <w:szCs w:val="24"/>
        </w:rPr>
        <w:t xml:space="preserve"> </w:t>
      </w:r>
      <w:r w:rsidR="00D36164" w:rsidRPr="000E01C8">
        <w:rPr>
          <w:rFonts w:ascii="Arial" w:hAnsi="Arial" w:cs="Arial"/>
          <w:sz w:val="24"/>
          <w:szCs w:val="24"/>
        </w:rPr>
        <w:t xml:space="preserve">was not the first choice regarding selection of the Small 2 category of woodland, but the first was not </w:t>
      </w:r>
      <w:r w:rsidR="00E318DF" w:rsidRPr="000E01C8">
        <w:rPr>
          <w:rFonts w:ascii="Arial" w:hAnsi="Arial" w:cs="Arial"/>
          <w:sz w:val="24"/>
          <w:szCs w:val="24"/>
        </w:rPr>
        <w:t>attainable.</w:t>
      </w:r>
      <w:r w:rsidR="00BD2F10" w:rsidRPr="000E01C8">
        <w:rPr>
          <w:rFonts w:ascii="Arial" w:hAnsi="Arial" w:cs="Arial"/>
          <w:sz w:val="24"/>
          <w:szCs w:val="24"/>
        </w:rPr>
        <w:t xml:space="preserve"> </w:t>
      </w:r>
      <w:r w:rsidR="00132B23" w:rsidRPr="000E01C8">
        <w:rPr>
          <w:rFonts w:ascii="Arial" w:hAnsi="Arial" w:cs="Arial"/>
          <w:sz w:val="24"/>
          <w:szCs w:val="24"/>
        </w:rPr>
        <w:t>The two large woodlands were of a more natural composition</w:t>
      </w:r>
      <w:r w:rsidR="00442852" w:rsidRPr="000E01C8">
        <w:rPr>
          <w:rFonts w:ascii="Arial" w:hAnsi="Arial" w:cs="Arial"/>
          <w:sz w:val="24"/>
          <w:szCs w:val="24"/>
        </w:rPr>
        <w:t xml:space="preserve"> and situation</w:t>
      </w:r>
      <w:r w:rsidR="00132B23" w:rsidRPr="000E01C8">
        <w:rPr>
          <w:rFonts w:ascii="Arial" w:hAnsi="Arial" w:cs="Arial"/>
          <w:sz w:val="24"/>
          <w:szCs w:val="24"/>
        </w:rPr>
        <w:t xml:space="preserve">, having significant points of </w:t>
      </w:r>
      <w:r w:rsidR="009B0129" w:rsidRPr="000E01C8">
        <w:rPr>
          <w:rFonts w:ascii="Arial" w:hAnsi="Arial" w:cs="Arial"/>
          <w:sz w:val="24"/>
          <w:szCs w:val="24"/>
        </w:rPr>
        <w:t>ent</w:t>
      </w:r>
      <w:r w:rsidR="00C23340" w:rsidRPr="000E01C8">
        <w:rPr>
          <w:rFonts w:ascii="Arial" w:hAnsi="Arial" w:cs="Arial"/>
          <w:sz w:val="24"/>
          <w:szCs w:val="24"/>
        </w:rPr>
        <w:t>ry</w:t>
      </w:r>
      <w:r w:rsidR="009B0129" w:rsidRPr="000E01C8">
        <w:rPr>
          <w:rFonts w:ascii="Arial" w:hAnsi="Arial" w:cs="Arial"/>
          <w:sz w:val="24"/>
          <w:szCs w:val="24"/>
        </w:rPr>
        <w:t>.</w:t>
      </w:r>
      <w:r w:rsidR="00BD2F10" w:rsidRPr="000E01C8">
        <w:rPr>
          <w:rFonts w:ascii="Arial" w:hAnsi="Arial" w:cs="Arial"/>
          <w:sz w:val="24"/>
          <w:szCs w:val="24"/>
        </w:rPr>
        <w:t xml:space="preserve"> </w:t>
      </w:r>
      <w:r w:rsidR="00103D44" w:rsidRPr="000E01C8">
        <w:rPr>
          <w:rFonts w:ascii="Arial" w:hAnsi="Arial" w:cs="Arial"/>
          <w:sz w:val="24"/>
          <w:szCs w:val="24"/>
        </w:rPr>
        <w:t>It is</w:t>
      </w:r>
      <w:r w:rsidR="00AE2AE2" w:rsidRPr="000E01C8">
        <w:rPr>
          <w:rFonts w:ascii="Arial" w:hAnsi="Arial" w:cs="Arial"/>
          <w:sz w:val="24"/>
          <w:szCs w:val="24"/>
        </w:rPr>
        <w:t xml:space="preserve"> </w:t>
      </w:r>
      <w:r w:rsidR="00103D44" w:rsidRPr="000E01C8">
        <w:rPr>
          <w:rFonts w:ascii="Arial" w:hAnsi="Arial" w:cs="Arial"/>
          <w:sz w:val="24"/>
          <w:szCs w:val="24"/>
        </w:rPr>
        <w:t xml:space="preserve">the author’s opinion that </w:t>
      </w:r>
      <w:r w:rsidR="00C23340" w:rsidRPr="000E01C8">
        <w:rPr>
          <w:rFonts w:ascii="Arial" w:hAnsi="Arial" w:cs="Arial"/>
          <w:sz w:val="24"/>
          <w:szCs w:val="24"/>
        </w:rPr>
        <w:t xml:space="preserve">density </w:t>
      </w:r>
      <w:r w:rsidR="00103D44" w:rsidRPr="000E01C8">
        <w:rPr>
          <w:rFonts w:ascii="Arial" w:hAnsi="Arial" w:cs="Arial"/>
          <w:sz w:val="24"/>
          <w:szCs w:val="24"/>
        </w:rPr>
        <w:t xml:space="preserve">conditions </w:t>
      </w:r>
      <w:r w:rsidR="00402572" w:rsidRPr="000E01C8">
        <w:rPr>
          <w:rFonts w:ascii="Arial" w:hAnsi="Arial" w:cs="Arial"/>
          <w:sz w:val="24"/>
          <w:szCs w:val="24"/>
        </w:rPr>
        <w:t xml:space="preserve">should </w:t>
      </w:r>
      <w:r w:rsidR="00103D44" w:rsidRPr="000E01C8">
        <w:rPr>
          <w:rFonts w:ascii="Arial" w:hAnsi="Arial" w:cs="Arial"/>
          <w:sz w:val="24"/>
          <w:szCs w:val="24"/>
        </w:rPr>
        <w:t>not</w:t>
      </w:r>
      <w:r w:rsidR="00C1319D" w:rsidRPr="000E01C8">
        <w:rPr>
          <w:rFonts w:ascii="Arial" w:hAnsi="Arial" w:cs="Arial"/>
          <w:sz w:val="24"/>
          <w:szCs w:val="24"/>
        </w:rPr>
        <w:t xml:space="preserve"> overtly</w:t>
      </w:r>
      <w:r w:rsidR="00103D44" w:rsidRPr="000E01C8">
        <w:rPr>
          <w:rFonts w:ascii="Arial" w:hAnsi="Arial" w:cs="Arial"/>
          <w:sz w:val="24"/>
          <w:szCs w:val="24"/>
        </w:rPr>
        <w:t xml:space="preserve"> impede </w:t>
      </w:r>
      <w:proofErr w:type="spellStart"/>
      <w:r w:rsidR="00103D44" w:rsidRPr="000E01C8">
        <w:rPr>
          <w:rFonts w:ascii="Arial" w:hAnsi="Arial" w:cs="Arial"/>
          <w:sz w:val="24"/>
          <w:szCs w:val="24"/>
        </w:rPr>
        <w:t>Silphids</w:t>
      </w:r>
      <w:proofErr w:type="spellEnd"/>
      <w:r w:rsidR="00103D44" w:rsidRPr="000E01C8">
        <w:rPr>
          <w:rFonts w:ascii="Arial" w:hAnsi="Arial" w:cs="Arial"/>
          <w:sz w:val="24"/>
          <w:szCs w:val="24"/>
        </w:rPr>
        <w:t xml:space="preserve"> to any significant degree</w:t>
      </w:r>
      <w:r w:rsidR="007D257B" w:rsidRPr="000E01C8">
        <w:rPr>
          <w:rFonts w:ascii="Arial" w:hAnsi="Arial" w:cs="Arial"/>
          <w:sz w:val="24"/>
          <w:szCs w:val="24"/>
        </w:rPr>
        <w:t xml:space="preserve"> due to the strong evolutionary olfactory adaptations present</w:t>
      </w:r>
      <w:r w:rsidR="007945C5" w:rsidRPr="000E01C8">
        <w:rPr>
          <w:rFonts w:ascii="Arial" w:hAnsi="Arial" w:cs="Arial"/>
          <w:sz w:val="24"/>
          <w:szCs w:val="24"/>
        </w:rPr>
        <w:t xml:space="preserve"> and the need for such crucial resources</w:t>
      </w:r>
      <w:r w:rsidR="00103D44" w:rsidRPr="000E01C8">
        <w:rPr>
          <w:rFonts w:ascii="Arial" w:hAnsi="Arial" w:cs="Arial"/>
          <w:sz w:val="24"/>
          <w:szCs w:val="24"/>
        </w:rPr>
        <w:t>.</w:t>
      </w:r>
      <w:r w:rsidR="007945C5" w:rsidRPr="000E01C8">
        <w:rPr>
          <w:rFonts w:ascii="Arial" w:hAnsi="Arial" w:cs="Arial"/>
          <w:sz w:val="24"/>
          <w:szCs w:val="24"/>
        </w:rPr>
        <w:t xml:space="preserve"> </w:t>
      </w:r>
      <w:r w:rsidR="00641DEB" w:rsidRPr="000E01C8">
        <w:rPr>
          <w:rFonts w:ascii="Arial" w:hAnsi="Arial" w:cs="Arial"/>
          <w:sz w:val="24"/>
          <w:szCs w:val="24"/>
        </w:rPr>
        <w:t xml:space="preserve">This </w:t>
      </w:r>
      <w:r w:rsidR="005F05BF" w:rsidRPr="000E01C8">
        <w:rPr>
          <w:rFonts w:ascii="Arial" w:hAnsi="Arial" w:cs="Arial"/>
          <w:sz w:val="24"/>
          <w:szCs w:val="24"/>
        </w:rPr>
        <w:t xml:space="preserve">is </w:t>
      </w:r>
      <w:r w:rsidR="00641DEB" w:rsidRPr="000E01C8">
        <w:rPr>
          <w:rFonts w:ascii="Arial" w:hAnsi="Arial" w:cs="Arial"/>
          <w:sz w:val="24"/>
          <w:szCs w:val="24"/>
        </w:rPr>
        <w:t>evidenced by</w:t>
      </w:r>
      <w:r w:rsidR="007945C5" w:rsidRPr="000E01C8">
        <w:rPr>
          <w:rFonts w:ascii="Arial" w:hAnsi="Arial" w:cs="Arial"/>
          <w:sz w:val="24"/>
          <w:szCs w:val="24"/>
        </w:rPr>
        <w:t xml:space="preserve"> a preliminary experiment undertaken by the author in spring </w:t>
      </w:r>
      <w:r w:rsidR="009D0778" w:rsidRPr="000E01C8">
        <w:rPr>
          <w:rFonts w:ascii="Arial" w:hAnsi="Arial" w:cs="Arial"/>
          <w:sz w:val="24"/>
          <w:szCs w:val="24"/>
        </w:rPr>
        <w:t xml:space="preserve">which </w:t>
      </w:r>
      <w:r w:rsidR="007945C5" w:rsidRPr="000E01C8">
        <w:rPr>
          <w:rFonts w:ascii="Arial" w:hAnsi="Arial" w:cs="Arial"/>
          <w:sz w:val="24"/>
          <w:szCs w:val="24"/>
        </w:rPr>
        <w:t xml:space="preserve">found </w:t>
      </w:r>
      <w:r w:rsidR="007945C5" w:rsidRPr="000E01C8">
        <w:rPr>
          <w:rFonts w:ascii="Arial" w:hAnsi="Arial" w:cs="Arial"/>
          <w:i/>
          <w:sz w:val="24"/>
          <w:szCs w:val="24"/>
        </w:rPr>
        <w:t>N</w:t>
      </w:r>
      <w:r w:rsidR="00584B92" w:rsidRPr="000E01C8">
        <w:rPr>
          <w:rFonts w:ascii="Arial" w:hAnsi="Arial" w:cs="Arial"/>
          <w:i/>
          <w:sz w:val="24"/>
          <w:szCs w:val="24"/>
        </w:rPr>
        <w:t>.</w:t>
      </w:r>
      <w:r w:rsidR="007945C5" w:rsidRPr="000E01C8">
        <w:rPr>
          <w:rFonts w:ascii="Arial" w:hAnsi="Arial" w:cs="Arial"/>
          <w:i/>
          <w:sz w:val="24"/>
          <w:szCs w:val="24"/>
        </w:rPr>
        <w:t xml:space="preserve"> </w:t>
      </w:r>
      <w:proofErr w:type="spellStart"/>
      <w:r w:rsidR="007945C5" w:rsidRPr="000E01C8">
        <w:rPr>
          <w:rFonts w:ascii="Arial" w:hAnsi="Arial" w:cs="Arial"/>
          <w:i/>
          <w:sz w:val="24"/>
          <w:szCs w:val="24"/>
        </w:rPr>
        <w:t>humator</w:t>
      </w:r>
      <w:proofErr w:type="spellEnd"/>
      <w:r w:rsidR="007945C5" w:rsidRPr="000E01C8">
        <w:rPr>
          <w:rFonts w:ascii="Arial" w:hAnsi="Arial" w:cs="Arial"/>
          <w:sz w:val="24"/>
          <w:szCs w:val="24"/>
        </w:rPr>
        <w:t xml:space="preserve"> </w:t>
      </w:r>
      <w:r w:rsidR="00C8063F" w:rsidRPr="000E01C8">
        <w:rPr>
          <w:rFonts w:ascii="Arial" w:hAnsi="Arial" w:cs="Arial"/>
          <w:sz w:val="24"/>
          <w:szCs w:val="24"/>
        </w:rPr>
        <w:t>specimens within a makeshift and highly secluded pitfall design.</w:t>
      </w:r>
      <w:r w:rsidR="00C8063F" w:rsidRPr="000E01C8">
        <w:rPr>
          <w:rFonts w:ascii="Arial" w:hAnsi="Arial" w:cs="Arial"/>
          <w:i/>
          <w:sz w:val="24"/>
          <w:szCs w:val="24"/>
        </w:rPr>
        <w:t xml:space="preserve"> </w:t>
      </w:r>
    </w:p>
    <w:p w14:paraId="58C2D782" w14:textId="5750AC5B" w:rsidR="00204BF4" w:rsidRPr="000E01C8" w:rsidRDefault="009D0972" w:rsidP="006653FE">
      <w:pPr>
        <w:spacing w:line="360" w:lineRule="auto"/>
        <w:jc w:val="both"/>
        <w:rPr>
          <w:rFonts w:ascii="Arial" w:hAnsi="Arial" w:cs="Arial"/>
          <w:sz w:val="24"/>
          <w:szCs w:val="24"/>
        </w:rPr>
      </w:pPr>
      <w:r w:rsidRPr="000E01C8">
        <w:rPr>
          <w:rFonts w:ascii="Arial" w:hAnsi="Arial" w:cs="Arial"/>
          <w:sz w:val="24"/>
          <w:szCs w:val="24"/>
        </w:rPr>
        <w:t>Exterior</w:t>
      </w:r>
      <w:r w:rsidR="00FD189B" w:rsidRPr="000E01C8">
        <w:rPr>
          <w:rFonts w:ascii="Arial" w:hAnsi="Arial" w:cs="Arial"/>
          <w:sz w:val="24"/>
          <w:szCs w:val="24"/>
        </w:rPr>
        <w:t xml:space="preserve"> </w:t>
      </w:r>
      <w:r w:rsidR="00B70382" w:rsidRPr="000E01C8">
        <w:rPr>
          <w:rFonts w:ascii="Arial" w:hAnsi="Arial" w:cs="Arial"/>
          <w:sz w:val="24"/>
          <w:szCs w:val="24"/>
        </w:rPr>
        <w:t>rather than</w:t>
      </w:r>
      <w:r w:rsidR="00D03D78" w:rsidRPr="000E01C8">
        <w:rPr>
          <w:rFonts w:ascii="Arial" w:hAnsi="Arial" w:cs="Arial"/>
          <w:sz w:val="24"/>
          <w:szCs w:val="24"/>
        </w:rPr>
        <w:t xml:space="preserve"> interior </w:t>
      </w:r>
      <w:r w:rsidR="00B031D4" w:rsidRPr="000E01C8">
        <w:rPr>
          <w:rFonts w:ascii="Arial" w:hAnsi="Arial" w:cs="Arial"/>
          <w:sz w:val="24"/>
          <w:szCs w:val="24"/>
        </w:rPr>
        <w:t>factors</w:t>
      </w:r>
      <w:r w:rsidR="00C72705" w:rsidRPr="000E01C8">
        <w:rPr>
          <w:rFonts w:ascii="Arial" w:hAnsi="Arial" w:cs="Arial"/>
          <w:sz w:val="24"/>
          <w:szCs w:val="24"/>
        </w:rPr>
        <w:t xml:space="preserve"> </w:t>
      </w:r>
      <w:r w:rsidR="00620332" w:rsidRPr="000E01C8">
        <w:rPr>
          <w:rFonts w:ascii="Arial" w:hAnsi="Arial" w:cs="Arial"/>
          <w:sz w:val="24"/>
          <w:szCs w:val="24"/>
        </w:rPr>
        <w:t xml:space="preserve">may </w:t>
      </w:r>
      <w:r w:rsidR="00725DD2" w:rsidRPr="000E01C8">
        <w:rPr>
          <w:rFonts w:ascii="Arial" w:hAnsi="Arial" w:cs="Arial"/>
          <w:sz w:val="24"/>
          <w:szCs w:val="24"/>
        </w:rPr>
        <w:t>be more important</w:t>
      </w:r>
      <w:r w:rsidR="001A2A08" w:rsidRPr="000E01C8">
        <w:rPr>
          <w:rFonts w:ascii="Arial" w:hAnsi="Arial" w:cs="Arial"/>
          <w:sz w:val="24"/>
          <w:szCs w:val="24"/>
        </w:rPr>
        <w:t>.</w:t>
      </w:r>
      <w:r w:rsidR="006774FC" w:rsidRPr="000E01C8">
        <w:rPr>
          <w:rFonts w:ascii="Arial" w:hAnsi="Arial" w:cs="Arial"/>
          <w:sz w:val="24"/>
          <w:szCs w:val="24"/>
        </w:rPr>
        <w:t xml:space="preserve"> </w:t>
      </w:r>
      <w:r w:rsidR="00850564" w:rsidRPr="000E01C8">
        <w:rPr>
          <w:rFonts w:ascii="Arial" w:hAnsi="Arial" w:cs="Arial"/>
          <w:sz w:val="24"/>
          <w:szCs w:val="24"/>
        </w:rPr>
        <w:t>T</w:t>
      </w:r>
      <w:r w:rsidR="0048310F" w:rsidRPr="000E01C8">
        <w:rPr>
          <w:rFonts w:ascii="Arial" w:hAnsi="Arial" w:cs="Arial"/>
          <w:sz w:val="24"/>
          <w:szCs w:val="24"/>
        </w:rPr>
        <w:t>he studies discussed throughout this report have</w:t>
      </w:r>
      <w:r w:rsidR="00745F61" w:rsidRPr="000E01C8">
        <w:rPr>
          <w:rFonts w:ascii="Arial" w:hAnsi="Arial" w:cs="Arial"/>
          <w:sz w:val="24"/>
          <w:szCs w:val="24"/>
        </w:rPr>
        <w:t xml:space="preserve"> generally</w:t>
      </w:r>
      <w:r w:rsidR="0048310F" w:rsidRPr="000E01C8">
        <w:rPr>
          <w:rFonts w:ascii="Arial" w:hAnsi="Arial" w:cs="Arial"/>
          <w:sz w:val="24"/>
          <w:szCs w:val="24"/>
        </w:rPr>
        <w:t xml:space="preserve"> posited that lower breeding success</w:t>
      </w:r>
      <w:r w:rsidR="007B4617" w:rsidRPr="000E01C8">
        <w:rPr>
          <w:rFonts w:ascii="Arial" w:hAnsi="Arial" w:cs="Arial"/>
          <w:sz w:val="24"/>
          <w:szCs w:val="24"/>
        </w:rPr>
        <w:t>, abundance and species ri</w:t>
      </w:r>
      <w:r w:rsidR="007F60CA" w:rsidRPr="000E01C8">
        <w:rPr>
          <w:rFonts w:ascii="Arial" w:hAnsi="Arial" w:cs="Arial"/>
          <w:sz w:val="24"/>
          <w:szCs w:val="24"/>
        </w:rPr>
        <w:t>chness occurs at edges</w:t>
      </w:r>
      <w:r w:rsidR="001712F5" w:rsidRPr="000E01C8">
        <w:rPr>
          <w:rFonts w:ascii="Arial" w:hAnsi="Arial" w:cs="Arial"/>
          <w:sz w:val="24"/>
          <w:szCs w:val="24"/>
        </w:rPr>
        <w:t xml:space="preserve">. </w:t>
      </w:r>
      <w:proofErr w:type="spellStart"/>
      <w:r w:rsidR="00EC551D" w:rsidRPr="000E01C8">
        <w:rPr>
          <w:rFonts w:ascii="Arial" w:hAnsi="Arial" w:cs="Arial"/>
          <w:sz w:val="24"/>
          <w:szCs w:val="24"/>
        </w:rPr>
        <w:t>Emmington</w:t>
      </w:r>
      <w:proofErr w:type="spellEnd"/>
      <w:r w:rsidR="00EC551D" w:rsidRPr="000E01C8">
        <w:rPr>
          <w:rFonts w:ascii="Arial" w:hAnsi="Arial" w:cs="Arial"/>
          <w:sz w:val="24"/>
          <w:szCs w:val="24"/>
        </w:rPr>
        <w:t xml:space="preserve"> appears to have the greatest edge proportion (Figure </w:t>
      </w:r>
      <w:r w:rsidR="00C47443" w:rsidRPr="000E01C8">
        <w:rPr>
          <w:rFonts w:ascii="Arial" w:hAnsi="Arial" w:cs="Arial"/>
          <w:sz w:val="24"/>
          <w:szCs w:val="24"/>
        </w:rPr>
        <w:t>2</w:t>
      </w:r>
      <w:r w:rsidR="00EC551D" w:rsidRPr="000E01C8">
        <w:rPr>
          <w:rFonts w:ascii="Arial" w:hAnsi="Arial" w:cs="Arial"/>
          <w:sz w:val="24"/>
          <w:szCs w:val="24"/>
        </w:rPr>
        <w:t>)</w:t>
      </w:r>
      <w:r w:rsidR="00EC551D" w:rsidRPr="000E01C8">
        <w:rPr>
          <w:rFonts w:ascii="Arial" w:hAnsi="Arial" w:cs="Arial"/>
          <w:b/>
          <w:sz w:val="24"/>
          <w:szCs w:val="24"/>
        </w:rPr>
        <w:t xml:space="preserve">, </w:t>
      </w:r>
      <w:r w:rsidR="00EC551D" w:rsidRPr="000E01C8">
        <w:rPr>
          <w:rFonts w:ascii="Arial" w:hAnsi="Arial" w:cs="Arial"/>
          <w:sz w:val="24"/>
          <w:szCs w:val="24"/>
        </w:rPr>
        <w:t>counteracting the benefit of its size</w:t>
      </w:r>
      <w:r w:rsidR="007F60CA" w:rsidRPr="000E01C8">
        <w:rPr>
          <w:rFonts w:ascii="Arial" w:hAnsi="Arial" w:cs="Arial"/>
          <w:sz w:val="24"/>
          <w:szCs w:val="24"/>
        </w:rPr>
        <w:t xml:space="preserve"> with increased</w:t>
      </w:r>
      <w:r w:rsidR="00543C42" w:rsidRPr="000E01C8">
        <w:rPr>
          <w:rFonts w:ascii="Arial" w:hAnsi="Arial" w:cs="Arial"/>
          <w:sz w:val="24"/>
          <w:szCs w:val="24"/>
        </w:rPr>
        <w:t xml:space="preserve"> scavenger activity</w:t>
      </w:r>
      <w:r w:rsidR="00EC551D" w:rsidRPr="000E01C8">
        <w:rPr>
          <w:rFonts w:ascii="Arial" w:hAnsi="Arial" w:cs="Arial"/>
          <w:sz w:val="24"/>
          <w:szCs w:val="24"/>
        </w:rPr>
        <w:t xml:space="preserve">, however the lower </w:t>
      </w:r>
      <w:proofErr w:type="spellStart"/>
      <w:r w:rsidR="00EC551D" w:rsidRPr="000E01C8">
        <w:rPr>
          <w:rFonts w:ascii="Arial" w:hAnsi="Arial" w:cs="Arial"/>
          <w:sz w:val="24"/>
          <w:szCs w:val="24"/>
        </w:rPr>
        <w:t>Silphid</w:t>
      </w:r>
      <w:proofErr w:type="spellEnd"/>
      <w:r w:rsidR="00EC551D" w:rsidRPr="000E01C8">
        <w:rPr>
          <w:rFonts w:ascii="Arial" w:hAnsi="Arial" w:cs="Arial"/>
          <w:sz w:val="24"/>
          <w:szCs w:val="24"/>
        </w:rPr>
        <w:t xml:space="preserve"> count compared to </w:t>
      </w:r>
      <w:proofErr w:type="spellStart"/>
      <w:r w:rsidR="00EC551D" w:rsidRPr="000E01C8">
        <w:rPr>
          <w:rFonts w:ascii="Arial" w:hAnsi="Arial" w:cs="Arial"/>
          <w:sz w:val="24"/>
          <w:szCs w:val="24"/>
        </w:rPr>
        <w:t>Adwell</w:t>
      </w:r>
      <w:proofErr w:type="spellEnd"/>
      <w:r w:rsidR="00EC551D" w:rsidRPr="000E01C8">
        <w:rPr>
          <w:rFonts w:ascii="Arial" w:hAnsi="Arial" w:cs="Arial"/>
          <w:sz w:val="24"/>
          <w:szCs w:val="24"/>
        </w:rPr>
        <w:t xml:space="preserve"> cannot be attributed to this alone</w:t>
      </w:r>
      <w:r w:rsidR="004F4FD3" w:rsidRPr="000E01C8">
        <w:rPr>
          <w:rFonts w:ascii="Arial" w:hAnsi="Arial" w:cs="Arial"/>
          <w:sz w:val="24"/>
          <w:szCs w:val="24"/>
        </w:rPr>
        <w:t xml:space="preserve"> (once more considering that this study does not directly measure these variables)</w:t>
      </w:r>
      <w:r w:rsidR="00B65139" w:rsidRPr="000E01C8">
        <w:rPr>
          <w:rFonts w:ascii="Arial" w:hAnsi="Arial" w:cs="Arial"/>
          <w:sz w:val="24"/>
          <w:szCs w:val="24"/>
        </w:rPr>
        <w:t>.</w:t>
      </w:r>
      <w:r w:rsidR="001712F5" w:rsidRPr="000E01C8">
        <w:rPr>
          <w:rFonts w:ascii="Arial" w:hAnsi="Arial" w:cs="Arial"/>
          <w:sz w:val="24"/>
          <w:szCs w:val="24"/>
        </w:rPr>
        <w:t xml:space="preserve"> </w:t>
      </w:r>
      <w:r w:rsidR="002A442E" w:rsidRPr="000E01C8">
        <w:rPr>
          <w:rFonts w:ascii="Arial" w:hAnsi="Arial" w:cs="Arial"/>
          <w:sz w:val="24"/>
          <w:szCs w:val="24"/>
        </w:rPr>
        <w:t xml:space="preserve">Surrounding </w:t>
      </w:r>
      <w:r w:rsidR="001A4E26" w:rsidRPr="000E01C8">
        <w:rPr>
          <w:rFonts w:ascii="Arial" w:hAnsi="Arial" w:cs="Arial"/>
          <w:sz w:val="24"/>
          <w:szCs w:val="24"/>
        </w:rPr>
        <w:t>connections</w:t>
      </w:r>
      <w:r w:rsidR="001712F5" w:rsidRPr="000E01C8">
        <w:rPr>
          <w:rFonts w:ascii="Arial" w:hAnsi="Arial" w:cs="Arial"/>
          <w:sz w:val="24"/>
          <w:szCs w:val="24"/>
        </w:rPr>
        <w:t xml:space="preserve"> </w:t>
      </w:r>
      <w:r w:rsidR="002A442E" w:rsidRPr="000E01C8">
        <w:rPr>
          <w:rFonts w:ascii="Arial" w:hAnsi="Arial" w:cs="Arial"/>
          <w:sz w:val="24"/>
          <w:szCs w:val="24"/>
        </w:rPr>
        <w:t xml:space="preserve">must </w:t>
      </w:r>
      <w:r w:rsidR="001712F5" w:rsidRPr="000E01C8">
        <w:rPr>
          <w:rFonts w:ascii="Arial" w:hAnsi="Arial" w:cs="Arial"/>
          <w:sz w:val="24"/>
          <w:szCs w:val="24"/>
        </w:rPr>
        <w:t xml:space="preserve">also </w:t>
      </w:r>
      <w:r w:rsidR="002A442E" w:rsidRPr="000E01C8">
        <w:rPr>
          <w:rFonts w:ascii="Arial" w:hAnsi="Arial" w:cs="Arial"/>
          <w:sz w:val="24"/>
          <w:szCs w:val="24"/>
        </w:rPr>
        <w:t xml:space="preserve">determine </w:t>
      </w:r>
      <w:r w:rsidR="001712F5" w:rsidRPr="000E01C8">
        <w:rPr>
          <w:rFonts w:ascii="Arial" w:hAnsi="Arial" w:cs="Arial"/>
          <w:sz w:val="24"/>
          <w:szCs w:val="24"/>
        </w:rPr>
        <w:t>the</w:t>
      </w:r>
      <w:r w:rsidR="002A442E" w:rsidRPr="000E01C8">
        <w:rPr>
          <w:rFonts w:ascii="Arial" w:hAnsi="Arial" w:cs="Arial"/>
          <w:sz w:val="24"/>
          <w:szCs w:val="24"/>
        </w:rPr>
        <w:t xml:space="preserve"> assemblage</w:t>
      </w:r>
      <w:r w:rsidR="001F5CBA" w:rsidRPr="000E01C8">
        <w:rPr>
          <w:rFonts w:ascii="Arial" w:hAnsi="Arial" w:cs="Arial"/>
          <w:sz w:val="24"/>
          <w:szCs w:val="24"/>
        </w:rPr>
        <w:t xml:space="preserve">. </w:t>
      </w:r>
      <w:r w:rsidR="0086522E" w:rsidRPr="000E01C8">
        <w:rPr>
          <w:rFonts w:ascii="Arial" w:hAnsi="Arial" w:cs="Arial"/>
          <w:sz w:val="24"/>
          <w:szCs w:val="24"/>
        </w:rPr>
        <w:t>The</w:t>
      </w:r>
      <w:r w:rsidR="005265C4" w:rsidRPr="000E01C8">
        <w:rPr>
          <w:rFonts w:ascii="Arial" w:hAnsi="Arial" w:cs="Arial"/>
          <w:sz w:val="24"/>
          <w:szCs w:val="24"/>
        </w:rPr>
        <w:t xml:space="preserve"> importance of</w:t>
      </w:r>
      <w:r w:rsidR="006C2251" w:rsidRPr="000E01C8">
        <w:rPr>
          <w:rFonts w:ascii="Arial" w:hAnsi="Arial" w:cs="Arial"/>
          <w:sz w:val="24"/>
          <w:szCs w:val="24"/>
        </w:rPr>
        <w:t xml:space="preserve"> </w:t>
      </w:r>
      <w:r w:rsidR="003A5E57" w:rsidRPr="000E01C8">
        <w:rPr>
          <w:rFonts w:ascii="Arial" w:hAnsi="Arial" w:cs="Arial"/>
          <w:sz w:val="24"/>
          <w:szCs w:val="24"/>
        </w:rPr>
        <w:t xml:space="preserve">network variables </w:t>
      </w:r>
      <w:r w:rsidR="005265C4" w:rsidRPr="000E01C8">
        <w:rPr>
          <w:rFonts w:ascii="Arial" w:hAnsi="Arial" w:cs="Arial"/>
          <w:sz w:val="24"/>
          <w:szCs w:val="24"/>
        </w:rPr>
        <w:t xml:space="preserve">will weigh differently </w:t>
      </w:r>
      <w:r w:rsidR="0086522E" w:rsidRPr="000E01C8">
        <w:rPr>
          <w:rFonts w:ascii="Arial" w:hAnsi="Arial" w:cs="Arial"/>
          <w:sz w:val="24"/>
          <w:szCs w:val="24"/>
        </w:rPr>
        <w:t>on</w:t>
      </w:r>
      <w:r w:rsidR="005265C4" w:rsidRPr="000E01C8">
        <w:rPr>
          <w:rFonts w:ascii="Arial" w:hAnsi="Arial" w:cs="Arial"/>
          <w:sz w:val="24"/>
          <w:szCs w:val="24"/>
        </w:rPr>
        <w:t xml:space="preserve"> specific </w:t>
      </w:r>
      <w:r w:rsidR="006C2251" w:rsidRPr="000E01C8">
        <w:rPr>
          <w:rFonts w:ascii="Arial" w:hAnsi="Arial" w:cs="Arial"/>
          <w:sz w:val="24"/>
          <w:szCs w:val="24"/>
        </w:rPr>
        <w:t xml:space="preserve">taxonomic </w:t>
      </w:r>
      <w:r w:rsidR="005265C4" w:rsidRPr="000E01C8">
        <w:rPr>
          <w:rFonts w:ascii="Arial" w:hAnsi="Arial" w:cs="Arial"/>
          <w:sz w:val="24"/>
          <w:szCs w:val="24"/>
        </w:rPr>
        <w:t>groups</w:t>
      </w:r>
      <w:r w:rsidR="00011B31" w:rsidRPr="000E01C8">
        <w:rPr>
          <w:rFonts w:ascii="Arial" w:hAnsi="Arial" w:cs="Arial"/>
          <w:sz w:val="24"/>
          <w:szCs w:val="24"/>
        </w:rPr>
        <w:t xml:space="preserve"> and in the </w:t>
      </w:r>
      <w:r w:rsidR="005265C4" w:rsidRPr="000E01C8">
        <w:rPr>
          <w:rFonts w:ascii="Arial" w:hAnsi="Arial" w:cs="Arial"/>
          <w:sz w:val="24"/>
          <w:szCs w:val="24"/>
        </w:rPr>
        <w:t>metanalysis</w:t>
      </w:r>
      <w:r w:rsidR="0086522E" w:rsidRPr="000E01C8">
        <w:rPr>
          <w:rFonts w:ascii="Arial" w:hAnsi="Arial" w:cs="Arial"/>
          <w:sz w:val="24"/>
          <w:szCs w:val="24"/>
        </w:rPr>
        <w:t xml:space="preserve"> provided in </w:t>
      </w:r>
      <w:r w:rsidR="003D3E29" w:rsidRPr="000E01C8">
        <w:rPr>
          <w:rFonts w:ascii="Arial" w:hAnsi="Arial" w:cs="Arial"/>
          <w:sz w:val="24"/>
          <w:szCs w:val="24"/>
        </w:rPr>
        <w:t>Appleton</w:t>
      </w:r>
      <w:r w:rsidR="006B2F9B" w:rsidRPr="000E01C8">
        <w:rPr>
          <w:rFonts w:ascii="Arial" w:hAnsi="Arial" w:cs="Arial"/>
          <w:sz w:val="24"/>
          <w:szCs w:val="24"/>
        </w:rPr>
        <w:t xml:space="preserve"> </w:t>
      </w:r>
      <w:r w:rsidR="003D3E29" w:rsidRPr="000E01C8">
        <w:rPr>
          <w:rFonts w:ascii="Arial" w:hAnsi="Arial" w:cs="Arial"/>
          <w:sz w:val="24"/>
          <w:szCs w:val="24"/>
        </w:rPr>
        <w:t>et al.</w:t>
      </w:r>
      <w:r w:rsidR="00426A88" w:rsidRPr="000E01C8">
        <w:rPr>
          <w:rFonts w:ascii="Arial" w:hAnsi="Arial" w:cs="Arial"/>
          <w:sz w:val="24"/>
          <w:szCs w:val="24"/>
        </w:rPr>
        <w:t xml:space="preserve"> (</w:t>
      </w:r>
      <w:r w:rsidR="003D3E29" w:rsidRPr="000E01C8">
        <w:rPr>
          <w:rFonts w:ascii="Arial" w:hAnsi="Arial" w:cs="Arial"/>
          <w:sz w:val="24"/>
          <w:szCs w:val="24"/>
        </w:rPr>
        <w:t>2015</w:t>
      </w:r>
      <w:r w:rsidR="0086522E" w:rsidRPr="000E01C8">
        <w:rPr>
          <w:rFonts w:ascii="Arial" w:hAnsi="Arial" w:cs="Arial"/>
          <w:sz w:val="24"/>
          <w:szCs w:val="24"/>
        </w:rPr>
        <w:t>),</w:t>
      </w:r>
      <w:r w:rsidR="005265C4" w:rsidRPr="000E01C8">
        <w:rPr>
          <w:rFonts w:ascii="Arial" w:hAnsi="Arial" w:cs="Arial"/>
          <w:sz w:val="24"/>
          <w:szCs w:val="24"/>
        </w:rPr>
        <w:t xml:space="preserve"> invertebrates of temperate woodlands are influenced </w:t>
      </w:r>
      <w:r w:rsidR="0062257B" w:rsidRPr="000E01C8">
        <w:rPr>
          <w:rFonts w:ascii="Arial" w:hAnsi="Arial" w:cs="Arial"/>
          <w:sz w:val="24"/>
          <w:szCs w:val="24"/>
        </w:rPr>
        <w:t>more by the</w:t>
      </w:r>
      <w:r w:rsidR="005265C4" w:rsidRPr="000E01C8">
        <w:rPr>
          <w:rFonts w:ascii="Arial" w:hAnsi="Arial" w:cs="Arial"/>
          <w:sz w:val="24"/>
          <w:szCs w:val="24"/>
        </w:rPr>
        <w:t xml:space="preserve"> amount of surrounding woodland</w:t>
      </w:r>
      <w:r w:rsidR="002630FF" w:rsidRPr="000E01C8">
        <w:rPr>
          <w:rFonts w:ascii="Arial" w:hAnsi="Arial" w:cs="Arial"/>
          <w:sz w:val="24"/>
          <w:szCs w:val="24"/>
        </w:rPr>
        <w:t xml:space="preserve"> than </w:t>
      </w:r>
      <w:r w:rsidR="009B5F42" w:rsidRPr="000E01C8">
        <w:rPr>
          <w:rFonts w:ascii="Arial" w:hAnsi="Arial" w:cs="Arial"/>
          <w:sz w:val="24"/>
          <w:szCs w:val="24"/>
        </w:rPr>
        <w:t xml:space="preserve">all </w:t>
      </w:r>
      <w:r w:rsidR="002630FF" w:rsidRPr="000E01C8">
        <w:rPr>
          <w:rFonts w:ascii="Arial" w:hAnsi="Arial" w:cs="Arial"/>
          <w:sz w:val="24"/>
          <w:szCs w:val="24"/>
        </w:rPr>
        <w:t>other factors</w:t>
      </w:r>
      <w:r w:rsidR="005265C4" w:rsidRPr="000E01C8">
        <w:rPr>
          <w:rFonts w:ascii="Arial" w:hAnsi="Arial" w:cs="Arial"/>
          <w:sz w:val="24"/>
          <w:szCs w:val="24"/>
        </w:rPr>
        <w:t xml:space="preserve">. </w:t>
      </w:r>
      <w:r w:rsidR="002630FF" w:rsidRPr="000E01C8">
        <w:rPr>
          <w:rFonts w:ascii="Arial" w:hAnsi="Arial" w:cs="Arial"/>
          <w:sz w:val="24"/>
          <w:szCs w:val="24"/>
        </w:rPr>
        <w:t xml:space="preserve">Of the large sites, it is apparent that </w:t>
      </w:r>
      <w:proofErr w:type="spellStart"/>
      <w:r w:rsidR="002630FF" w:rsidRPr="000E01C8">
        <w:rPr>
          <w:rFonts w:ascii="Arial" w:hAnsi="Arial" w:cs="Arial"/>
          <w:sz w:val="24"/>
          <w:szCs w:val="24"/>
        </w:rPr>
        <w:t>Adwell</w:t>
      </w:r>
      <w:proofErr w:type="spellEnd"/>
      <w:r w:rsidR="002630FF" w:rsidRPr="000E01C8">
        <w:rPr>
          <w:rFonts w:ascii="Arial" w:hAnsi="Arial" w:cs="Arial"/>
          <w:sz w:val="24"/>
          <w:szCs w:val="24"/>
        </w:rPr>
        <w:t xml:space="preserve"> </w:t>
      </w:r>
      <w:r w:rsidR="002714E6" w:rsidRPr="000E01C8">
        <w:rPr>
          <w:rFonts w:ascii="Arial" w:hAnsi="Arial" w:cs="Arial"/>
          <w:sz w:val="24"/>
          <w:szCs w:val="24"/>
        </w:rPr>
        <w:t xml:space="preserve">is </w:t>
      </w:r>
      <w:r w:rsidR="002630FF" w:rsidRPr="000E01C8">
        <w:rPr>
          <w:rFonts w:ascii="Arial" w:hAnsi="Arial" w:cs="Arial"/>
          <w:sz w:val="24"/>
          <w:szCs w:val="24"/>
        </w:rPr>
        <w:t xml:space="preserve">overall the most contiguous and connected with linear corridors, whereas </w:t>
      </w:r>
      <w:proofErr w:type="spellStart"/>
      <w:r w:rsidR="002630FF" w:rsidRPr="000E01C8">
        <w:rPr>
          <w:rFonts w:ascii="Arial" w:hAnsi="Arial" w:cs="Arial"/>
          <w:sz w:val="24"/>
          <w:szCs w:val="24"/>
        </w:rPr>
        <w:t>Emmington</w:t>
      </w:r>
      <w:proofErr w:type="spellEnd"/>
      <w:r w:rsidR="002630FF" w:rsidRPr="000E01C8">
        <w:rPr>
          <w:rFonts w:ascii="Arial" w:hAnsi="Arial" w:cs="Arial"/>
          <w:sz w:val="24"/>
          <w:szCs w:val="24"/>
        </w:rPr>
        <w:t>, though relatively large, is isolated</w:t>
      </w:r>
      <w:r w:rsidR="009F0C12" w:rsidRPr="000E01C8">
        <w:rPr>
          <w:rFonts w:ascii="Arial" w:hAnsi="Arial" w:cs="Arial"/>
          <w:sz w:val="24"/>
          <w:szCs w:val="24"/>
        </w:rPr>
        <w:t xml:space="preserve"> via various field systems. </w:t>
      </w:r>
      <w:r w:rsidR="002630FF" w:rsidRPr="000E01C8">
        <w:rPr>
          <w:rFonts w:ascii="Arial" w:hAnsi="Arial" w:cs="Arial"/>
          <w:sz w:val="24"/>
          <w:szCs w:val="24"/>
        </w:rPr>
        <w:t>The small sites are similar in shape although again SG is the mo</w:t>
      </w:r>
      <w:r w:rsidR="00A12E8B" w:rsidRPr="000E01C8">
        <w:rPr>
          <w:rFonts w:ascii="Arial" w:hAnsi="Arial" w:cs="Arial"/>
          <w:sz w:val="24"/>
          <w:szCs w:val="24"/>
        </w:rPr>
        <w:t xml:space="preserve">re </w:t>
      </w:r>
      <w:r w:rsidR="009270CE" w:rsidRPr="000E01C8">
        <w:rPr>
          <w:rFonts w:ascii="Arial" w:hAnsi="Arial" w:cs="Arial"/>
          <w:sz w:val="24"/>
          <w:szCs w:val="24"/>
        </w:rPr>
        <w:t>inaccessible</w:t>
      </w:r>
      <w:r w:rsidR="002630FF" w:rsidRPr="000E01C8">
        <w:rPr>
          <w:rFonts w:ascii="Arial" w:hAnsi="Arial" w:cs="Arial"/>
          <w:sz w:val="24"/>
          <w:szCs w:val="24"/>
        </w:rPr>
        <w:t xml:space="preserve"> of the two. </w:t>
      </w:r>
      <w:r w:rsidR="00D5648A" w:rsidRPr="000E01C8">
        <w:rPr>
          <w:rFonts w:ascii="Arial" w:hAnsi="Arial" w:cs="Arial"/>
          <w:sz w:val="24"/>
          <w:szCs w:val="24"/>
        </w:rPr>
        <w:t>Fi</w:t>
      </w:r>
      <w:r w:rsidR="006C0797" w:rsidRPr="000E01C8">
        <w:rPr>
          <w:rFonts w:ascii="Arial" w:hAnsi="Arial" w:cs="Arial"/>
          <w:sz w:val="24"/>
          <w:szCs w:val="24"/>
        </w:rPr>
        <w:t xml:space="preserve">gure </w:t>
      </w:r>
      <w:r w:rsidR="004D7662" w:rsidRPr="000E01C8">
        <w:rPr>
          <w:rFonts w:ascii="Arial" w:hAnsi="Arial" w:cs="Arial"/>
          <w:sz w:val="24"/>
          <w:szCs w:val="24"/>
        </w:rPr>
        <w:t>11</w:t>
      </w:r>
      <w:r w:rsidR="00E57DA5" w:rsidRPr="000E01C8">
        <w:rPr>
          <w:rFonts w:ascii="Arial" w:hAnsi="Arial" w:cs="Arial"/>
          <w:sz w:val="24"/>
          <w:szCs w:val="24"/>
        </w:rPr>
        <w:t xml:space="preserve"> (</w:t>
      </w:r>
      <w:r w:rsidR="00D5648A" w:rsidRPr="000E01C8">
        <w:rPr>
          <w:rFonts w:ascii="Arial" w:hAnsi="Arial" w:cs="Arial"/>
          <w:sz w:val="24"/>
          <w:szCs w:val="24"/>
        </w:rPr>
        <w:t>Appendix B</w:t>
      </w:r>
      <w:r w:rsidR="00E57DA5" w:rsidRPr="000E01C8">
        <w:rPr>
          <w:rFonts w:ascii="Arial" w:hAnsi="Arial" w:cs="Arial"/>
          <w:sz w:val="24"/>
          <w:szCs w:val="24"/>
        </w:rPr>
        <w:t xml:space="preserve">) </w:t>
      </w:r>
      <w:r w:rsidR="00D5648A" w:rsidRPr="000E01C8">
        <w:rPr>
          <w:rFonts w:ascii="Arial" w:hAnsi="Arial" w:cs="Arial"/>
          <w:sz w:val="24"/>
          <w:szCs w:val="24"/>
        </w:rPr>
        <w:t>shows the relative sparsity of woodland in the north-west compared to the south-east.</w:t>
      </w:r>
      <w:r w:rsidR="00E40FB3" w:rsidRPr="000E01C8">
        <w:rPr>
          <w:rFonts w:ascii="Arial" w:hAnsi="Arial" w:cs="Arial"/>
          <w:sz w:val="24"/>
          <w:szCs w:val="24"/>
        </w:rPr>
        <w:t xml:space="preserve">  Figures 12 – 15 (Appendix B) show the proximity to statutory sites of nature conservation interest </w:t>
      </w:r>
      <w:r w:rsidR="00E40FB3" w:rsidRPr="000E01C8">
        <w:rPr>
          <w:rFonts w:ascii="Arial" w:hAnsi="Arial" w:cs="Arial"/>
          <w:sz w:val="24"/>
          <w:szCs w:val="24"/>
        </w:rPr>
        <w:lastRenderedPageBreak/>
        <w:t xml:space="preserve">within the common flight range of </w:t>
      </w:r>
      <w:r w:rsidR="00D84369" w:rsidRPr="000E01C8">
        <w:rPr>
          <w:rFonts w:ascii="Arial" w:hAnsi="Arial" w:cs="Arial"/>
          <w:sz w:val="24"/>
          <w:szCs w:val="24"/>
        </w:rPr>
        <w:t xml:space="preserve">two </w:t>
      </w:r>
      <w:r w:rsidR="00E40FB3" w:rsidRPr="000E01C8">
        <w:rPr>
          <w:rFonts w:ascii="Arial" w:hAnsi="Arial" w:cs="Arial"/>
          <w:sz w:val="24"/>
          <w:szCs w:val="24"/>
        </w:rPr>
        <w:t xml:space="preserve">miles. </w:t>
      </w:r>
      <w:r w:rsidR="006C0797" w:rsidRPr="000E01C8">
        <w:rPr>
          <w:rFonts w:ascii="Arial" w:hAnsi="Arial" w:cs="Arial"/>
          <w:sz w:val="24"/>
          <w:szCs w:val="24"/>
        </w:rPr>
        <w:t>Though impossible to determine in this study, interfaces between the wooded regio</w:t>
      </w:r>
      <w:r w:rsidR="000506C0" w:rsidRPr="000E01C8">
        <w:rPr>
          <w:rFonts w:ascii="Arial" w:hAnsi="Arial" w:cs="Arial"/>
          <w:sz w:val="24"/>
          <w:szCs w:val="24"/>
        </w:rPr>
        <w:t>n around Chinnor</w:t>
      </w:r>
      <w:r w:rsidR="00A06BB8" w:rsidRPr="000E01C8">
        <w:rPr>
          <w:rFonts w:ascii="Arial" w:hAnsi="Arial" w:cs="Arial"/>
          <w:sz w:val="24"/>
          <w:szCs w:val="24"/>
        </w:rPr>
        <w:t xml:space="preserve"> and Ashton Rowant</w:t>
      </w:r>
      <w:r w:rsidR="005D733C" w:rsidRPr="000E01C8">
        <w:rPr>
          <w:rFonts w:ascii="Arial" w:hAnsi="Arial" w:cs="Arial"/>
          <w:sz w:val="24"/>
          <w:szCs w:val="24"/>
        </w:rPr>
        <w:t>,</w:t>
      </w:r>
      <w:r w:rsidR="000506C0" w:rsidRPr="000E01C8">
        <w:rPr>
          <w:rFonts w:ascii="Arial" w:hAnsi="Arial" w:cs="Arial"/>
          <w:sz w:val="24"/>
          <w:szCs w:val="24"/>
        </w:rPr>
        <w:t xml:space="preserve"> and the four sites may be important.</w:t>
      </w:r>
      <w:r w:rsidR="0084025C" w:rsidRPr="000E01C8">
        <w:rPr>
          <w:rFonts w:ascii="Arial" w:hAnsi="Arial" w:cs="Arial"/>
          <w:sz w:val="24"/>
          <w:szCs w:val="24"/>
        </w:rPr>
        <w:t xml:space="preserve"> SG’s</w:t>
      </w:r>
      <w:r w:rsidR="006C47D0" w:rsidRPr="000E01C8">
        <w:rPr>
          <w:rFonts w:ascii="Arial" w:hAnsi="Arial" w:cs="Arial"/>
          <w:sz w:val="24"/>
          <w:szCs w:val="24"/>
        </w:rPr>
        <w:t xml:space="preserve"> limited size and</w:t>
      </w:r>
      <w:r w:rsidR="008E1CB2" w:rsidRPr="000E01C8">
        <w:rPr>
          <w:rFonts w:ascii="Arial" w:hAnsi="Arial" w:cs="Arial"/>
          <w:sz w:val="24"/>
          <w:szCs w:val="24"/>
        </w:rPr>
        <w:t xml:space="preserve"> inaccessibility in closed-off farmland a</w:t>
      </w:r>
      <w:r w:rsidR="00483658" w:rsidRPr="000E01C8">
        <w:rPr>
          <w:rFonts w:ascii="Arial" w:hAnsi="Arial" w:cs="Arial"/>
          <w:sz w:val="24"/>
          <w:szCs w:val="24"/>
        </w:rPr>
        <w:t xml:space="preserve">nd </w:t>
      </w:r>
      <w:r w:rsidR="000E3659" w:rsidRPr="000E01C8">
        <w:rPr>
          <w:rFonts w:ascii="Arial" w:hAnsi="Arial" w:cs="Arial"/>
          <w:sz w:val="24"/>
          <w:szCs w:val="24"/>
        </w:rPr>
        <w:t xml:space="preserve">its </w:t>
      </w:r>
      <w:r w:rsidR="00483658" w:rsidRPr="000E01C8">
        <w:rPr>
          <w:rFonts w:ascii="Arial" w:hAnsi="Arial" w:cs="Arial"/>
          <w:sz w:val="24"/>
          <w:szCs w:val="24"/>
        </w:rPr>
        <w:t>situation</w:t>
      </w:r>
      <w:r w:rsidR="002B46BB" w:rsidRPr="000E01C8">
        <w:rPr>
          <w:rFonts w:ascii="Arial" w:hAnsi="Arial" w:cs="Arial"/>
          <w:sz w:val="24"/>
          <w:szCs w:val="24"/>
        </w:rPr>
        <w:t xml:space="preserve"> in the </w:t>
      </w:r>
      <w:r w:rsidR="008616D6" w:rsidRPr="000E01C8">
        <w:rPr>
          <w:rFonts w:ascii="Arial" w:hAnsi="Arial" w:cs="Arial"/>
          <w:sz w:val="24"/>
          <w:szCs w:val="24"/>
        </w:rPr>
        <w:t>vil</w:t>
      </w:r>
      <w:r w:rsidR="00B03561" w:rsidRPr="000E01C8">
        <w:rPr>
          <w:rFonts w:ascii="Arial" w:hAnsi="Arial" w:cs="Arial"/>
          <w:sz w:val="24"/>
          <w:szCs w:val="24"/>
        </w:rPr>
        <w:t>lage</w:t>
      </w:r>
      <w:r w:rsidR="002B46BB" w:rsidRPr="000E01C8">
        <w:rPr>
          <w:rFonts w:ascii="Arial" w:hAnsi="Arial" w:cs="Arial"/>
          <w:sz w:val="24"/>
          <w:szCs w:val="24"/>
        </w:rPr>
        <w:t xml:space="preserve"> of </w:t>
      </w:r>
      <w:proofErr w:type="spellStart"/>
      <w:r w:rsidR="002B46BB" w:rsidRPr="000E01C8">
        <w:rPr>
          <w:rFonts w:ascii="Arial" w:hAnsi="Arial" w:cs="Arial"/>
          <w:sz w:val="24"/>
          <w:szCs w:val="24"/>
        </w:rPr>
        <w:t>Henton</w:t>
      </w:r>
      <w:proofErr w:type="spellEnd"/>
      <w:r w:rsidR="008E1CB2" w:rsidRPr="000E01C8">
        <w:rPr>
          <w:rFonts w:ascii="Arial" w:hAnsi="Arial" w:cs="Arial"/>
          <w:sz w:val="24"/>
          <w:szCs w:val="24"/>
        </w:rPr>
        <w:t xml:space="preserve"> </w:t>
      </w:r>
      <w:r w:rsidR="00C37783" w:rsidRPr="000E01C8">
        <w:rPr>
          <w:rFonts w:ascii="Arial" w:hAnsi="Arial" w:cs="Arial"/>
          <w:sz w:val="24"/>
          <w:szCs w:val="24"/>
        </w:rPr>
        <w:t>may nullify benefits of proximity</w:t>
      </w:r>
      <w:r w:rsidR="0084025C" w:rsidRPr="000E01C8">
        <w:rPr>
          <w:rFonts w:ascii="Arial" w:hAnsi="Arial" w:cs="Arial"/>
          <w:sz w:val="24"/>
          <w:szCs w:val="24"/>
        </w:rPr>
        <w:t xml:space="preserve"> to this densely wooded landscape</w:t>
      </w:r>
      <w:r w:rsidR="00E40FB3" w:rsidRPr="000E01C8">
        <w:rPr>
          <w:rFonts w:ascii="Arial" w:hAnsi="Arial" w:cs="Arial"/>
          <w:sz w:val="24"/>
          <w:szCs w:val="24"/>
        </w:rPr>
        <w:t>.</w:t>
      </w:r>
    </w:p>
    <w:p w14:paraId="41165E56" w14:textId="20AE52E9" w:rsidR="006D0AE9" w:rsidRPr="000E01C8" w:rsidRDefault="003D63D7" w:rsidP="006653FE">
      <w:pPr>
        <w:spacing w:line="360" w:lineRule="auto"/>
        <w:jc w:val="both"/>
        <w:rPr>
          <w:rFonts w:ascii="Arial" w:hAnsi="Arial" w:cs="Arial"/>
          <w:sz w:val="24"/>
          <w:szCs w:val="24"/>
        </w:rPr>
      </w:pPr>
      <w:r w:rsidRPr="000E01C8">
        <w:rPr>
          <w:rFonts w:ascii="Arial" w:hAnsi="Arial" w:cs="Arial"/>
          <w:sz w:val="24"/>
          <w:szCs w:val="24"/>
        </w:rPr>
        <w:t>The predominant setting was arable</w:t>
      </w:r>
      <w:r w:rsidR="007014EE" w:rsidRPr="000E01C8">
        <w:rPr>
          <w:rFonts w:ascii="Arial" w:hAnsi="Arial" w:cs="Arial"/>
          <w:sz w:val="24"/>
          <w:szCs w:val="24"/>
        </w:rPr>
        <w:t>.</w:t>
      </w:r>
      <w:r w:rsidR="006F6EE3" w:rsidRPr="000E01C8">
        <w:rPr>
          <w:rFonts w:ascii="Arial" w:hAnsi="Arial" w:cs="Arial"/>
          <w:b/>
          <w:sz w:val="24"/>
          <w:szCs w:val="24"/>
        </w:rPr>
        <w:t xml:space="preserve"> </w:t>
      </w:r>
      <w:r w:rsidR="006F6EE3" w:rsidRPr="000E01C8">
        <w:rPr>
          <w:rFonts w:ascii="Arial" w:hAnsi="Arial" w:cs="Arial"/>
          <w:sz w:val="24"/>
          <w:szCs w:val="24"/>
        </w:rPr>
        <w:t>As this study did not examine the character of these fields,</w:t>
      </w:r>
      <w:r w:rsidR="009243E9" w:rsidRPr="000E01C8">
        <w:rPr>
          <w:rFonts w:ascii="Arial" w:hAnsi="Arial" w:cs="Arial"/>
          <w:sz w:val="24"/>
          <w:szCs w:val="24"/>
        </w:rPr>
        <w:t xml:space="preserve"> o</w:t>
      </w:r>
      <w:r w:rsidR="006F6EE3" w:rsidRPr="000E01C8">
        <w:rPr>
          <w:rFonts w:ascii="Arial" w:hAnsi="Arial" w:cs="Arial"/>
          <w:sz w:val="24"/>
          <w:szCs w:val="24"/>
        </w:rPr>
        <w:t>nly generic inferences can be put forward</w:t>
      </w:r>
      <w:r w:rsidR="00C16C9D" w:rsidRPr="000E01C8">
        <w:rPr>
          <w:rFonts w:ascii="Arial" w:hAnsi="Arial" w:cs="Arial"/>
          <w:sz w:val="24"/>
          <w:szCs w:val="24"/>
        </w:rPr>
        <w:t xml:space="preserve">. </w:t>
      </w:r>
      <w:proofErr w:type="spellStart"/>
      <w:r w:rsidR="00F87718" w:rsidRPr="000E01C8">
        <w:rPr>
          <w:rFonts w:ascii="Arial" w:hAnsi="Arial" w:cs="Arial"/>
          <w:sz w:val="24"/>
          <w:szCs w:val="24"/>
        </w:rPr>
        <w:t>Mesopredator</w:t>
      </w:r>
      <w:r w:rsidR="009243E9" w:rsidRPr="000E01C8">
        <w:rPr>
          <w:rFonts w:ascii="Arial" w:hAnsi="Arial" w:cs="Arial"/>
          <w:sz w:val="24"/>
          <w:szCs w:val="24"/>
        </w:rPr>
        <w:t>s</w:t>
      </w:r>
      <w:proofErr w:type="spellEnd"/>
      <w:r w:rsidR="009243E9" w:rsidRPr="000E01C8">
        <w:rPr>
          <w:rFonts w:ascii="Arial" w:hAnsi="Arial" w:cs="Arial"/>
          <w:sz w:val="24"/>
          <w:szCs w:val="24"/>
        </w:rPr>
        <w:t xml:space="preserve"> </w:t>
      </w:r>
      <w:r w:rsidR="005E5323" w:rsidRPr="000E01C8">
        <w:rPr>
          <w:rFonts w:ascii="Arial" w:hAnsi="Arial" w:cs="Arial"/>
          <w:sz w:val="24"/>
          <w:szCs w:val="24"/>
        </w:rPr>
        <w:t xml:space="preserve">such as foxes, stoats and weasels, in addition to scavenging birds, for example the carrion crow, are prevalent </w:t>
      </w:r>
      <w:r w:rsidR="009243E9" w:rsidRPr="000E01C8">
        <w:rPr>
          <w:rFonts w:ascii="Arial" w:hAnsi="Arial" w:cs="Arial"/>
          <w:sz w:val="24"/>
          <w:szCs w:val="24"/>
        </w:rPr>
        <w:t xml:space="preserve">in disturbed anthropogenic landscapes, therefore competition with </w:t>
      </w:r>
      <w:proofErr w:type="spellStart"/>
      <w:r w:rsidR="009243E9" w:rsidRPr="000E01C8">
        <w:rPr>
          <w:rFonts w:ascii="Arial" w:hAnsi="Arial" w:cs="Arial"/>
          <w:sz w:val="24"/>
          <w:szCs w:val="24"/>
        </w:rPr>
        <w:t>Silphidae</w:t>
      </w:r>
      <w:proofErr w:type="spellEnd"/>
      <w:r w:rsidR="009243E9" w:rsidRPr="000E01C8">
        <w:rPr>
          <w:rFonts w:ascii="Arial" w:hAnsi="Arial" w:cs="Arial"/>
          <w:sz w:val="24"/>
          <w:szCs w:val="24"/>
        </w:rPr>
        <w:t xml:space="preserve"> is </w:t>
      </w:r>
      <w:r w:rsidR="00CA1801" w:rsidRPr="000E01C8">
        <w:rPr>
          <w:rFonts w:ascii="Arial" w:hAnsi="Arial" w:cs="Arial"/>
          <w:sz w:val="24"/>
          <w:szCs w:val="24"/>
        </w:rPr>
        <w:t>greater</w:t>
      </w:r>
      <w:r w:rsidR="009243E9" w:rsidRPr="000E01C8">
        <w:rPr>
          <w:rFonts w:ascii="Arial" w:hAnsi="Arial" w:cs="Arial"/>
          <w:sz w:val="24"/>
          <w:szCs w:val="24"/>
        </w:rPr>
        <w:t xml:space="preserve"> here </w:t>
      </w:r>
      <w:r w:rsidR="00AD4815" w:rsidRPr="000E01C8">
        <w:rPr>
          <w:rFonts w:ascii="Arial" w:hAnsi="Arial" w:cs="Arial"/>
          <w:sz w:val="24"/>
          <w:szCs w:val="24"/>
        </w:rPr>
        <w:t xml:space="preserve">than in natural unmodified </w:t>
      </w:r>
      <w:r w:rsidR="007C065E" w:rsidRPr="000E01C8">
        <w:rPr>
          <w:rFonts w:ascii="Arial" w:hAnsi="Arial" w:cs="Arial"/>
          <w:sz w:val="24"/>
          <w:szCs w:val="24"/>
        </w:rPr>
        <w:t>settings</w:t>
      </w:r>
      <w:r w:rsidR="00AD4815" w:rsidRPr="000E01C8">
        <w:rPr>
          <w:rFonts w:ascii="Arial" w:hAnsi="Arial" w:cs="Arial"/>
          <w:sz w:val="24"/>
          <w:szCs w:val="24"/>
        </w:rPr>
        <w:t xml:space="preserve"> </w:t>
      </w:r>
      <w:r w:rsidR="009243E9" w:rsidRPr="000E01C8">
        <w:rPr>
          <w:rFonts w:ascii="Arial" w:hAnsi="Arial" w:cs="Arial"/>
          <w:sz w:val="24"/>
          <w:szCs w:val="24"/>
        </w:rPr>
        <w:t>(</w:t>
      </w:r>
      <w:proofErr w:type="spellStart"/>
      <w:r w:rsidR="006D0AE9" w:rsidRPr="000E01C8">
        <w:rPr>
          <w:rFonts w:ascii="Arial" w:hAnsi="Arial" w:cs="Arial"/>
          <w:sz w:val="24"/>
          <w:szCs w:val="24"/>
        </w:rPr>
        <w:t>DeVault</w:t>
      </w:r>
      <w:proofErr w:type="spellEnd"/>
      <w:r w:rsidR="006D0AE9" w:rsidRPr="000E01C8">
        <w:rPr>
          <w:rFonts w:ascii="Arial" w:hAnsi="Arial" w:cs="Arial"/>
          <w:sz w:val="24"/>
          <w:szCs w:val="24"/>
        </w:rPr>
        <w:t>, Olson, Beasley</w:t>
      </w:r>
      <w:r w:rsidR="009C0FA8" w:rsidRPr="000E01C8">
        <w:rPr>
          <w:rFonts w:ascii="Arial" w:hAnsi="Arial" w:cs="Arial"/>
          <w:sz w:val="24"/>
          <w:szCs w:val="24"/>
        </w:rPr>
        <w:t xml:space="preserve"> &amp; </w:t>
      </w:r>
      <w:r w:rsidR="006D0AE9" w:rsidRPr="000E01C8">
        <w:rPr>
          <w:rFonts w:ascii="Arial" w:hAnsi="Arial" w:cs="Arial"/>
          <w:sz w:val="24"/>
          <w:szCs w:val="24"/>
        </w:rPr>
        <w:t>Rhodes, 2011</w:t>
      </w:r>
      <w:r w:rsidR="009243E9" w:rsidRPr="000E01C8">
        <w:rPr>
          <w:rFonts w:ascii="Arial" w:hAnsi="Arial" w:cs="Arial"/>
          <w:sz w:val="24"/>
          <w:szCs w:val="24"/>
        </w:rPr>
        <w:t>).</w:t>
      </w:r>
      <w:r w:rsidR="005E5323" w:rsidRPr="000E01C8">
        <w:rPr>
          <w:rFonts w:ascii="Arial" w:hAnsi="Arial" w:cs="Arial"/>
          <w:sz w:val="24"/>
          <w:szCs w:val="24"/>
        </w:rPr>
        <w:t xml:space="preserve"> </w:t>
      </w:r>
      <w:r w:rsidR="009243E9" w:rsidRPr="000E01C8">
        <w:rPr>
          <w:rFonts w:ascii="Arial" w:hAnsi="Arial" w:cs="Arial"/>
          <w:sz w:val="24"/>
          <w:szCs w:val="24"/>
        </w:rPr>
        <w:t xml:space="preserve">Furthermore, </w:t>
      </w:r>
      <w:r w:rsidR="009B385A" w:rsidRPr="000E01C8">
        <w:rPr>
          <w:rFonts w:ascii="Arial" w:hAnsi="Arial" w:cs="Arial"/>
          <w:sz w:val="24"/>
          <w:szCs w:val="24"/>
        </w:rPr>
        <w:t xml:space="preserve">the legislative removal of dead livestock </w:t>
      </w:r>
      <w:r w:rsidR="00FA0FA3" w:rsidRPr="000E01C8">
        <w:rPr>
          <w:rFonts w:ascii="Arial" w:hAnsi="Arial" w:cs="Arial"/>
          <w:sz w:val="24"/>
          <w:szCs w:val="24"/>
        </w:rPr>
        <w:t xml:space="preserve">to reduce disease transmission (Fielding, Newey, van der Wal &amp; Irvine, 2013) </w:t>
      </w:r>
      <w:r w:rsidR="009B385A" w:rsidRPr="000E01C8">
        <w:rPr>
          <w:rFonts w:ascii="Arial" w:hAnsi="Arial" w:cs="Arial"/>
          <w:sz w:val="24"/>
          <w:szCs w:val="24"/>
        </w:rPr>
        <w:t xml:space="preserve">must result in an impoverished carrion pool for both vertebrates and insects. </w:t>
      </w:r>
    </w:p>
    <w:p w14:paraId="11C9AEE2" w14:textId="3107148D" w:rsidR="00C63756" w:rsidRPr="000E01C8" w:rsidRDefault="00F55AF5" w:rsidP="00F01F4E">
      <w:pPr>
        <w:spacing w:line="360" w:lineRule="auto"/>
        <w:jc w:val="both"/>
        <w:rPr>
          <w:rFonts w:ascii="Arial" w:hAnsi="Arial" w:cs="Arial"/>
          <w:b/>
          <w:i/>
          <w:sz w:val="24"/>
          <w:szCs w:val="24"/>
        </w:rPr>
      </w:pPr>
      <w:r w:rsidRPr="000E01C8">
        <w:rPr>
          <w:rFonts w:ascii="Arial" w:hAnsi="Arial" w:cs="Arial"/>
          <w:sz w:val="24"/>
          <w:szCs w:val="24"/>
        </w:rPr>
        <w:t xml:space="preserve">As for dispersal </w:t>
      </w:r>
      <w:r w:rsidR="00CE59DB" w:rsidRPr="000E01C8">
        <w:rPr>
          <w:rFonts w:ascii="Arial" w:hAnsi="Arial" w:cs="Arial"/>
          <w:sz w:val="24"/>
          <w:szCs w:val="24"/>
        </w:rPr>
        <w:t>through the</w:t>
      </w:r>
      <w:r w:rsidRPr="000E01C8">
        <w:rPr>
          <w:rFonts w:ascii="Arial" w:hAnsi="Arial" w:cs="Arial"/>
          <w:sz w:val="24"/>
          <w:szCs w:val="24"/>
        </w:rPr>
        <w:t xml:space="preserve"> landscape, though all but one pairing of the study sites may be considered independent from one another</w:t>
      </w:r>
      <w:r w:rsidR="00D0032F" w:rsidRPr="000E01C8">
        <w:rPr>
          <w:rFonts w:ascii="Arial" w:hAnsi="Arial" w:cs="Arial"/>
          <w:sz w:val="24"/>
          <w:szCs w:val="24"/>
        </w:rPr>
        <w:t xml:space="preserve">, </w:t>
      </w:r>
      <w:r w:rsidRPr="000E01C8">
        <w:rPr>
          <w:rFonts w:ascii="Arial" w:hAnsi="Arial" w:cs="Arial"/>
          <w:sz w:val="24"/>
          <w:szCs w:val="24"/>
        </w:rPr>
        <w:t xml:space="preserve">one must consider that these beetles are a distinctly mobile </w:t>
      </w:r>
      <w:r w:rsidR="00C8311F" w:rsidRPr="000E01C8">
        <w:rPr>
          <w:rFonts w:ascii="Arial" w:hAnsi="Arial" w:cs="Arial"/>
          <w:sz w:val="24"/>
          <w:szCs w:val="24"/>
        </w:rPr>
        <w:t>group</w:t>
      </w:r>
      <w:r w:rsidRPr="000E01C8">
        <w:rPr>
          <w:rFonts w:ascii="Arial" w:hAnsi="Arial" w:cs="Arial"/>
          <w:sz w:val="24"/>
          <w:szCs w:val="24"/>
        </w:rPr>
        <w:t>, and that this independence may not have been enough for each woodland to represent an island in and of itself. However, th</w:t>
      </w:r>
      <w:r w:rsidR="00F10F6E" w:rsidRPr="000E01C8">
        <w:rPr>
          <w:rFonts w:ascii="Arial" w:hAnsi="Arial" w:cs="Arial"/>
          <w:sz w:val="24"/>
          <w:szCs w:val="24"/>
        </w:rPr>
        <w:t xml:space="preserve">e </w:t>
      </w:r>
      <w:proofErr w:type="spellStart"/>
      <w:r w:rsidR="00F10F6E" w:rsidRPr="000E01C8">
        <w:rPr>
          <w:rFonts w:ascii="Arial" w:hAnsi="Arial" w:cs="Arial"/>
          <w:sz w:val="24"/>
          <w:szCs w:val="24"/>
        </w:rPr>
        <w:t>autho</w:t>
      </w:r>
      <w:proofErr w:type="spellEnd"/>
      <w:r w:rsidR="00F10F6E" w:rsidRPr="000E01C8">
        <w:rPr>
          <w:rFonts w:ascii="Arial" w:hAnsi="Arial" w:cs="Arial"/>
          <w:sz w:val="24"/>
          <w:szCs w:val="24"/>
        </w:rPr>
        <w:t xml:space="preserve"> could not determine from the literature </w:t>
      </w:r>
      <w:r w:rsidRPr="000E01C8">
        <w:rPr>
          <w:rFonts w:ascii="Arial" w:hAnsi="Arial" w:cs="Arial"/>
          <w:sz w:val="24"/>
          <w:szCs w:val="24"/>
        </w:rPr>
        <w:t xml:space="preserve">how exact </w:t>
      </w:r>
      <w:proofErr w:type="spellStart"/>
      <w:r w:rsidRPr="000E01C8">
        <w:rPr>
          <w:rFonts w:ascii="Arial" w:hAnsi="Arial" w:cs="Arial"/>
          <w:sz w:val="24"/>
          <w:szCs w:val="24"/>
        </w:rPr>
        <w:t>Silphid</w:t>
      </w:r>
      <w:proofErr w:type="spellEnd"/>
      <w:r w:rsidRPr="000E01C8">
        <w:rPr>
          <w:rFonts w:ascii="Arial" w:hAnsi="Arial" w:cs="Arial"/>
          <w:sz w:val="24"/>
          <w:szCs w:val="24"/>
        </w:rPr>
        <w:t xml:space="preserve"> olfactory perception</w:t>
      </w:r>
      <w:r w:rsidR="00F10F6E" w:rsidRPr="000E01C8">
        <w:rPr>
          <w:rFonts w:ascii="Arial" w:hAnsi="Arial" w:cs="Arial"/>
          <w:sz w:val="24"/>
          <w:szCs w:val="24"/>
        </w:rPr>
        <w:t xml:space="preserve"> or strength</w:t>
      </w:r>
      <w:r w:rsidRPr="000E01C8">
        <w:rPr>
          <w:rFonts w:ascii="Arial" w:hAnsi="Arial" w:cs="Arial"/>
          <w:sz w:val="24"/>
          <w:szCs w:val="24"/>
        </w:rPr>
        <w:t xml:space="preserve"> i</w:t>
      </w:r>
      <w:r w:rsidR="00297255" w:rsidRPr="000E01C8">
        <w:rPr>
          <w:rFonts w:ascii="Arial" w:hAnsi="Arial" w:cs="Arial"/>
          <w:sz w:val="24"/>
          <w:szCs w:val="24"/>
        </w:rPr>
        <w:t>s</w:t>
      </w:r>
      <w:r w:rsidRPr="000E01C8">
        <w:rPr>
          <w:rFonts w:ascii="Arial" w:hAnsi="Arial" w:cs="Arial"/>
          <w:sz w:val="24"/>
          <w:szCs w:val="24"/>
        </w:rPr>
        <w:t xml:space="preserve">, it is unlikely that an individual beetle could travel </w:t>
      </w:r>
      <w:r w:rsidR="00D0032F" w:rsidRPr="000E01C8">
        <w:rPr>
          <w:rFonts w:ascii="Arial" w:hAnsi="Arial" w:cs="Arial"/>
          <w:sz w:val="24"/>
          <w:szCs w:val="24"/>
        </w:rPr>
        <w:t>two</w:t>
      </w:r>
      <w:r w:rsidRPr="000E01C8">
        <w:rPr>
          <w:rFonts w:ascii="Arial" w:hAnsi="Arial" w:cs="Arial"/>
          <w:sz w:val="24"/>
          <w:szCs w:val="24"/>
        </w:rPr>
        <w:t xml:space="preserve"> miles to another of the study sites when myriad obstacles stand between each site, including fresh carcasses at other locations. Furthermore, the recaptured individuals, many of which were </w:t>
      </w:r>
      <w:proofErr w:type="spellStart"/>
      <w:r w:rsidRPr="000E01C8">
        <w:rPr>
          <w:rFonts w:ascii="Arial" w:hAnsi="Arial" w:cs="Arial"/>
          <w:i/>
          <w:sz w:val="24"/>
          <w:szCs w:val="24"/>
        </w:rPr>
        <w:t>Oiceoptoma</w:t>
      </w:r>
      <w:proofErr w:type="spellEnd"/>
      <w:r w:rsidRPr="000E01C8">
        <w:rPr>
          <w:rFonts w:ascii="Arial" w:hAnsi="Arial" w:cs="Arial"/>
          <w:i/>
          <w:sz w:val="24"/>
          <w:szCs w:val="24"/>
        </w:rPr>
        <w:t xml:space="preserve"> </w:t>
      </w:r>
      <w:proofErr w:type="spellStart"/>
      <w:r w:rsidRPr="000E01C8">
        <w:rPr>
          <w:rFonts w:ascii="Arial" w:hAnsi="Arial" w:cs="Arial"/>
          <w:i/>
          <w:sz w:val="24"/>
          <w:szCs w:val="24"/>
        </w:rPr>
        <w:t>thoracicum</w:t>
      </w:r>
      <w:proofErr w:type="spellEnd"/>
      <w:r w:rsidRPr="000E01C8">
        <w:rPr>
          <w:rFonts w:ascii="Arial" w:hAnsi="Arial" w:cs="Arial"/>
          <w:sz w:val="24"/>
          <w:szCs w:val="24"/>
        </w:rPr>
        <w:t xml:space="preserve">, suggests that some </w:t>
      </w:r>
      <w:proofErr w:type="spellStart"/>
      <w:r w:rsidRPr="000E01C8">
        <w:rPr>
          <w:rFonts w:ascii="Arial" w:hAnsi="Arial" w:cs="Arial"/>
          <w:sz w:val="24"/>
          <w:szCs w:val="24"/>
        </w:rPr>
        <w:t>Silphids</w:t>
      </w:r>
      <w:proofErr w:type="spellEnd"/>
      <w:r w:rsidRPr="000E01C8">
        <w:rPr>
          <w:rFonts w:ascii="Arial" w:hAnsi="Arial" w:cs="Arial"/>
          <w:sz w:val="24"/>
          <w:szCs w:val="24"/>
        </w:rPr>
        <w:t xml:space="preserve"> stay somewhat tethered to areas likely to harbour resources. This is borne out by </w:t>
      </w:r>
      <w:proofErr w:type="spellStart"/>
      <w:r w:rsidRPr="000E01C8">
        <w:rPr>
          <w:rFonts w:ascii="Arial" w:hAnsi="Arial" w:cs="Arial"/>
          <w:sz w:val="24"/>
          <w:szCs w:val="24"/>
          <w:shd w:val="clear" w:color="auto" w:fill="FFFFFF"/>
        </w:rPr>
        <w:t>Jakubec</w:t>
      </w:r>
      <w:proofErr w:type="spellEnd"/>
      <w:r w:rsidRPr="000E01C8">
        <w:rPr>
          <w:rFonts w:ascii="Arial" w:hAnsi="Arial" w:cs="Arial"/>
          <w:sz w:val="24"/>
          <w:szCs w:val="24"/>
          <w:shd w:val="clear" w:color="auto" w:fill="FFFFFF"/>
        </w:rPr>
        <w:t xml:space="preserve"> </w:t>
      </w:r>
      <w:r w:rsidR="00E15F37">
        <w:rPr>
          <w:rFonts w:ascii="Arial" w:hAnsi="Arial" w:cs="Arial"/>
          <w:sz w:val="24"/>
          <w:szCs w:val="24"/>
          <w:shd w:val="clear" w:color="auto" w:fill="FFFFFF"/>
        </w:rPr>
        <w:t>and</w:t>
      </w:r>
      <w:r w:rsidRPr="000E01C8">
        <w:rPr>
          <w:rFonts w:ascii="Arial" w:hAnsi="Arial" w:cs="Arial"/>
          <w:sz w:val="24"/>
          <w:szCs w:val="24"/>
          <w:shd w:val="clear" w:color="auto" w:fill="FFFFFF"/>
        </w:rPr>
        <w:t xml:space="preserve"> </w:t>
      </w:r>
      <w:proofErr w:type="spellStart"/>
      <w:r w:rsidRPr="000E01C8">
        <w:rPr>
          <w:rFonts w:ascii="Arial" w:hAnsi="Arial" w:cs="Arial"/>
          <w:sz w:val="24"/>
          <w:szCs w:val="24"/>
          <w:shd w:val="clear" w:color="auto" w:fill="FFFFFF"/>
        </w:rPr>
        <w:t>Růžička</w:t>
      </w:r>
      <w:proofErr w:type="spellEnd"/>
      <w:r w:rsidRPr="000E01C8">
        <w:rPr>
          <w:rFonts w:ascii="Arial" w:hAnsi="Arial" w:cs="Arial"/>
          <w:sz w:val="24"/>
          <w:szCs w:val="24"/>
          <w:shd w:val="clear" w:color="auto" w:fill="FFFFFF"/>
        </w:rPr>
        <w:t xml:space="preserve"> (2015) </w:t>
      </w:r>
      <w:r w:rsidRPr="000E01C8">
        <w:rPr>
          <w:rFonts w:ascii="Arial" w:hAnsi="Arial" w:cs="Arial"/>
          <w:sz w:val="24"/>
          <w:szCs w:val="24"/>
        </w:rPr>
        <w:t xml:space="preserve">who state that though most </w:t>
      </w:r>
      <w:proofErr w:type="spellStart"/>
      <w:r w:rsidRPr="000E01C8">
        <w:rPr>
          <w:rFonts w:ascii="Arial" w:hAnsi="Arial" w:cs="Arial"/>
          <w:sz w:val="24"/>
          <w:szCs w:val="24"/>
        </w:rPr>
        <w:t>Silphids</w:t>
      </w:r>
      <w:proofErr w:type="spellEnd"/>
      <w:r w:rsidRPr="000E01C8">
        <w:rPr>
          <w:rFonts w:ascii="Arial" w:hAnsi="Arial" w:cs="Arial"/>
          <w:sz w:val="24"/>
          <w:szCs w:val="24"/>
        </w:rPr>
        <w:t xml:space="preserve"> are good fliers they prefer to remain close to their original locations</w:t>
      </w:r>
      <w:r w:rsidR="00211FD3" w:rsidRPr="000E01C8">
        <w:rPr>
          <w:rFonts w:ascii="Arial" w:hAnsi="Arial" w:cs="Arial"/>
          <w:sz w:val="24"/>
          <w:szCs w:val="24"/>
        </w:rPr>
        <w:t xml:space="preserve">, </w:t>
      </w:r>
      <w:r w:rsidR="003B3DAC" w:rsidRPr="000E01C8">
        <w:rPr>
          <w:rFonts w:ascii="Arial" w:hAnsi="Arial" w:cs="Arial"/>
          <w:sz w:val="24"/>
          <w:szCs w:val="24"/>
        </w:rPr>
        <w:t xml:space="preserve">in addition to </w:t>
      </w:r>
      <w:proofErr w:type="spellStart"/>
      <w:r w:rsidR="00211FD3" w:rsidRPr="000E01C8">
        <w:rPr>
          <w:rFonts w:ascii="Arial" w:hAnsi="Arial" w:cs="Arial"/>
          <w:sz w:val="24"/>
          <w:szCs w:val="24"/>
        </w:rPr>
        <w:t>Pascoal</w:t>
      </w:r>
      <w:proofErr w:type="spellEnd"/>
      <w:r w:rsidR="00211FD3" w:rsidRPr="000E01C8">
        <w:rPr>
          <w:rFonts w:ascii="Arial" w:hAnsi="Arial" w:cs="Arial"/>
          <w:sz w:val="24"/>
          <w:szCs w:val="24"/>
        </w:rPr>
        <w:t xml:space="preserve"> and </w:t>
      </w:r>
      <w:proofErr w:type="spellStart"/>
      <w:r w:rsidR="00211FD3" w:rsidRPr="000E01C8">
        <w:rPr>
          <w:rFonts w:ascii="Arial" w:hAnsi="Arial" w:cs="Arial"/>
          <w:sz w:val="24"/>
          <w:szCs w:val="24"/>
        </w:rPr>
        <w:t>Kilner</w:t>
      </w:r>
      <w:proofErr w:type="spellEnd"/>
      <w:r w:rsidR="00211FD3" w:rsidRPr="000E01C8">
        <w:rPr>
          <w:rFonts w:ascii="Arial" w:hAnsi="Arial" w:cs="Arial"/>
          <w:sz w:val="24"/>
          <w:szCs w:val="24"/>
        </w:rPr>
        <w:t xml:space="preserve"> (2017) who postulated the detrimental effects of potential matrix barriers on </w:t>
      </w:r>
      <w:r w:rsidR="00211FD3" w:rsidRPr="000E01C8">
        <w:rPr>
          <w:rFonts w:ascii="Arial" w:hAnsi="Arial" w:cs="Arial"/>
          <w:i/>
          <w:sz w:val="24"/>
          <w:szCs w:val="24"/>
        </w:rPr>
        <w:t xml:space="preserve">N. </w:t>
      </w:r>
      <w:proofErr w:type="spellStart"/>
      <w:r w:rsidR="00211FD3" w:rsidRPr="000E01C8">
        <w:rPr>
          <w:rFonts w:ascii="Arial" w:hAnsi="Arial" w:cs="Arial"/>
          <w:i/>
          <w:sz w:val="24"/>
          <w:szCs w:val="24"/>
        </w:rPr>
        <w:t>humator</w:t>
      </w:r>
      <w:proofErr w:type="spellEnd"/>
      <w:r w:rsidR="00211FD3" w:rsidRPr="000E01C8">
        <w:rPr>
          <w:rFonts w:ascii="Arial" w:hAnsi="Arial" w:cs="Arial"/>
          <w:i/>
          <w:sz w:val="24"/>
          <w:szCs w:val="24"/>
        </w:rPr>
        <w:t xml:space="preserve">. </w:t>
      </w:r>
    </w:p>
    <w:p w14:paraId="5D67F47B" w14:textId="07D5E04C" w:rsidR="00AA14FA" w:rsidRPr="000E01C8" w:rsidRDefault="00B04D61" w:rsidP="00284E49">
      <w:pPr>
        <w:pStyle w:val="Heading2"/>
      </w:pPr>
      <w:bookmarkStart w:id="39" w:name="_Toc3275870"/>
      <w:r w:rsidRPr="000E01C8">
        <w:t>6</w:t>
      </w:r>
      <w:r w:rsidR="0054067F" w:rsidRPr="000E01C8">
        <w:t>.</w:t>
      </w:r>
      <w:r w:rsidR="00E55AC3" w:rsidRPr="000E01C8">
        <w:t>2</w:t>
      </w:r>
      <w:r w:rsidR="0054067F" w:rsidRPr="000E01C8">
        <w:t xml:space="preserve"> Sources of Error</w:t>
      </w:r>
      <w:bookmarkEnd w:id="39"/>
    </w:p>
    <w:p w14:paraId="4175D72E" w14:textId="6614A12A" w:rsidR="00E20109" w:rsidRPr="000E01C8" w:rsidRDefault="00E20109" w:rsidP="00671647">
      <w:pPr>
        <w:spacing w:line="360" w:lineRule="auto"/>
        <w:jc w:val="both"/>
        <w:rPr>
          <w:rFonts w:ascii="Arial" w:hAnsi="Arial" w:cs="Arial"/>
          <w:sz w:val="24"/>
          <w:szCs w:val="24"/>
        </w:rPr>
      </w:pPr>
      <w:r w:rsidRPr="000E01C8">
        <w:rPr>
          <w:rFonts w:ascii="Arial" w:hAnsi="Arial" w:cs="Arial"/>
          <w:sz w:val="24"/>
          <w:szCs w:val="24"/>
        </w:rPr>
        <w:t>Though the design of</w:t>
      </w:r>
      <w:r w:rsidR="005E4E8F" w:rsidRPr="000E01C8">
        <w:rPr>
          <w:rFonts w:ascii="Arial" w:hAnsi="Arial" w:cs="Arial"/>
          <w:sz w:val="24"/>
          <w:szCs w:val="24"/>
        </w:rPr>
        <w:t xml:space="preserve"> this</w:t>
      </w:r>
      <w:r w:rsidRPr="000E01C8">
        <w:rPr>
          <w:rFonts w:ascii="Arial" w:hAnsi="Arial" w:cs="Arial"/>
          <w:sz w:val="24"/>
          <w:szCs w:val="24"/>
        </w:rPr>
        <w:t xml:space="preserve"> study wa</w:t>
      </w:r>
      <w:r w:rsidR="001E694A" w:rsidRPr="000E01C8">
        <w:rPr>
          <w:rFonts w:ascii="Arial" w:hAnsi="Arial" w:cs="Arial"/>
          <w:sz w:val="24"/>
          <w:szCs w:val="24"/>
        </w:rPr>
        <w:t xml:space="preserve">s </w:t>
      </w:r>
      <w:r w:rsidR="00337D90">
        <w:rPr>
          <w:rFonts w:ascii="Arial" w:hAnsi="Arial" w:cs="Arial"/>
          <w:sz w:val="24"/>
          <w:szCs w:val="24"/>
        </w:rPr>
        <w:t>adequate</w:t>
      </w:r>
      <w:r w:rsidR="005E4E8F" w:rsidRPr="000E01C8">
        <w:rPr>
          <w:rFonts w:ascii="Arial" w:hAnsi="Arial" w:cs="Arial"/>
          <w:sz w:val="24"/>
          <w:szCs w:val="24"/>
        </w:rPr>
        <w:t xml:space="preserve"> </w:t>
      </w:r>
      <w:r w:rsidR="005E2584" w:rsidRPr="000E01C8">
        <w:rPr>
          <w:rFonts w:ascii="Arial" w:hAnsi="Arial" w:cs="Arial"/>
          <w:sz w:val="24"/>
          <w:szCs w:val="24"/>
        </w:rPr>
        <w:t>in its use of</w:t>
      </w:r>
      <w:r w:rsidR="00785AC9" w:rsidRPr="000E01C8">
        <w:rPr>
          <w:rFonts w:ascii="Arial" w:hAnsi="Arial" w:cs="Arial"/>
          <w:sz w:val="24"/>
          <w:szCs w:val="24"/>
        </w:rPr>
        <w:t xml:space="preserve"> pitfall traps</w:t>
      </w:r>
      <w:r w:rsidR="001E694A" w:rsidRPr="000E01C8">
        <w:rPr>
          <w:rFonts w:ascii="Arial" w:hAnsi="Arial" w:cs="Arial"/>
          <w:sz w:val="24"/>
          <w:szCs w:val="24"/>
        </w:rPr>
        <w:t xml:space="preserve">, </w:t>
      </w:r>
      <w:r w:rsidR="00785AC9" w:rsidRPr="000E01C8">
        <w:rPr>
          <w:rFonts w:ascii="Arial" w:hAnsi="Arial" w:cs="Arial"/>
          <w:sz w:val="24"/>
          <w:szCs w:val="24"/>
        </w:rPr>
        <w:t>a common Coleoptera</w:t>
      </w:r>
      <w:r w:rsidR="005E2584" w:rsidRPr="000E01C8">
        <w:rPr>
          <w:rFonts w:ascii="Arial" w:hAnsi="Arial" w:cs="Arial"/>
          <w:sz w:val="24"/>
          <w:szCs w:val="24"/>
        </w:rPr>
        <w:t>n</w:t>
      </w:r>
      <w:r w:rsidR="00785AC9" w:rsidRPr="000E01C8">
        <w:rPr>
          <w:rFonts w:ascii="Arial" w:hAnsi="Arial" w:cs="Arial"/>
          <w:sz w:val="24"/>
          <w:szCs w:val="24"/>
        </w:rPr>
        <w:t xml:space="preserve"> sampling method,</w:t>
      </w:r>
      <w:r w:rsidR="001E694A" w:rsidRPr="000E01C8">
        <w:rPr>
          <w:rFonts w:ascii="Arial" w:hAnsi="Arial" w:cs="Arial"/>
          <w:sz w:val="24"/>
          <w:szCs w:val="24"/>
        </w:rPr>
        <w:t xml:space="preserve"> and followed</w:t>
      </w:r>
      <w:r w:rsidR="005E2584" w:rsidRPr="000E01C8">
        <w:rPr>
          <w:rFonts w:ascii="Arial" w:hAnsi="Arial" w:cs="Arial"/>
          <w:sz w:val="24"/>
          <w:szCs w:val="24"/>
        </w:rPr>
        <w:t xml:space="preserve"> closely</w:t>
      </w:r>
      <w:r w:rsidR="001E694A" w:rsidRPr="000E01C8">
        <w:rPr>
          <w:rFonts w:ascii="Arial" w:hAnsi="Arial" w:cs="Arial"/>
          <w:sz w:val="24"/>
          <w:szCs w:val="24"/>
        </w:rPr>
        <w:t xml:space="preserve"> the literature for bait preparation and protection,</w:t>
      </w:r>
      <w:r w:rsidR="00785AC9" w:rsidRPr="000E01C8">
        <w:rPr>
          <w:rFonts w:ascii="Arial" w:hAnsi="Arial" w:cs="Arial"/>
          <w:sz w:val="24"/>
          <w:szCs w:val="24"/>
        </w:rPr>
        <w:t xml:space="preserve"> certain aspects of </w:t>
      </w:r>
      <w:proofErr w:type="spellStart"/>
      <w:r w:rsidR="00785AC9" w:rsidRPr="000E01C8">
        <w:rPr>
          <w:rFonts w:ascii="Arial" w:hAnsi="Arial" w:cs="Arial"/>
          <w:sz w:val="24"/>
          <w:szCs w:val="24"/>
        </w:rPr>
        <w:t>Silphid</w:t>
      </w:r>
      <w:proofErr w:type="spellEnd"/>
      <w:r w:rsidR="00785AC9" w:rsidRPr="000E01C8">
        <w:rPr>
          <w:rFonts w:ascii="Arial" w:hAnsi="Arial" w:cs="Arial"/>
          <w:sz w:val="24"/>
          <w:szCs w:val="24"/>
        </w:rPr>
        <w:t xml:space="preserve"> ecolog</w:t>
      </w:r>
      <w:r w:rsidR="00CE696B" w:rsidRPr="000E01C8">
        <w:rPr>
          <w:rFonts w:ascii="Arial" w:hAnsi="Arial" w:cs="Arial"/>
          <w:sz w:val="24"/>
          <w:szCs w:val="24"/>
        </w:rPr>
        <w:t>y</w:t>
      </w:r>
      <w:r w:rsidR="005E4E8F" w:rsidRPr="000E01C8">
        <w:rPr>
          <w:rFonts w:ascii="Arial" w:hAnsi="Arial" w:cs="Arial"/>
          <w:sz w:val="24"/>
          <w:szCs w:val="24"/>
        </w:rPr>
        <w:t>, in addition to practical difficulties,</w:t>
      </w:r>
      <w:r w:rsidR="00785AC9" w:rsidRPr="000E01C8">
        <w:rPr>
          <w:rFonts w:ascii="Arial" w:hAnsi="Arial" w:cs="Arial"/>
          <w:sz w:val="24"/>
          <w:szCs w:val="24"/>
        </w:rPr>
        <w:t xml:space="preserve"> </w:t>
      </w:r>
      <w:r w:rsidR="005E4E8F" w:rsidRPr="000E01C8">
        <w:rPr>
          <w:rFonts w:ascii="Arial" w:hAnsi="Arial" w:cs="Arial"/>
          <w:sz w:val="24"/>
          <w:szCs w:val="24"/>
        </w:rPr>
        <w:t xml:space="preserve">rendered </w:t>
      </w:r>
      <w:r w:rsidR="00785AC9" w:rsidRPr="000E01C8">
        <w:rPr>
          <w:rFonts w:ascii="Arial" w:hAnsi="Arial" w:cs="Arial"/>
          <w:sz w:val="24"/>
          <w:szCs w:val="24"/>
        </w:rPr>
        <w:t>the study susceptible to many sources of error</w:t>
      </w:r>
      <w:r w:rsidR="00C439F2" w:rsidRPr="000E01C8">
        <w:rPr>
          <w:rFonts w:ascii="Arial" w:hAnsi="Arial" w:cs="Arial"/>
          <w:sz w:val="24"/>
          <w:szCs w:val="24"/>
        </w:rPr>
        <w:t>.</w:t>
      </w:r>
      <w:r w:rsidR="005E4E8F" w:rsidRPr="000E01C8">
        <w:rPr>
          <w:rFonts w:ascii="Arial" w:hAnsi="Arial" w:cs="Arial"/>
          <w:sz w:val="24"/>
          <w:szCs w:val="24"/>
        </w:rPr>
        <w:t xml:space="preserve"> </w:t>
      </w:r>
    </w:p>
    <w:p w14:paraId="3A1011EA" w14:textId="1965936C" w:rsidR="008B3CCE" w:rsidRPr="000E01C8" w:rsidRDefault="005445C0" w:rsidP="0066570C">
      <w:pPr>
        <w:spacing w:line="360" w:lineRule="auto"/>
        <w:jc w:val="both"/>
        <w:rPr>
          <w:rFonts w:ascii="Arial" w:hAnsi="Arial" w:cs="Arial"/>
          <w:sz w:val="24"/>
          <w:szCs w:val="24"/>
        </w:rPr>
      </w:pPr>
      <w:r w:rsidRPr="000E01C8">
        <w:rPr>
          <w:rFonts w:ascii="Arial" w:hAnsi="Arial" w:cs="Arial"/>
          <w:sz w:val="24"/>
          <w:szCs w:val="24"/>
        </w:rPr>
        <w:lastRenderedPageBreak/>
        <w:t>Gaps in the grates or inappropriately sized</w:t>
      </w:r>
      <w:r w:rsidR="00403078" w:rsidRPr="000E01C8">
        <w:rPr>
          <w:rFonts w:ascii="Arial" w:hAnsi="Arial" w:cs="Arial"/>
          <w:sz w:val="24"/>
          <w:szCs w:val="24"/>
        </w:rPr>
        <w:t xml:space="preserve"> </w:t>
      </w:r>
      <w:r w:rsidR="00FB0FFF" w:rsidRPr="000E01C8">
        <w:rPr>
          <w:rFonts w:ascii="Arial" w:hAnsi="Arial" w:cs="Arial"/>
          <w:sz w:val="24"/>
          <w:szCs w:val="24"/>
        </w:rPr>
        <w:t>mesh choice</w:t>
      </w:r>
      <w:r w:rsidRPr="000E01C8">
        <w:rPr>
          <w:rFonts w:ascii="Arial" w:hAnsi="Arial" w:cs="Arial"/>
          <w:sz w:val="24"/>
          <w:szCs w:val="24"/>
        </w:rPr>
        <w:t xml:space="preserve"> </w:t>
      </w:r>
      <w:r w:rsidR="00403078" w:rsidRPr="000E01C8">
        <w:rPr>
          <w:rFonts w:ascii="Arial" w:hAnsi="Arial" w:cs="Arial"/>
          <w:sz w:val="24"/>
          <w:szCs w:val="24"/>
        </w:rPr>
        <w:t>may have allowe</w:t>
      </w:r>
      <w:r w:rsidR="00A70D5C" w:rsidRPr="000E01C8">
        <w:rPr>
          <w:rFonts w:ascii="Arial" w:hAnsi="Arial" w:cs="Arial"/>
          <w:sz w:val="24"/>
          <w:szCs w:val="24"/>
        </w:rPr>
        <w:t xml:space="preserve">d certain individuals to escape. Although </w:t>
      </w:r>
      <w:r w:rsidR="00AE6D99" w:rsidRPr="000E01C8">
        <w:rPr>
          <w:rFonts w:ascii="Arial" w:hAnsi="Arial" w:cs="Arial"/>
          <w:sz w:val="24"/>
          <w:szCs w:val="24"/>
        </w:rPr>
        <w:t>the</w:t>
      </w:r>
      <w:r w:rsidR="002762C7" w:rsidRPr="000E01C8">
        <w:rPr>
          <w:rFonts w:ascii="Arial" w:hAnsi="Arial" w:cs="Arial"/>
          <w:sz w:val="24"/>
          <w:szCs w:val="24"/>
        </w:rPr>
        <w:t xml:space="preserve"> </w:t>
      </w:r>
      <w:r w:rsidR="00A70D5C" w:rsidRPr="000E01C8">
        <w:rPr>
          <w:rFonts w:ascii="Arial" w:hAnsi="Arial" w:cs="Arial"/>
          <w:sz w:val="24"/>
          <w:szCs w:val="24"/>
        </w:rPr>
        <w:t xml:space="preserve">gap </w:t>
      </w:r>
      <w:r w:rsidR="00AE6D99" w:rsidRPr="000E01C8">
        <w:rPr>
          <w:rFonts w:ascii="Arial" w:hAnsi="Arial" w:cs="Arial"/>
          <w:sz w:val="24"/>
          <w:szCs w:val="24"/>
        </w:rPr>
        <w:t>size chosen was</w:t>
      </w:r>
      <w:r w:rsidR="00A70D5C" w:rsidRPr="000E01C8">
        <w:rPr>
          <w:rFonts w:ascii="Arial" w:hAnsi="Arial" w:cs="Arial"/>
          <w:sz w:val="24"/>
          <w:szCs w:val="24"/>
        </w:rPr>
        <w:t xml:space="preserve"> such that most species could not escape in flight</w:t>
      </w:r>
      <w:r w:rsidR="001801C5" w:rsidRPr="000E01C8">
        <w:rPr>
          <w:rFonts w:ascii="Arial" w:hAnsi="Arial" w:cs="Arial"/>
          <w:sz w:val="24"/>
          <w:szCs w:val="24"/>
        </w:rPr>
        <w:t>,</w:t>
      </w:r>
      <w:r w:rsidR="00A70D5C" w:rsidRPr="000E01C8">
        <w:rPr>
          <w:rFonts w:ascii="Arial" w:hAnsi="Arial" w:cs="Arial"/>
          <w:sz w:val="24"/>
          <w:szCs w:val="24"/>
        </w:rPr>
        <w:t xml:space="preserve"> many smaller species such as </w:t>
      </w:r>
      <w:proofErr w:type="spellStart"/>
      <w:r w:rsidR="00A70D5C" w:rsidRPr="000E01C8">
        <w:rPr>
          <w:rFonts w:ascii="Arial" w:hAnsi="Arial" w:cs="Arial"/>
          <w:i/>
          <w:sz w:val="24"/>
          <w:szCs w:val="24"/>
        </w:rPr>
        <w:t>Thanatophilus</w:t>
      </w:r>
      <w:proofErr w:type="spellEnd"/>
      <w:r w:rsidR="0004066D" w:rsidRPr="000E01C8">
        <w:rPr>
          <w:rFonts w:ascii="Arial" w:hAnsi="Arial" w:cs="Arial"/>
          <w:i/>
          <w:sz w:val="24"/>
          <w:szCs w:val="24"/>
        </w:rPr>
        <w:t xml:space="preserve"> </w:t>
      </w:r>
      <w:proofErr w:type="spellStart"/>
      <w:r w:rsidR="0004066D" w:rsidRPr="000E01C8">
        <w:rPr>
          <w:rFonts w:ascii="Arial" w:hAnsi="Arial" w:cs="Arial"/>
          <w:i/>
          <w:sz w:val="24"/>
          <w:szCs w:val="24"/>
        </w:rPr>
        <w:t>rugosus</w:t>
      </w:r>
      <w:proofErr w:type="spellEnd"/>
      <w:r w:rsidR="00A70D5C" w:rsidRPr="000E01C8">
        <w:rPr>
          <w:rFonts w:ascii="Arial" w:hAnsi="Arial" w:cs="Arial"/>
          <w:i/>
          <w:sz w:val="24"/>
          <w:szCs w:val="24"/>
        </w:rPr>
        <w:t xml:space="preserve"> </w:t>
      </w:r>
      <w:r w:rsidR="00A70D5C" w:rsidRPr="000E01C8">
        <w:rPr>
          <w:rFonts w:ascii="Arial" w:hAnsi="Arial" w:cs="Arial"/>
          <w:sz w:val="24"/>
          <w:szCs w:val="24"/>
        </w:rPr>
        <w:t xml:space="preserve">may have easily escaped. </w:t>
      </w:r>
      <w:r w:rsidR="002F1A70" w:rsidRPr="000E01C8">
        <w:rPr>
          <w:rFonts w:ascii="Arial" w:hAnsi="Arial" w:cs="Arial"/>
          <w:sz w:val="24"/>
          <w:szCs w:val="24"/>
        </w:rPr>
        <w:t>This is something which must be accounted for when viewing the data produced f</w:t>
      </w:r>
      <w:r w:rsidR="00575190" w:rsidRPr="000E01C8">
        <w:rPr>
          <w:rFonts w:ascii="Arial" w:hAnsi="Arial" w:cs="Arial"/>
          <w:sz w:val="24"/>
          <w:szCs w:val="24"/>
        </w:rPr>
        <w:t>or</w:t>
      </w:r>
      <w:r w:rsidR="002F1A70" w:rsidRPr="000E01C8">
        <w:rPr>
          <w:rFonts w:ascii="Arial" w:hAnsi="Arial" w:cs="Arial"/>
          <w:sz w:val="24"/>
          <w:szCs w:val="24"/>
        </w:rPr>
        <w:t xml:space="preserve"> this report.</w:t>
      </w:r>
      <w:r w:rsidR="00403078" w:rsidRPr="000E01C8">
        <w:rPr>
          <w:rFonts w:ascii="Arial" w:hAnsi="Arial" w:cs="Arial"/>
          <w:sz w:val="24"/>
          <w:szCs w:val="24"/>
        </w:rPr>
        <w:t xml:space="preserve"> </w:t>
      </w:r>
      <w:r w:rsidR="00FB144B" w:rsidRPr="000E01C8">
        <w:rPr>
          <w:rFonts w:ascii="Arial" w:hAnsi="Arial" w:cs="Arial"/>
          <w:sz w:val="24"/>
          <w:szCs w:val="24"/>
        </w:rPr>
        <w:t>The</w:t>
      </w:r>
      <w:r w:rsidR="00B767CA" w:rsidRPr="000E01C8">
        <w:rPr>
          <w:rFonts w:ascii="Arial" w:hAnsi="Arial" w:cs="Arial"/>
          <w:i/>
          <w:sz w:val="24"/>
          <w:szCs w:val="24"/>
        </w:rPr>
        <w:t xml:space="preserve"> </w:t>
      </w:r>
      <w:r w:rsidR="00381EA5" w:rsidRPr="000E01C8">
        <w:rPr>
          <w:rFonts w:ascii="Arial" w:hAnsi="Arial" w:cs="Arial"/>
          <w:sz w:val="24"/>
          <w:szCs w:val="24"/>
        </w:rPr>
        <w:t>remed</w:t>
      </w:r>
      <w:r w:rsidR="00B767CA" w:rsidRPr="000E01C8">
        <w:rPr>
          <w:rFonts w:ascii="Arial" w:hAnsi="Arial" w:cs="Arial"/>
          <w:sz w:val="24"/>
          <w:szCs w:val="24"/>
        </w:rPr>
        <w:t xml:space="preserve">ial action </w:t>
      </w:r>
      <w:r w:rsidR="00FB144B" w:rsidRPr="000E01C8">
        <w:rPr>
          <w:rFonts w:ascii="Arial" w:hAnsi="Arial" w:cs="Arial"/>
          <w:sz w:val="24"/>
          <w:szCs w:val="24"/>
        </w:rPr>
        <w:t>of placing sticks across the grating</w:t>
      </w:r>
      <w:r w:rsidR="005F3648" w:rsidRPr="000E01C8">
        <w:rPr>
          <w:rFonts w:ascii="Arial" w:hAnsi="Arial" w:cs="Arial"/>
          <w:sz w:val="24"/>
          <w:szCs w:val="24"/>
        </w:rPr>
        <w:t xml:space="preserve"> </w:t>
      </w:r>
      <w:r w:rsidR="00FB144B" w:rsidRPr="000E01C8">
        <w:rPr>
          <w:rFonts w:ascii="Arial" w:hAnsi="Arial" w:cs="Arial"/>
          <w:sz w:val="24"/>
          <w:szCs w:val="24"/>
        </w:rPr>
        <w:t>to limit the chance of escape</w:t>
      </w:r>
      <w:r w:rsidR="009E0D79" w:rsidRPr="000E01C8">
        <w:rPr>
          <w:rFonts w:ascii="Arial" w:hAnsi="Arial" w:cs="Arial"/>
          <w:sz w:val="24"/>
          <w:szCs w:val="24"/>
        </w:rPr>
        <w:t xml:space="preserve"> whilst still allowing entry</w:t>
      </w:r>
      <w:r w:rsidR="00FB144B" w:rsidRPr="000E01C8">
        <w:rPr>
          <w:rFonts w:ascii="Arial" w:hAnsi="Arial" w:cs="Arial"/>
          <w:sz w:val="24"/>
          <w:szCs w:val="24"/>
        </w:rPr>
        <w:t xml:space="preserve"> may h</w:t>
      </w:r>
      <w:r w:rsidR="008B3CCE" w:rsidRPr="000E01C8">
        <w:rPr>
          <w:rFonts w:ascii="Arial" w:hAnsi="Arial" w:cs="Arial"/>
          <w:sz w:val="24"/>
          <w:szCs w:val="24"/>
        </w:rPr>
        <w:t>ave helped, but</w:t>
      </w:r>
      <w:r w:rsidR="00D838DF" w:rsidRPr="000E01C8">
        <w:rPr>
          <w:rFonts w:ascii="Arial" w:hAnsi="Arial" w:cs="Arial"/>
          <w:sz w:val="24"/>
          <w:szCs w:val="24"/>
        </w:rPr>
        <w:t xml:space="preserve"> it is noted that this could not </w:t>
      </w:r>
      <w:r w:rsidR="00031427" w:rsidRPr="000E01C8">
        <w:rPr>
          <w:rFonts w:ascii="Arial" w:hAnsi="Arial" w:cs="Arial"/>
          <w:sz w:val="24"/>
          <w:szCs w:val="24"/>
        </w:rPr>
        <w:t xml:space="preserve">be </w:t>
      </w:r>
      <w:r w:rsidR="008B3CCE" w:rsidRPr="000E01C8">
        <w:rPr>
          <w:rFonts w:ascii="Arial" w:hAnsi="Arial" w:cs="Arial"/>
          <w:sz w:val="24"/>
          <w:szCs w:val="24"/>
        </w:rPr>
        <w:t>easily standar</w:t>
      </w:r>
      <w:r w:rsidR="00AE4755" w:rsidRPr="000E01C8">
        <w:rPr>
          <w:rFonts w:ascii="Arial" w:hAnsi="Arial" w:cs="Arial"/>
          <w:sz w:val="24"/>
          <w:szCs w:val="24"/>
        </w:rPr>
        <w:t>dised and</w:t>
      </w:r>
      <w:r w:rsidR="00CE3EE1" w:rsidRPr="000E01C8">
        <w:rPr>
          <w:rFonts w:ascii="Arial" w:hAnsi="Arial" w:cs="Arial"/>
          <w:sz w:val="24"/>
          <w:szCs w:val="24"/>
        </w:rPr>
        <w:t xml:space="preserve"> is susceptible to disturbanc</w:t>
      </w:r>
      <w:r w:rsidR="00AC791B" w:rsidRPr="000E01C8">
        <w:rPr>
          <w:rFonts w:ascii="Arial" w:hAnsi="Arial" w:cs="Arial"/>
          <w:sz w:val="24"/>
          <w:szCs w:val="24"/>
        </w:rPr>
        <w:t xml:space="preserve">e. However, no </w:t>
      </w:r>
      <w:r w:rsidR="008B3CCE" w:rsidRPr="000E01C8">
        <w:rPr>
          <w:rFonts w:ascii="Arial" w:hAnsi="Arial" w:cs="Arial"/>
          <w:sz w:val="24"/>
          <w:szCs w:val="24"/>
        </w:rPr>
        <w:t>dist</w:t>
      </w:r>
      <w:r w:rsidR="00B52BF4" w:rsidRPr="000E01C8">
        <w:rPr>
          <w:rFonts w:ascii="Arial" w:hAnsi="Arial" w:cs="Arial"/>
          <w:sz w:val="24"/>
          <w:szCs w:val="24"/>
        </w:rPr>
        <w:t xml:space="preserve">urbance </w:t>
      </w:r>
      <w:r w:rsidR="004817F3" w:rsidRPr="000E01C8">
        <w:rPr>
          <w:rFonts w:ascii="Arial" w:hAnsi="Arial" w:cs="Arial"/>
          <w:sz w:val="24"/>
          <w:szCs w:val="24"/>
        </w:rPr>
        <w:t>to</w:t>
      </w:r>
      <w:r w:rsidR="00D0655C" w:rsidRPr="000E01C8">
        <w:rPr>
          <w:rFonts w:ascii="Arial" w:hAnsi="Arial" w:cs="Arial"/>
          <w:sz w:val="24"/>
          <w:szCs w:val="24"/>
        </w:rPr>
        <w:t xml:space="preserve"> any trap or trap element </w:t>
      </w:r>
      <w:r w:rsidR="001F5CBA" w:rsidRPr="000E01C8">
        <w:rPr>
          <w:rFonts w:ascii="Arial" w:hAnsi="Arial" w:cs="Arial"/>
          <w:sz w:val="24"/>
          <w:szCs w:val="24"/>
        </w:rPr>
        <w:t>occurred</w:t>
      </w:r>
      <w:r w:rsidR="00B52BF4" w:rsidRPr="000E01C8">
        <w:rPr>
          <w:rFonts w:ascii="Arial" w:hAnsi="Arial" w:cs="Arial"/>
          <w:sz w:val="24"/>
          <w:szCs w:val="24"/>
        </w:rPr>
        <w:t xml:space="preserve"> </w:t>
      </w:r>
      <w:r w:rsidR="0023512D" w:rsidRPr="000E01C8">
        <w:rPr>
          <w:rFonts w:ascii="Arial" w:hAnsi="Arial" w:cs="Arial"/>
          <w:sz w:val="24"/>
          <w:szCs w:val="24"/>
        </w:rPr>
        <w:t>due to the</w:t>
      </w:r>
      <w:r w:rsidR="004429AA" w:rsidRPr="000E01C8">
        <w:rPr>
          <w:rFonts w:ascii="Arial" w:hAnsi="Arial" w:cs="Arial"/>
          <w:sz w:val="24"/>
          <w:szCs w:val="24"/>
        </w:rPr>
        <w:t xml:space="preserve"> relative</w:t>
      </w:r>
      <w:r w:rsidR="0023512D" w:rsidRPr="000E01C8">
        <w:rPr>
          <w:rFonts w:ascii="Arial" w:hAnsi="Arial" w:cs="Arial"/>
          <w:sz w:val="24"/>
          <w:szCs w:val="24"/>
        </w:rPr>
        <w:t xml:space="preserve"> seclusion of </w:t>
      </w:r>
      <w:r w:rsidR="009B6E48" w:rsidRPr="000E01C8">
        <w:rPr>
          <w:rFonts w:ascii="Arial" w:hAnsi="Arial" w:cs="Arial"/>
          <w:sz w:val="24"/>
          <w:szCs w:val="24"/>
        </w:rPr>
        <w:t>the sites.</w:t>
      </w:r>
      <w:r w:rsidR="008B3CCE" w:rsidRPr="000E01C8">
        <w:rPr>
          <w:rFonts w:ascii="Arial" w:hAnsi="Arial" w:cs="Arial"/>
          <w:sz w:val="24"/>
          <w:szCs w:val="24"/>
        </w:rPr>
        <w:t xml:space="preserve"> </w:t>
      </w:r>
    </w:p>
    <w:p w14:paraId="1866C479" w14:textId="6EAB4ED2" w:rsidR="00064F59" w:rsidRPr="000E01C8" w:rsidRDefault="0020176C" w:rsidP="0066570C">
      <w:pPr>
        <w:spacing w:line="360" w:lineRule="auto"/>
        <w:jc w:val="both"/>
        <w:rPr>
          <w:rFonts w:ascii="Arial" w:hAnsi="Arial" w:cs="Arial"/>
          <w:sz w:val="24"/>
          <w:szCs w:val="24"/>
        </w:rPr>
      </w:pPr>
      <w:r w:rsidRPr="000E01C8">
        <w:rPr>
          <w:rFonts w:ascii="Arial" w:hAnsi="Arial" w:cs="Arial"/>
          <w:sz w:val="24"/>
          <w:szCs w:val="24"/>
        </w:rPr>
        <w:t xml:space="preserve">The author considered alternative trapping methods, such </w:t>
      </w:r>
      <w:r w:rsidR="0012351B" w:rsidRPr="000E01C8">
        <w:rPr>
          <w:rFonts w:ascii="Arial" w:hAnsi="Arial" w:cs="Arial"/>
          <w:sz w:val="24"/>
          <w:szCs w:val="24"/>
        </w:rPr>
        <w:t>as ground-based inverted bottle</w:t>
      </w:r>
      <w:r w:rsidR="007B307D" w:rsidRPr="000E01C8">
        <w:rPr>
          <w:rFonts w:ascii="Arial" w:hAnsi="Arial" w:cs="Arial"/>
          <w:sz w:val="24"/>
          <w:szCs w:val="24"/>
        </w:rPr>
        <w:t xml:space="preserve"> </w:t>
      </w:r>
      <w:r w:rsidRPr="000E01C8">
        <w:rPr>
          <w:rFonts w:ascii="Arial" w:hAnsi="Arial" w:cs="Arial"/>
          <w:sz w:val="24"/>
          <w:szCs w:val="24"/>
        </w:rPr>
        <w:t>traps and hanging bottle trap</w:t>
      </w:r>
      <w:r w:rsidR="00B767CA" w:rsidRPr="000E01C8">
        <w:rPr>
          <w:rFonts w:ascii="Arial" w:hAnsi="Arial" w:cs="Arial"/>
          <w:sz w:val="24"/>
          <w:szCs w:val="24"/>
        </w:rPr>
        <w:t>s</w:t>
      </w:r>
      <w:r w:rsidR="001801C5" w:rsidRPr="000E01C8">
        <w:rPr>
          <w:rFonts w:ascii="Arial" w:hAnsi="Arial" w:cs="Arial"/>
          <w:sz w:val="24"/>
          <w:szCs w:val="24"/>
        </w:rPr>
        <w:t>.</w:t>
      </w:r>
      <w:r w:rsidR="00E105D1" w:rsidRPr="000E01C8">
        <w:rPr>
          <w:rFonts w:ascii="Arial" w:hAnsi="Arial" w:cs="Arial"/>
          <w:sz w:val="24"/>
          <w:szCs w:val="24"/>
        </w:rPr>
        <w:t xml:space="preserve"> </w:t>
      </w:r>
      <w:r w:rsidR="00B56163" w:rsidRPr="000E01C8">
        <w:rPr>
          <w:rFonts w:ascii="Arial" w:hAnsi="Arial" w:cs="Arial"/>
          <w:sz w:val="24"/>
          <w:szCs w:val="24"/>
        </w:rPr>
        <w:t>As for</w:t>
      </w:r>
      <w:r w:rsidR="00E105D1" w:rsidRPr="000E01C8">
        <w:rPr>
          <w:rFonts w:ascii="Arial" w:hAnsi="Arial" w:cs="Arial"/>
          <w:sz w:val="24"/>
          <w:szCs w:val="24"/>
        </w:rPr>
        <w:t xml:space="preserve"> the former</w:t>
      </w:r>
      <w:r w:rsidR="00B56163" w:rsidRPr="000E01C8">
        <w:rPr>
          <w:rFonts w:ascii="Arial" w:hAnsi="Arial" w:cs="Arial"/>
          <w:sz w:val="24"/>
          <w:szCs w:val="24"/>
        </w:rPr>
        <w:t>,</w:t>
      </w:r>
      <w:r w:rsidR="00E105D1" w:rsidRPr="000E01C8">
        <w:rPr>
          <w:rFonts w:ascii="Arial" w:hAnsi="Arial" w:cs="Arial"/>
          <w:sz w:val="24"/>
          <w:szCs w:val="24"/>
        </w:rPr>
        <w:t xml:space="preserve"> </w:t>
      </w:r>
      <w:r w:rsidRPr="000E01C8">
        <w:rPr>
          <w:rFonts w:ascii="Arial" w:hAnsi="Arial" w:cs="Arial"/>
          <w:sz w:val="24"/>
          <w:szCs w:val="24"/>
        </w:rPr>
        <w:t xml:space="preserve">this was not common in the literature, and in the latter the arboreal situation was </w:t>
      </w:r>
      <w:r w:rsidR="00E105D1" w:rsidRPr="000E01C8">
        <w:rPr>
          <w:rFonts w:ascii="Arial" w:hAnsi="Arial" w:cs="Arial"/>
          <w:sz w:val="24"/>
          <w:szCs w:val="24"/>
        </w:rPr>
        <w:t>deemed in</w:t>
      </w:r>
      <w:r w:rsidRPr="000E01C8">
        <w:rPr>
          <w:rFonts w:ascii="Arial" w:hAnsi="Arial" w:cs="Arial"/>
          <w:sz w:val="24"/>
          <w:szCs w:val="24"/>
        </w:rPr>
        <w:t xml:space="preserve">appropriate or </w:t>
      </w:r>
      <w:r w:rsidR="00272EB3" w:rsidRPr="000E01C8">
        <w:rPr>
          <w:rFonts w:ascii="Arial" w:hAnsi="Arial" w:cs="Arial"/>
          <w:sz w:val="24"/>
          <w:szCs w:val="24"/>
        </w:rPr>
        <w:t>un</w:t>
      </w:r>
      <w:r w:rsidRPr="000E01C8">
        <w:rPr>
          <w:rFonts w:ascii="Arial" w:hAnsi="Arial" w:cs="Arial"/>
          <w:sz w:val="24"/>
          <w:szCs w:val="24"/>
        </w:rPr>
        <w:t>realistic</w:t>
      </w:r>
      <w:r w:rsidR="00272EB3" w:rsidRPr="000E01C8">
        <w:rPr>
          <w:rFonts w:ascii="Arial" w:hAnsi="Arial" w:cs="Arial"/>
          <w:sz w:val="24"/>
          <w:szCs w:val="24"/>
        </w:rPr>
        <w:t xml:space="preserve"> since carcasses are generally found at ground level</w:t>
      </w:r>
      <w:r w:rsidRPr="000E01C8">
        <w:rPr>
          <w:rFonts w:ascii="Arial" w:hAnsi="Arial" w:cs="Arial"/>
          <w:sz w:val="24"/>
          <w:szCs w:val="24"/>
        </w:rPr>
        <w:t>.</w:t>
      </w:r>
      <w:r w:rsidR="003E7059" w:rsidRPr="000E01C8">
        <w:rPr>
          <w:rFonts w:ascii="Arial" w:hAnsi="Arial" w:cs="Arial"/>
          <w:sz w:val="24"/>
          <w:szCs w:val="24"/>
        </w:rPr>
        <w:t xml:space="preserve"> </w:t>
      </w:r>
      <w:r w:rsidR="009A2304" w:rsidRPr="000E01C8">
        <w:rPr>
          <w:rFonts w:ascii="Arial" w:hAnsi="Arial" w:cs="Arial"/>
          <w:sz w:val="24"/>
          <w:szCs w:val="24"/>
        </w:rPr>
        <w:t>In both cases</w:t>
      </w:r>
      <w:r w:rsidR="00620236" w:rsidRPr="000E01C8">
        <w:rPr>
          <w:rFonts w:ascii="Arial" w:hAnsi="Arial" w:cs="Arial"/>
          <w:sz w:val="24"/>
          <w:szCs w:val="24"/>
        </w:rPr>
        <w:t xml:space="preserve"> the </w:t>
      </w:r>
      <w:r w:rsidR="0012351B" w:rsidRPr="000E01C8">
        <w:rPr>
          <w:rFonts w:ascii="Arial" w:hAnsi="Arial" w:cs="Arial"/>
          <w:sz w:val="24"/>
          <w:szCs w:val="24"/>
        </w:rPr>
        <w:t xml:space="preserve">relatively </w:t>
      </w:r>
      <w:r w:rsidR="00620236" w:rsidRPr="000E01C8">
        <w:rPr>
          <w:rFonts w:ascii="Arial" w:hAnsi="Arial" w:cs="Arial"/>
          <w:sz w:val="24"/>
          <w:szCs w:val="24"/>
        </w:rPr>
        <w:t xml:space="preserve">smaller </w:t>
      </w:r>
      <w:r w:rsidR="009A2304" w:rsidRPr="000E01C8">
        <w:rPr>
          <w:rFonts w:ascii="Arial" w:hAnsi="Arial" w:cs="Arial"/>
          <w:sz w:val="24"/>
          <w:szCs w:val="24"/>
        </w:rPr>
        <w:t>apertures</w:t>
      </w:r>
      <w:r w:rsidR="00620236" w:rsidRPr="000E01C8">
        <w:rPr>
          <w:rFonts w:ascii="Arial" w:hAnsi="Arial" w:cs="Arial"/>
          <w:sz w:val="24"/>
          <w:szCs w:val="24"/>
        </w:rPr>
        <w:t xml:space="preserve"> of entry</w:t>
      </w:r>
      <w:r w:rsidR="0012351B" w:rsidRPr="000E01C8">
        <w:rPr>
          <w:rFonts w:ascii="Arial" w:hAnsi="Arial" w:cs="Arial"/>
          <w:sz w:val="24"/>
          <w:szCs w:val="24"/>
        </w:rPr>
        <w:t xml:space="preserve"> may have vastly reduced species. </w:t>
      </w:r>
      <w:r w:rsidR="00F425D2" w:rsidRPr="000E01C8">
        <w:rPr>
          <w:rFonts w:ascii="Arial" w:hAnsi="Arial" w:cs="Arial"/>
          <w:sz w:val="24"/>
          <w:szCs w:val="24"/>
        </w:rPr>
        <w:t>In hindsight, larger sample sizes may have been too difficult to process had either of these techniques worked</w:t>
      </w:r>
      <w:r w:rsidR="00A62883" w:rsidRPr="000E01C8">
        <w:rPr>
          <w:rFonts w:ascii="Arial" w:hAnsi="Arial" w:cs="Arial"/>
          <w:sz w:val="24"/>
          <w:szCs w:val="24"/>
        </w:rPr>
        <w:t>.</w:t>
      </w:r>
      <w:r w:rsidR="00F56098" w:rsidRPr="000E01C8">
        <w:rPr>
          <w:rFonts w:ascii="Arial" w:hAnsi="Arial" w:cs="Arial"/>
          <w:sz w:val="24"/>
          <w:szCs w:val="24"/>
        </w:rPr>
        <w:t xml:space="preserve"> </w:t>
      </w:r>
      <w:r w:rsidR="00671647" w:rsidRPr="000E01C8">
        <w:rPr>
          <w:rFonts w:ascii="Arial" w:hAnsi="Arial" w:cs="Arial"/>
          <w:sz w:val="24"/>
          <w:szCs w:val="24"/>
        </w:rPr>
        <w:t>Although th</w:t>
      </w:r>
      <w:r w:rsidR="003E7059" w:rsidRPr="000E01C8">
        <w:rPr>
          <w:rFonts w:ascii="Arial" w:hAnsi="Arial" w:cs="Arial"/>
          <w:sz w:val="24"/>
          <w:szCs w:val="24"/>
        </w:rPr>
        <w:t>ese</w:t>
      </w:r>
      <w:r w:rsidR="00671647" w:rsidRPr="000E01C8">
        <w:rPr>
          <w:rFonts w:ascii="Arial" w:hAnsi="Arial" w:cs="Arial"/>
          <w:sz w:val="24"/>
          <w:szCs w:val="24"/>
        </w:rPr>
        <w:t xml:space="preserve"> </w:t>
      </w:r>
      <w:r w:rsidR="003E7059" w:rsidRPr="000E01C8">
        <w:rPr>
          <w:rFonts w:ascii="Arial" w:hAnsi="Arial" w:cs="Arial"/>
          <w:sz w:val="24"/>
          <w:szCs w:val="24"/>
        </w:rPr>
        <w:t>may constitute a fair of</w:t>
      </w:r>
      <w:r w:rsidR="00C438E1" w:rsidRPr="000E01C8">
        <w:rPr>
          <w:rFonts w:ascii="Arial" w:hAnsi="Arial" w:cs="Arial"/>
          <w:sz w:val="24"/>
          <w:szCs w:val="24"/>
        </w:rPr>
        <w:t xml:space="preserve"> set of </w:t>
      </w:r>
      <w:r w:rsidR="008C0251" w:rsidRPr="000E01C8">
        <w:rPr>
          <w:rFonts w:ascii="Arial" w:hAnsi="Arial" w:cs="Arial"/>
          <w:sz w:val="24"/>
          <w:szCs w:val="24"/>
        </w:rPr>
        <w:t>ar</w:t>
      </w:r>
      <w:r w:rsidR="00C438E1" w:rsidRPr="000E01C8">
        <w:rPr>
          <w:rFonts w:ascii="Arial" w:hAnsi="Arial" w:cs="Arial"/>
          <w:sz w:val="24"/>
          <w:szCs w:val="24"/>
        </w:rPr>
        <w:t>g</w:t>
      </w:r>
      <w:r w:rsidR="008C0251" w:rsidRPr="000E01C8">
        <w:rPr>
          <w:rFonts w:ascii="Arial" w:hAnsi="Arial" w:cs="Arial"/>
          <w:sz w:val="24"/>
          <w:szCs w:val="24"/>
        </w:rPr>
        <w:t>u</w:t>
      </w:r>
      <w:r w:rsidR="00C438E1" w:rsidRPr="000E01C8">
        <w:rPr>
          <w:rFonts w:ascii="Arial" w:hAnsi="Arial" w:cs="Arial"/>
          <w:sz w:val="24"/>
          <w:szCs w:val="24"/>
        </w:rPr>
        <w:t>ments</w:t>
      </w:r>
      <w:r w:rsidR="00671647" w:rsidRPr="000E01C8">
        <w:rPr>
          <w:rFonts w:ascii="Arial" w:hAnsi="Arial" w:cs="Arial"/>
          <w:sz w:val="24"/>
          <w:szCs w:val="24"/>
        </w:rPr>
        <w:t xml:space="preserve"> there can be no way of interpreting how many species were lost between sampling sessions</w:t>
      </w:r>
      <w:r w:rsidR="00F32F25" w:rsidRPr="000E01C8">
        <w:rPr>
          <w:rFonts w:ascii="Arial" w:hAnsi="Arial" w:cs="Arial"/>
          <w:sz w:val="24"/>
          <w:szCs w:val="24"/>
        </w:rPr>
        <w:t xml:space="preserve"> with the method employed</w:t>
      </w:r>
      <w:r w:rsidR="00F425D2" w:rsidRPr="000E01C8">
        <w:rPr>
          <w:rFonts w:ascii="Arial" w:hAnsi="Arial" w:cs="Arial"/>
          <w:sz w:val="24"/>
          <w:szCs w:val="24"/>
        </w:rPr>
        <w:t xml:space="preserve"> in the current study</w:t>
      </w:r>
      <w:r w:rsidR="00F32F25" w:rsidRPr="000E01C8">
        <w:rPr>
          <w:rFonts w:ascii="Arial" w:hAnsi="Arial" w:cs="Arial"/>
          <w:sz w:val="24"/>
          <w:szCs w:val="24"/>
        </w:rPr>
        <w:t>, therefore</w:t>
      </w:r>
      <w:r w:rsidR="00671647" w:rsidRPr="000E01C8">
        <w:rPr>
          <w:rFonts w:ascii="Arial" w:hAnsi="Arial" w:cs="Arial"/>
          <w:sz w:val="24"/>
          <w:szCs w:val="24"/>
        </w:rPr>
        <w:t xml:space="preserve"> the sample size could have been much larger</w:t>
      </w:r>
      <w:r w:rsidR="00B42A6C" w:rsidRPr="000E01C8">
        <w:rPr>
          <w:rFonts w:ascii="Arial" w:hAnsi="Arial" w:cs="Arial"/>
          <w:sz w:val="24"/>
          <w:szCs w:val="24"/>
        </w:rPr>
        <w:t xml:space="preserve"> if another </w:t>
      </w:r>
      <w:r w:rsidR="00C713E6" w:rsidRPr="000E01C8">
        <w:rPr>
          <w:rFonts w:ascii="Arial" w:hAnsi="Arial" w:cs="Arial"/>
          <w:sz w:val="24"/>
          <w:szCs w:val="24"/>
        </w:rPr>
        <w:t xml:space="preserve">trap design </w:t>
      </w:r>
      <w:r w:rsidR="00B42A6C" w:rsidRPr="000E01C8">
        <w:rPr>
          <w:rFonts w:ascii="Arial" w:hAnsi="Arial" w:cs="Arial"/>
          <w:sz w:val="24"/>
          <w:szCs w:val="24"/>
        </w:rPr>
        <w:t xml:space="preserve">was </w:t>
      </w:r>
      <w:r w:rsidR="00A6734E" w:rsidRPr="000E01C8">
        <w:rPr>
          <w:rFonts w:ascii="Arial" w:hAnsi="Arial" w:cs="Arial"/>
          <w:sz w:val="24"/>
          <w:szCs w:val="24"/>
        </w:rPr>
        <w:t>implemented</w:t>
      </w:r>
      <w:r w:rsidR="00671647" w:rsidRPr="000E01C8">
        <w:rPr>
          <w:rFonts w:ascii="Arial" w:hAnsi="Arial" w:cs="Arial"/>
          <w:sz w:val="24"/>
          <w:szCs w:val="24"/>
        </w:rPr>
        <w:t>.</w:t>
      </w:r>
      <w:r w:rsidR="00922235" w:rsidRPr="000E01C8">
        <w:rPr>
          <w:rFonts w:ascii="Arial" w:hAnsi="Arial" w:cs="Arial"/>
          <w:sz w:val="24"/>
          <w:szCs w:val="24"/>
        </w:rPr>
        <w:t xml:space="preserve"> </w:t>
      </w:r>
    </w:p>
    <w:p w14:paraId="789A0328" w14:textId="34C63618" w:rsidR="00011774" w:rsidRPr="000E01C8" w:rsidRDefault="00540E18" w:rsidP="008000F8">
      <w:pPr>
        <w:spacing w:line="360" w:lineRule="auto"/>
        <w:jc w:val="both"/>
        <w:rPr>
          <w:rFonts w:ascii="Arial" w:hAnsi="Arial" w:cs="Arial"/>
          <w:sz w:val="24"/>
          <w:szCs w:val="24"/>
        </w:rPr>
      </w:pPr>
      <w:r w:rsidRPr="000E01C8">
        <w:rPr>
          <w:rFonts w:ascii="Arial" w:hAnsi="Arial" w:cs="Arial"/>
          <w:sz w:val="24"/>
          <w:szCs w:val="24"/>
        </w:rPr>
        <w:t>The</w:t>
      </w:r>
      <w:r w:rsidR="007A3E32" w:rsidRPr="000E01C8">
        <w:rPr>
          <w:rFonts w:ascii="Arial" w:hAnsi="Arial" w:cs="Arial"/>
          <w:sz w:val="24"/>
          <w:szCs w:val="24"/>
        </w:rPr>
        <w:t xml:space="preserve">re was a considerable dilemma in the choice between </w:t>
      </w:r>
      <w:r w:rsidRPr="000E01C8">
        <w:rPr>
          <w:rFonts w:ascii="Arial" w:hAnsi="Arial" w:cs="Arial"/>
          <w:sz w:val="24"/>
          <w:szCs w:val="24"/>
        </w:rPr>
        <w:t>live</w:t>
      </w:r>
      <w:r w:rsidR="007A3E32" w:rsidRPr="000E01C8">
        <w:rPr>
          <w:rFonts w:ascii="Arial" w:hAnsi="Arial" w:cs="Arial"/>
          <w:sz w:val="24"/>
          <w:szCs w:val="24"/>
        </w:rPr>
        <w:t xml:space="preserve"> or lethal trapping</w:t>
      </w:r>
      <w:r w:rsidRPr="000E01C8">
        <w:rPr>
          <w:rFonts w:ascii="Arial" w:hAnsi="Arial" w:cs="Arial"/>
          <w:sz w:val="24"/>
          <w:szCs w:val="24"/>
        </w:rPr>
        <w:t xml:space="preserve">. As live-trapping was ultimately used it may have resulted </w:t>
      </w:r>
      <w:r w:rsidR="008000F8" w:rsidRPr="000E01C8">
        <w:rPr>
          <w:rFonts w:ascii="Arial" w:hAnsi="Arial" w:cs="Arial"/>
          <w:sz w:val="24"/>
          <w:szCs w:val="24"/>
        </w:rPr>
        <w:t xml:space="preserve">in the loss of many </w:t>
      </w:r>
      <w:r w:rsidR="00DB4D8C" w:rsidRPr="000E01C8">
        <w:rPr>
          <w:rFonts w:ascii="Arial" w:hAnsi="Arial" w:cs="Arial"/>
          <w:sz w:val="24"/>
          <w:szCs w:val="24"/>
        </w:rPr>
        <w:t>individuals,</w:t>
      </w:r>
      <w:r w:rsidR="008000F8" w:rsidRPr="000E01C8">
        <w:rPr>
          <w:rFonts w:ascii="Arial" w:hAnsi="Arial" w:cs="Arial"/>
          <w:sz w:val="24"/>
          <w:szCs w:val="24"/>
        </w:rPr>
        <w:t xml:space="preserve"> as discussed, but it was also strenuous and time consuming. The preparation of the bait, setting of the traps, and the catching and marking </w:t>
      </w:r>
      <w:r w:rsidR="00C45734" w:rsidRPr="000E01C8">
        <w:rPr>
          <w:rFonts w:ascii="Arial" w:hAnsi="Arial" w:cs="Arial"/>
          <w:sz w:val="24"/>
          <w:szCs w:val="24"/>
        </w:rPr>
        <w:t xml:space="preserve">of every individual </w:t>
      </w:r>
      <w:r w:rsidR="008000F8" w:rsidRPr="000E01C8">
        <w:rPr>
          <w:rFonts w:ascii="Arial" w:hAnsi="Arial" w:cs="Arial"/>
          <w:sz w:val="24"/>
          <w:szCs w:val="24"/>
        </w:rPr>
        <w:t>all contributed to a level of fatigue near the end of the study which co</w:t>
      </w:r>
      <w:r w:rsidR="007A02CF" w:rsidRPr="000E01C8">
        <w:rPr>
          <w:rFonts w:ascii="Arial" w:hAnsi="Arial" w:cs="Arial"/>
          <w:sz w:val="24"/>
          <w:szCs w:val="24"/>
        </w:rPr>
        <w:t>ul</w:t>
      </w:r>
      <w:r w:rsidR="006A04A6" w:rsidRPr="000E01C8">
        <w:rPr>
          <w:rFonts w:ascii="Arial" w:hAnsi="Arial" w:cs="Arial"/>
          <w:sz w:val="24"/>
          <w:szCs w:val="24"/>
        </w:rPr>
        <w:t xml:space="preserve">d have been entirely negated </w:t>
      </w:r>
      <w:r w:rsidR="007A02CF" w:rsidRPr="000E01C8">
        <w:rPr>
          <w:rFonts w:ascii="Arial" w:hAnsi="Arial" w:cs="Arial"/>
          <w:sz w:val="24"/>
          <w:szCs w:val="24"/>
        </w:rPr>
        <w:t xml:space="preserve">using </w:t>
      </w:r>
      <w:r w:rsidR="00A23959" w:rsidRPr="000E01C8">
        <w:rPr>
          <w:rFonts w:ascii="Arial" w:hAnsi="Arial" w:cs="Arial"/>
          <w:sz w:val="24"/>
          <w:szCs w:val="24"/>
        </w:rPr>
        <w:t>lethal traps</w:t>
      </w:r>
      <w:r w:rsidR="007A02CF" w:rsidRPr="000E01C8">
        <w:rPr>
          <w:rFonts w:ascii="Arial" w:hAnsi="Arial" w:cs="Arial"/>
          <w:sz w:val="24"/>
          <w:szCs w:val="24"/>
        </w:rPr>
        <w:t>.</w:t>
      </w:r>
      <w:r w:rsidR="001963B4" w:rsidRPr="000E01C8">
        <w:rPr>
          <w:rFonts w:ascii="Arial" w:hAnsi="Arial" w:cs="Arial"/>
          <w:sz w:val="24"/>
          <w:szCs w:val="24"/>
        </w:rPr>
        <w:t xml:space="preserve"> Were lethal traps to </w:t>
      </w:r>
      <w:r w:rsidR="001000F7" w:rsidRPr="000E01C8">
        <w:rPr>
          <w:rFonts w:ascii="Arial" w:hAnsi="Arial" w:cs="Arial"/>
          <w:sz w:val="24"/>
          <w:szCs w:val="24"/>
        </w:rPr>
        <w:t>be employed</w:t>
      </w:r>
      <w:r w:rsidR="001963B4" w:rsidRPr="000E01C8">
        <w:rPr>
          <w:rFonts w:ascii="Arial" w:hAnsi="Arial" w:cs="Arial"/>
          <w:sz w:val="24"/>
          <w:szCs w:val="24"/>
        </w:rPr>
        <w:t xml:space="preserve"> the effort would have been much reduced and the amount</w:t>
      </w:r>
      <w:r w:rsidR="00A8194D" w:rsidRPr="000E01C8">
        <w:rPr>
          <w:rFonts w:ascii="Arial" w:hAnsi="Arial" w:cs="Arial"/>
          <w:sz w:val="24"/>
          <w:szCs w:val="24"/>
        </w:rPr>
        <w:t xml:space="preserve"> of</w:t>
      </w:r>
      <w:r w:rsidR="000321A3" w:rsidRPr="000E01C8">
        <w:rPr>
          <w:rFonts w:ascii="Arial" w:hAnsi="Arial" w:cs="Arial"/>
          <w:sz w:val="24"/>
          <w:szCs w:val="24"/>
        </w:rPr>
        <w:t xml:space="preserve"> data accrued </w:t>
      </w:r>
      <w:r w:rsidR="00FC0C55" w:rsidRPr="000E01C8">
        <w:rPr>
          <w:rFonts w:ascii="Arial" w:hAnsi="Arial" w:cs="Arial"/>
          <w:sz w:val="24"/>
          <w:szCs w:val="24"/>
        </w:rPr>
        <w:t xml:space="preserve">would be </w:t>
      </w:r>
      <w:r w:rsidR="000321A3" w:rsidRPr="000E01C8">
        <w:rPr>
          <w:rFonts w:ascii="Arial" w:hAnsi="Arial" w:cs="Arial"/>
          <w:sz w:val="24"/>
          <w:szCs w:val="24"/>
        </w:rPr>
        <w:t>much larger.</w:t>
      </w:r>
      <w:r w:rsidR="00A02E59" w:rsidRPr="000E01C8">
        <w:rPr>
          <w:rFonts w:ascii="Arial" w:hAnsi="Arial" w:cs="Arial"/>
          <w:sz w:val="24"/>
          <w:szCs w:val="24"/>
        </w:rPr>
        <w:t xml:space="preserve"> </w:t>
      </w:r>
      <w:r w:rsidR="007753AC" w:rsidRPr="000E01C8">
        <w:rPr>
          <w:rFonts w:ascii="Arial" w:hAnsi="Arial" w:cs="Arial"/>
          <w:sz w:val="24"/>
          <w:szCs w:val="24"/>
        </w:rPr>
        <w:t xml:space="preserve">The bulk of the procedure would have shifted from a practical pursuit </w:t>
      </w:r>
      <w:r w:rsidR="006D56A7" w:rsidRPr="000E01C8">
        <w:rPr>
          <w:rFonts w:ascii="Arial" w:hAnsi="Arial" w:cs="Arial"/>
          <w:sz w:val="24"/>
          <w:szCs w:val="24"/>
        </w:rPr>
        <w:t xml:space="preserve">to one based </w:t>
      </w:r>
      <w:r w:rsidR="00720FC7" w:rsidRPr="000E01C8">
        <w:rPr>
          <w:rFonts w:ascii="Arial" w:hAnsi="Arial" w:cs="Arial"/>
          <w:sz w:val="24"/>
          <w:szCs w:val="24"/>
        </w:rPr>
        <w:t>solely o</w:t>
      </w:r>
      <w:r w:rsidR="006D56A7" w:rsidRPr="000E01C8">
        <w:rPr>
          <w:rFonts w:ascii="Arial" w:hAnsi="Arial" w:cs="Arial"/>
          <w:sz w:val="24"/>
          <w:szCs w:val="24"/>
        </w:rPr>
        <w:t>n identification</w:t>
      </w:r>
      <w:r w:rsidR="007753AC" w:rsidRPr="000E01C8">
        <w:rPr>
          <w:rFonts w:ascii="Arial" w:hAnsi="Arial" w:cs="Arial"/>
          <w:sz w:val="24"/>
          <w:szCs w:val="24"/>
        </w:rPr>
        <w:t xml:space="preserve">. </w:t>
      </w:r>
      <w:r w:rsidR="00576CF8" w:rsidRPr="000E01C8">
        <w:rPr>
          <w:rFonts w:ascii="Arial" w:hAnsi="Arial" w:cs="Arial"/>
          <w:sz w:val="24"/>
          <w:szCs w:val="24"/>
        </w:rPr>
        <w:t xml:space="preserve">One must ask whether the </w:t>
      </w:r>
      <w:r w:rsidR="008C3C24" w:rsidRPr="000E01C8">
        <w:rPr>
          <w:rFonts w:ascii="Arial" w:hAnsi="Arial" w:cs="Arial"/>
          <w:sz w:val="24"/>
          <w:szCs w:val="24"/>
        </w:rPr>
        <w:t>justification of</w:t>
      </w:r>
      <w:r w:rsidR="00D64FC9" w:rsidRPr="000E01C8">
        <w:rPr>
          <w:rFonts w:ascii="Arial" w:hAnsi="Arial" w:cs="Arial"/>
          <w:sz w:val="24"/>
          <w:szCs w:val="24"/>
        </w:rPr>
        <w:t xml:space="preserve"> </w:t>
      </w:r>
      <w:r w:rsidR="008C3C24" w:rsidRPr="000E01C8">
        <w:rPr>
          <w:rFonts w:ascii="Arial" w:hAnsi="Arial" w:cs="Arial"/>
          <w:sz w:val="24"/>
          <w:szCs w:val="24"/>
        </w:rPr>
        <w:t>s</w:t>
      </w:r>
      <w:r w:rsidR="009474BA" w:rsidRPr="000E01C8">
        <w:rPr>
          <w:rFonts w:ascii="Arial" w:hAnsi="Arial" w:cs="Arial"/>
          <w:sz w:val="24"/>
          <w:szCs w:val="24"/>
        </w:rPr>
        <w:t>afeguarding</w:t>
      </w:r>
      <w:r w:rsidR="00941FE6" w:rsidRPr="000E01C8">
        <w:rPr>
          <w:rFonts w:ascii="Arial" w:hAnsi="Arial" w:cs="Arial"/>
          <w:sz w:val="24"/>
          <w:szCs w:val="24"/>
        </w:rPr>
        <w:t xml:space="preserve"> </w:t>
      </w:r>
      <w:r w:rsidR="00A27290" w:rsidRPr="000E01C8">
        <w:rPr>
          <w:rFonts w:ascii="Arial" w:hAnsi="Arial" w:cs="Arial"/>
          <w:sz w:val="24"/>
          <w:szCs w:val="24"/>
        </w:rPr>
        <w:t xml:space="preserve">the </w:t>
      </w:r>
      <w:r w:rsidR="00576CF8" w:rsidRPr="000E01C8">
        <w:rPr>
          <w:rFonts w:ascii="Arial" w:hAnsi="Arial" w:cs="Arial"/>
          <w:sz w:val="24"/>
          <w:szCs w:val="24"/>
        </w:rPr>
        <w:t>ecos</w:t>
      </w:r>
      <w:r w:rsidR="001C4FF5" w:rsidRPr="000E01C8">
        <w:rPr>
          <w:rFonts w:ascii="Arial" w:hAnsi="Arial" w:cs="Arial"/>
          <w:sz w:val="24"/>
          <w:szCs w:val="24"/>
        </w:rPr>
        <w:t>ystem service</w:t>
      </w:r>
      <w:r w:rsidR="00941FE6" w:rsidRPr="000E01C8">
        <w:rPr>
          <w:rFonts w:ascii="Arial" w:hAnsi="Arial" w:cs="Arial"/>
          <w:sz w:val="24"/>
          <w:szCs w:val="24"/>
        </w:rPr>
        <w:t>s</w:t>
      </w:r>
      <w:r w:rsidR="001C4FF5" w:rsidRPr="000E01C8">
        <w:rPr>
          <w:rFonts w:ascii="Arial" w:hAnsi="Arial" w:cs="Arial"/>
          <w:sz w:val="24"/>
          <w:szCs w:val="24"/>
        </w:rPr>
        <w:t xml:space="preserve"> </w:t>
      </w:r>
      <w:r w:rsidR="00D73385" w:rsidRPr="000E01C8">
        <w:rPr>
          <w:rFonts w:ascii="Arial" w:hAnsi="Arial" w:cs="Arial"/>
          <w:sz w:val="24"/>
          <w:szCs w:val="24"/>
        </w:rPr>
        <w:t xml:space="preserve">provided by </w:t>
      </w:r>
      <w:proofErr w:type="spellStart"/>
      <w:r w:rsidR="00D73385" w:rsidRPr="000E01C8">
        <w:rPr>
          <w:rFonts w:ascii="Arial" w:hAnsi="Arial" w:cs="Arial"/>
          <w:sz w:val="24"/>
          <w:szCs w:val="24"/>
        </w:rPr>
        <w:t>Silphids</w:t>
      </w:r>
      <w:proofErr w:type="spellEnd"/>
      <w:r w:rsidR="00D73385" w:rsidRPr="000E01C8">
        <w:rPr>
          <w:rFonts w:ascii="Arial" w:hAnsi="Arial" w:cs="Arial"/>
          <w:sz w:val="24"/>
          <w:szCs w:val="24"/>
        </w:rPr>
        <w:t xml:space="preserve"> </w:t>
      </w:r>
      <w:r w:rsidR="008C3C24" w:rsidRPr="000E01C8">
        <w:rPr>
          <w:rFonts w:ascii="Arial" w:hAnsi="Arial" w:cs="Arial"/>
          <w:sz w:val="24"/>
          <w:szCs w:val="24"/>
        </w:rPr>
        <w:t>was</w:t>
      </w:r>
      <w:r w:rsidR="005023CC" w:rsidRPr="000E01C8">
        <w:rPr>
          <w:rFonts w:ascii="Arial" w:hAnsi="Arial" w:cs="Arial"/>
          <w:sz w:val="24"/>
          <w:szCs w:val="24"/>
        </w:rPr>
        <w:t xml:space="preserve"> detrimental to the production of a</w:t>
      </w:r>
      <w:r w:rsidR="00955CA5" w:rsidRPr="000E01C8">
        <w:rPr>
          <w:rFonts w:ascii="Arial" w:hAnsi="Arial" w:cs="Arial"/>
          <w:sz w:val="24"/>
          <w:szCs w:val="24"/>
        </w:rPr>
        <w:t xml:space="preserve"> </w:t>
      </w:r>
      <w:r w:rsidR="00D751DA" w:rsidRPr="000E01C8">
        <w:rPr>
          <w:rFonts w:ascii="Arial" w:hAnsi="Arial" w:cs="Arial"/>
          <w:sz w:val="24"/>
          <w:szCs w:val="24"/>
        </w:rPr>
        <w:t xml:space="preserve">scientifically rigorous </w:t>
      </w:r>
      <w:r w:rsidR="001F40DC" w:rsidRPr="000E01C8">
        <w:rPr>
          <w:rFonts w:ascii="Arial" w:hAnsi="Arial" w:cs="Arial"/>
          <w:sz w:val="24"/>
          <w:szCs w:val="24"/>
        </w:rPr>
        <w:t>study</w:t>
      </w:r>
      <w:r w:rsidR="008C3C49" w:rsidRPr="000E01C8">
        <w:rPr>
          <w:rFonts w:ascii="Arial" w:hAnsi="Arial" w:cs="Arial"/>
          <w:sz w:val="24"/>
          <w:szCs w:val="24"/>
        </w:rPr>
        <w:t>.</w:t>
      </w:r>
    </w:p>
    <w:p w14:paraId="3EE09D9E" w14:textId="35CAE4BF" w:rsidR="00782785" w:rsidRPr="000E01C8" w:rsidRDefault="00782785" w:rsidP="008000F8">
      <w:pPr>
        <w:spacing w:line="360" w:lineRule="auto"/>
        <w:jc w:val="both"/>
        <w:rPr>
          <w:rFonts w:ascii="Arial" w:hAnsi="Arial" w:cs="Arial"/>
          <w:sz w:val="24"/>
          <w:szCs w:val="24"/>
        </w:rPr>
      </w:pPr>
      <w:r w:rsidRPr="000E01C8">
        <w:rPr>
          <w:rFonts w:ascii="Arial" w:hAnsi="Arial" w:cs="Arial"/>
          <w:sz w:val="24"/>
          <w:szCs w:val="24"/>
        </w:rPr>
        <w:t>It is likely that non-targ</w:t>
      </w:r>
      <w:r w:rsidR="00B37689" w:rsidRPr="000E01C8">
        <w:rPr>
          <w:rFonts w:ascii="Arial" w:hAnsi="Arial" w:cs="Arial"/>
          <w:sz w:val="24"/>
          <w:szCs w:val="24"/>
        </w:rPr>
        <w:t>et species</w:t>
      </w:r>
      <w:r w:rsidRPr="000E01C8">
        <w:rPr>
          <w:rFonts w:ascii="Arial" w:hAnsi="Arial" w:cs="Arial"/>
          <w:sz w:val="24"/>
          <w:szCs w:val="24"/>
        </w:rPr>
        <w:t>,</w:t>
      </w:r>
      <w:r w:rsidR="00372C54" w:rsidRPr="000E01C8">
        <w:rPr>
          <w:rFonts w:ascii="Arial" w:hAnsi="Arial" w:cs="Arial"/>
          <w:sz w:val="24"/>
          <w:szCs w:val="24"/>
        </w:rPr>
        <w:t xml:space="preserve"> such as Carabids and </w:t>
      </w:r>
      <w:proofErr w:type="spellStart"/>
      <w:r w:rsidR="00372C54" w:rsidRPr="000E01C8">
        <w:rPr>
          <w:rFonts w:ascii="Arial" w:hAnsi="Arial" w:cs="Arial"/>
          <w:sz w:val="24"/>
          <w:szCs w:val="24"/>
        </w:rPr>
        <w:t>Histerids</w:t>
      </w:r>
      <w:proofErr w:type="spellEnd"/>
      <w:r w:rsidR="00372C54" w:rsidRPr="000E01C8">
        <w:rPr>
          <w:rFonts w:ascii="Arial" w:hAnsi="Arial" w:cs="Arial"/>
          <w:sz w:val="24"/>
          <w:szCs w:val="24"/>
        </w:rPr>
        <w:t xml:space="preserve"> (among other unidentified beetles</w:t>
      </w:r>
      <w:r w:rsidR="008F3A4B" w:rsidRPr="000E01C8">
        <w:rPr>
          <w:rFonts w:ascii="Arial" w:hAnsi="Arial" w:cs="Arial"/>
          <w:sz w:val="24"/>
          <w:szCs w:val="24"/>
        </w:rPr>
        <w:t>)</w:t>
      </w:r>
      <w:r w:rsidR="00372C54" w:rsidRPr="000E01C8">
        <w:rPr>
          <w:rFonts w:ascii="Arial" w:hAnsi="Arial" w:cs="Arial"/>
          <w:sz w:val="24"/>
          <w:szCs w:val="24"/>
        </w:rPr>
        <w:t>,</w:t>
      </w:r>
      <w:r w:rsidRPr="000E01C8">
        <w:rPr>
          <w:rFonts w:ascii="Arial" w:hAnsi="Arial" w:cs="Arial"/>
          <w:sz w:val="24"/>
          <w:szCs w:val="24"/>
        </w:rPr>
        <w:t xml:space="preserve"> </w:t>
      </w:r>
      <w:r w:rsidR="00372C54" w:rsidRPr="000E01C8">
        <w:rPr>
          <w:rFonts w:ascii="Arial" w:hAnsi="Arial" w:cs="Arial"/>
          <w:sz w:val="24"/>
          <w:szCs w:val="24"/>
        </w:rPr>
        <w:t xml:space="preserve">several of which </w:t>
      </w:r>
      <w:r w:rsidRPr="000E01C8">
        <w:rPr>
          <w:rFonts w:ascii="Arial" w:hAnsi="Arial" w:cs="Arial"/>
          <w:sz w:val="24"/>
          <w:szCs w:val="24"/>
        </w:rPr>
        <w:t>were found over the study period</w:t>
      </w:r>
      <w:r w:rsidR="00372C54" w:rsidRPr="000E01C8">
        <w:rPr>
          <w:rFonts w:ascii="Arial" w:hAnsi="Arial" w:cs="Arial"/>
          <w:sz w:val="24"/>
          <w:szCs w:val="24"/>
        </w:rPr>
        <w:t xml:space="preserve">, may have </w:t>
      </w:r>
      <w:r w:rsidR="00372C54" w:rsidRPr="000E01C8">
        <w:rPr>
          <w:rFonts w:ascii="Arial" w:hAnsi="Arial" w:cs="Arial"/>
          <w:sz w:val="24"/>
          <w:szCs w:val="24"/>
        </w:rPr>
        <w:lastRenderedPageBreak/>
        <w:t>limited the success</w:t>
      </w:r>
      <w:r w:rsidR="000630CD" w:rsidRPr="000E01C8">
        <w:rPr>
          <w:rFonts w:ascii="Arial" w:hAnsi="Arial" w:cs="Arial"/>
          <w:sz w:val="24"/>
          <w:szCs w:val="24"/>
        </w:rPr>
        <w:t xml:space="preserve"> of traps due to interference</w:t>
      </w:r>
      <w:r w:rsidR="007575CC" w:rsidRPr="000E01C8">
        <w:rPr>
          <w:rFonts w:ascii="Arial" w:hAnsi="Arial" w:cs="Arial"/>
          <w:sz w:val="24"/>
          <w:szCs w:val="24"/>
        </w:rPr>
        <w:t xml:space="preserve">. Detrimental activity from </w:t>
      </w:r>
      <w:r w:rsidR="00372C54" w:rsidRPr="000E01C8">
        <w:rPr>
          <w:rFonts w:ascii="Arial" w:hAnsi="Arial" w:cs="Arial"/>
          <w:sz w:val="24"/>
          <w:szCs w:val="24"/>
        </w:rPr>
        <w:t>predatory Coleopterans w</w:t>
      </w:r>
      <w:r w:rsidR="00B15C99" w:rsidRPr="000E01C8">
        <w:rPr>
          <w:rFonts w:ascii="Arial" w:hAnsi="Arial" w:cs="Arial"/>
          <w:sz w:val="24"/>
          <w:szCs w:val="24"/>
        </w:rPr>
        <w:t>as</w:t>
      </w:r>
      <w:r w:rsidR="007575CC" w:rsidRPr="000E01C8">
        <w:rPr>
          <w:rFonts w:ascii="Arial" w:hAnsi="Arial" w:cs="Arial"/>
          <w:sz w:val="24"/>
          <w:szCs w:val="24"/>
        </w:rPr>
        <w:t xml:space="preserve"> a concern throughout the study, the presence of which </w:t>
      </w:r>
      <w:r w:rsidR="00773DD8" w:rsidRPr="000E01C8">
        <w:rPr>
          <w:rFonts w:ascii="Arial" w:hAnsi="Arial" w:cs="Arial"/>
          <w:sz w:val="24"/>
          <w:szCs w:val="24"/>
        </w:rPr>
        <w:t>the author could not at the time guard against</w:t>
      </w:r>
      <w:r w:rsidR="009E2BC8" w:rsidRPr="000E01C8">
        <w:rPr>
          <w:rFonts w:ascii="Arial" w:hAnsi="Arial" w:cs="Arial"/>
          <w:sz w:val="24"/>
          <w:szCs w:val="24"/>
        </w:rPr>
        <w:t xml:space="preserve"> except to remove them</w:t>
      </w:r>
      <w:r w:rsidR="00773DD8" w:rsidRPr="000E01C8">
        <w:rPr>
          <w:rFonts w:ascii="Arial" w:hAnsi="Arial" w:cs="Arial"/>
          <w:sz w:val="24"/>
          <w:szCs w:val="24"/>
        </w:rPr>
        <w:t xml:space="preserve">. </w:t>
      </w:r>
      <w:r w:rsidR="00A55701">
        <w:rPr>
          <w:rFonts w:ascii="Arial" w:hAnsi="Arial" w:cs="Arial"/>
          <w:sz w:val="24"/>
          <w:szCs w:val="24"/>
        </w:rPr>
        <w:t>However, t</w:t>
      </w:r>
      <w:r w:rsidR="00720FC7" w:rsidRPr="000E01C8">
        <w:rPr>
          <w:rFonts w:ascii="Arial" w:hAnsi="Arial" w:cs="Arial"/>
          <w:sz w:val="24"/>
          <w:szCs w:val="24"/>
        </w:rPr>
        <w:t>hese non-target species were</w:t>
      </w:r>
      <w:r w:rsidR="001F749F">
        <w:rPr>
          <w:rFonts w:ascii="Arial" w:hAnsi="Arial" w:cs="Arial"/>
          <w:sz w:val="24"/>
          <w:szCs w:val="24"/>
        </w:rPr>
        <w:t xml:space="preserve"> </w:t>
      </w:r>
      <w:r w:rsidR="0062635F">
        <w:rPr>
          <w:rFonts w:ascii="Arial" w:hAnsi="Arial" w:cs="Arial"/>
          <w:sz w:val="24"/>
          <w:szCs w:val="24"/>
        </w:rPr>
        <w:t>not abundant</w:t>
      </w:r>
      <w:r w:rsidR="00720FC7" w:rsidRPr="000E01C8">
        <w:rPr>
          <w:rFonts w:ascii="Arial" w:hAnsi="Arial" w:cs="Arial"/>
          <w:sz w:val="24"/>
          <w:szCs w:val="24"/>
        </w:rPr>
        <w:t xml:space="preserve"> at most sampling sessions.</w:t>
      </w:r>
    </w:p>
    <w:p w14:paraId="5732CCDD" w14:textId="3524C41A" w:rsidR="00B42701" w:rsidRPr="000E01C8" w:rsidRDefault="009C20F6" w:rsidP="008000F8">
      <w:pPr>
        <w:spacing w:line="360" w:lineRule="auto"/>
        <w:jc w:val="both"/>
        <w:rPr>
          <w:rFonts w:ascii="Arial" w:hAnsi="Arial" w:cs="Arial"/>
          <w:sz w:val="24"/>
          <w:szCs w:val="24"/>
        </w:rPr>
      </w:pPr>
      <w:r w:rsidRPr="000E01C8">
        <w:rPr>
          <w:rFonts w:ascii="Arial" w:hAnsi="Arial" w:cs="Arial"/>
          <w:sz w:val="24"/>
          <w:szCs w:val="24"/>
        </w:rPr>
        <w:t>Another problematic area</w:t>
      </w:r>
      <w:r w:rsidR="00F611D0" w:rsidRPr="000E01C8">
        <w:rPr>
          <w:rFonts w:ascii="Arial" w:hAnsi="Arial" w:cs="Arial"/>
          <w:sz w:val="24"/>
          <w:szCs w:val="24"/>
        </w:rPr>
        <w:t xml:space="preserve"> </w:t>
      </w:r>
      <w:r w:rsidR="001B271B" w:rsidRPr="000E01C8">
        <w:rPr>
          <w:rFonts w:ascii="Arial" w:hAnsi="Arial" w:cs="Arial"/>
          <w:sz w:val="24"/>
          <w:szCs w:val="24"/>
        </w:rPr>
        <w:t>was</w:t>
      </w:r>
      <w:r w:rsidR="00F611D0" w:rsidRPr="000E01C8">
        <w:rPr>
          <w:rFonts w:ascii="Arial" w:hAnsi="Arial" w:cs="Arial"/>
          <w:sz w:val="24"/>
          <w:szCs w:val="24"/>
        </w:rPr>
        <w:t xml:space="preserve"> specimen marking. </w:t>
      </w:r>
      <w:r w:rsidR="00135783" w:rsidRPr="000E01C8">
        <w:rPr>
          <w:rFonts w:ascii="Arial" w:hAnsi="Arial" w:cs="Arial"/>
          <w:sz w:val="24"/>
          <w:szCs w:val="24"/>
        </w:rPr>
        <w:t>The data may be exaggerated if the paint was easily re</w:t>
      </w:r>
      <w:r w:rsidR="002A545F" w:rsidRPr="000E01C8">
        <w:rPr>
          <w:rFonts w:ascii="Arial" w:hAnsi="Arial" w:cs="Arial"/>
          <w:sz w:val="24"/>
          <w:szCs w:val="24"/>
        </w:rPr>
        <w:t>moved</w:t>
      </w:r>
      <w:r w:rsidR="003549A1" w:rsidRPr="000E01C8">
        <w:rPr>
          <w:rFonts w:ascii="Arial" w:hAnsi="Arial" w:cs="Arial"/>
          <w:sz w:val="24"/>
          <w:szCs w:val="24"/>
        </w:rPr>
        <w:t xml:space="preserve"> and reoccurring individuals were counted</w:t>
      </w:r>
      <w:r w:rsidR="002A545F" w:rsidRPr="000E01C8">
        <w:rPr>
          <w:rFonts w:ascii="Arial" w:hAnsi="Arial" w:cs="Arial"/>
          <w:sz w:val="24"/>
          <w:szCs w:val="24"/>
        </w:rPr>
        <w:t>. This error may not be a</w:t>
      </w:r>
      <w:r w:rsidR="00344A3F" w:rsidRPr="000E01C8">
        <w:rPr>
          <w:rFonts w:ascii="Arial" w:hAnsi="Arial" w:cs="Arial"/>
          <w:sz w:val="24"/>
          <w:szCs w:val="24"/>
        </w:rPr>
        <w:t>s devastating to the hypotheses</w:t>
      </w:r>
      <w:r w:rsidR="006D6D57">
        <w:rPr>
          <w:rFonts w:ascii="Arial" w:hAnsi="Arial" w:cs="Arial"/>
          <w:sz w:val="24"/>
          <w:szCs w:val="24"/>
        </w:rPr>
        <w:t xml:space="preserve"> </w:t>
      </w:r>
      <w:r w:rsidR="00A641BB" w:rsidRPr="000E01C8">
        <w:rPr>
          <w:rFonts w:ascii="Arial" w:hAnsi="Arial" w:cs="Arial"/>
          <w:sz w:val="24"/>
          <w:szCs w:val="24"/>
        </w:rPr>
        <w:t>since</w:t>
      </w:r>
      <w:r w:rsidR="00135783" w:rsidRPr="000E01C8">
        <w:rPr>
          <w:rFonts w:ascii="Arial" w:hAnsi="Arial" w:cs="Arial"/>
          <w:sz w:val="24"/>
          <w:szCs w:val="24"/>
        </w:rPr>
        <w:t xml:space="preserve"> the sampling took place over an exceedingly warm and dry su</w:t>
      </w:r>
      <w:r w:rsidR="008F7830" w:rsidRPr="000E01C8">
        <w:rPr>
          <w:rFonts w:ascii="Arial" w:hAnsi="Arial" w:cs="Arial"/>
          <w:sz w:val="24"/>
          <w:szCs w:val="24"/>
        </w:rPr>
        <w:t>mmer and the mark</w:t>
      </w:r>
      <w:r w:rsidR="00300501" w:rsidRPr="000E01C8">
        <w:rPr>
          <w:rFonts w:ascii="Arial" w:hAnsi="Arial" w:cs="Arial"/>
          <w:sz w:val="24"/>
          <w:szCs w:val="24"/>
        </w:rPr>
        <w:t>s</w:t>
      </w:r>
      <w:r w:rsidR="00EF74A3" w:rsidRPr="000E01C8">
        <w:rPr>
          <w:rFonts w:ascii="Arial" w:hAnsi="Arial" w:cs="Arial"/>
          <w:sz w:val="24"/>
          <w:szCs w:val="24"/>
        </w:rPr>
        <w:t xml:space="preserve"> </w:t>
      </w:r>
      <w:r w:rsidR="008F7830" w:rsidRPr="000E01C8">
        <w:rPr>
          <w:rFonts w:ascii="Arial" w:hAnsi="Arial" w:cs="Arial"/>
          <w:sz w:val="24"/>
          <w:szCs w:val="24"/>
        </w:rPr>
        <w:t>on</w:t>
      </w:r>
      <w:r w:rsidR="002C7BD2" w:rsidRPr="000E01C8">
        <w:rPr>
          <w:rFonts w:ascii="Arial" w:hAnsi="Arial" w:cs="Arial"/>
          <w:sz w:val="24"/>
          <w:szCs w:val="24"/>
        </w:rPr>
        <w:t xml:space="preserve"> </w:t>
      </w:r>
      <w:r w:rsidR="008F7830" w:rsidRPr="000E01C8">
        <w:rPr>
          <w:rFonts w:ascii="Arial" w:hAnsi="Arial" w:cs="Arial"/>
          <w:sz w:val="24"/>
          <w:szCs w:val="24"/>
        </w:rPr>
        <w:t>recurring individual</w:t>
      </w:r>
      <w:r w:rsidR="002C7BD2" w:rsidRPr="000E01C8">
        <w:rPr>
          <w:rFonts w:ascii="Arial" w:hAnsi="Arial" w:cs="Arial"/>
          <w:sz w:val="24"/>
          <w:szCs w:val="24"/>
        </w:rPr>
        <w:t>s</w:t>
      </w:r>
      <w:r w:rsidR="008F7830" w:rsidRPr="000E01C8">
        <w:rPr>
          <w:rFonts w:ascii="Arial" w:hAnsi="Arial" w:cs="Arial"/>
          <w:sz w:val="24"/>
          <w:szCs w:val="24"/>
        </w:rPr>
        <w:t xml:space="preserve"> </w:t>
      </w:r>
      <w:r w:rsidR="00C20AAC" w:rsidRPr="000E01C8">
        <w:rPr>
          <w:rFonts w:ascii="Arial" w:hAnsi="Arial" w:cs="Arial"/>
          <w:sz w:val="24"/>
          <w:szCs w:val="24"/>
        </w:rPr>
        <w:t>were</w:t>
      </w:r>
      <w:r w:rsidR="003C63DE" w:rsidRPr="000E01C8">
        <w:rPr>
          <w:rFonts w:ascii="Arial" w:hAnsi="Arial" w:cs="Arial"/>
          <w:sz w:val="24"/>
          <w:szCs w:val="24"/>
        </w:rPr>
        <w:t xml:space="preserve"> generally </w:t>
      </w:r>
      <w:r w:rsidR="008F7830" w:rsidRPr="000E01C8">
        <w:rPr>
          <w:rFonts w:ascii="Arial" w:hAnsi="Arial" w:cs="Arial"/>
          <w:sz w:val="24"/>
          <w:szCs w:val="24"/>
        </w:rPr>
        <w:t>high q</w:t>
      </w:r>
      <w:r w:rsidR="003E04DA" w:rsidRPr="000E01C8">
        <w:rPr>
          <w:rFonts w:ascii="Arial" w:hAnsi="Arial" w:cs="Arial"/>
          <w:sz w:val="24"/>
          <w:szCs w:val="24"/>
        </w:rPr>
        <w:t>uality. This suggests that the paint applications</w:t>
      </w:r>
      <w:r w:rsidR="008F7830" w:rsidRPr="000E01C8">
        <w:rPr>
          <w:rFonts w:ascii="Arial" w:hAnsi="Arial" w:cs="Arial"/>
          <w:sz w:val="24"/>
          <w:szCs w:val="24"/>
        </w:rPr>
        <w:t xml:space="preserve"> w</w:t>
      </w:r>
      <w:r w:rsidR="003E04DA" w:rsidRPr="000E01C8">
        <w:rPr>
          <w:rFonts w:ascii="Arial" w:hAnsi="Arial" w:cs="Arial"/>
          <w:sz w:val="24"/>
          <w:szCs w:val="24"/>
        </w:rPr>
        <w:t>ere</w:t>
      </w:r>
      <w:r w:rsidR="008F7830" w:rsidRPr="000E01C8">
        <w:rPr>
          <w:rFonts w:ascii="Arial" w:hAnsi="Arial" w:cs="Arial"/>
          <w:sz w:val="24"/>
          <w:szCs w:val="24"/>
        </w:rPr>
        <w:t xml:space="preserve"> </w:t>
      </w:r>
      <w:r w:rsidR="00A928ED" w:rsidRPr="000E01C8">
        <w:rPr>
          <w:rFonts w:ascii="Arial" w:hAnsi="Arial" w:cs="Arial"/>
          <w:sz w:val="24"/>
          <w:szCs w:val="24"/>
        </w:rPr>
        <w:t>unlikely to fade.</w:t>
      </w:r>
      <w:r w:rsidR="008F7830" w:rsidRPr="000E01C8">
        <w:rPr>
          <w:rFonts w:ascii="Arial" w:hAnsi="Arial" w:cs="Arial"/>
          <w:sz w:val="24"/>
          <w:szCs w:val="24"/>
        </w:rPr>
        <w:t xml:space="preserve"> </w:t>
      </w:r>
      <w:r w:rsidR="003E04DA" w:rsidRPr="000E01C8">
        <w:rPr>
          <w:rFonts w:ascii="Arial" w:hAnsi="Arial" w:cs="Arial"/>
          <w:sz w:val="24"/>
          <w:szCs w:val="24"/>
        </w:rPr>
        <w:t>Even marks which were of lesser quality retained at least some recognisable signature</w:t>
      </w:r>
      <w:r w:rsidR="007E47A4" w:rsidRPr="000E01C8">
        <w:rPr>
          <w:rFonts w:ascii="Arial" w:hAnsi="Arial" w:cs="Arial"/>
          <w:sz w:val="24"/>
          <w:szCs w:val="24"/>
        </w:rPr>
        <w:t xml:space="preserve"> and could be easily discounted</w:t>
      </w:r>
      <w:r w:rsidR="00436B73" w:rsidRPr="000E01C8">
        <w:rPr>
          <w:rFonts w:ascii="Arial" w:hAnsi="Arial" w:cs="Arial"/>
          <w:sz w:val="24"/>
          <w:szCs w:val="24"/>
        </w:rPr>
        <w:t xml:space="preserve"> from the totals of the day.</w:t>
      </w:r>
      <w:r w:rsidR="003E04DA" w:rsidRPr="000E01C8">
        <w:rPr>
          <w:rFonts w:ascii="Arial" w:hAnsi="Arial" w:cs="Arial"/>
          <w:sz w:val="24"/>
          <w:szCs w:val="24"/>
        </w:rPr>
        <w:t xml:space="preserve"> </w:t>
      </w:r>
    </w:p>
    <w:p w14:paraId="6F9F00A3" w14:textId="38F62B18" w:rsidR="0008655E" w:rsidRPr="000E01C8" w:rsidRDefault="00AB1C9E" w:rsidP="008000F8">
      <w:pPr>
        <w:spacing w:line="360" w:lineRule="auto"/>
        <w:jc w:val="both"/>
        <w:rPr>
          <w:rFonts w:ascii="Arial" w:hAnsi="Arial" w:cs="Arial"/>
          <w:sz w:val="24"/>
          <w:szCs w:val="24"/>
        </w:rPr>
      </w:pPr>
      <w:r w:rsidRPr="000E01C8">
        <w:rPr>
          <w:rFonts w:ascii="Arial" w:hAnsi="Arial" w:cs="Arial"/>
          <w:sz w:val="24"/>
          <w:szCs w:val="24"/>
        </w:rPr>
        <w:t>As s</w:t>
      </w:r>
      <w:r w:rsidR="00620B21" w:rsidRPr="000E01C8">
        <w:rPr>
          <w:rFonts w:ascii="Arial" w:hAnsi="Arial" w:cs="Arial"/>
          <w:sz w:val="24"/>
          <w:szCs w:val="24"/>
        </w:rPr>
        <w:t xml:space="preserve">ampling </w:t>
      </w:r>
      <w:r w:rsidR="009A4778" w:rsidRPr="000E01C8">
        <w:rPr>
          <w:rFonts w:ascii="Arial" w:hAnsi="Arial" w:cs="Arial"/>
          <w:sz w:val="24"/>
          <w:szCs w:val="24"/>
        </w:rPr>
        <w:t xml:space="preserve">was </w:t>
      </w:r>
      <w:r w:rsidR="006C32A3" w:rsidRPr="000E01C8">
        <w:rPr>
          <w:rFonts w:ascii="Arial" w:hAnsi="Arial" w:cs="Arial"/>
          <w:sz w:val="24"/>
          <w:szCs w:val="24"/>
        </w:rPr>
        <w:t xml:space="preserve">restricted </w:t>
      </w:r>
      <w:r w:rsidR="009A4778" w:rsidRPr="000E01C8">
        <w:rPr>
          <w:rFonts w:ascii="Arial" w:hAnsi="Arial" w:cs="Arial"/>
          <w:sz w:val="24"/>
          <w:szCs w:val="24"/>
        </w:rPr>
        <w:t xml:space="preserve">to </w:t>
      </w:r>
      <w:r w:rsidRPr="000E01C8">
        <w:rPr>
          <w:rFonts w:ascii="Arial" w:hAnsi="Arial" w:cs="Arial"/>
          <w:sz w:val="24"/>
          <w:szCs w:val="24"/>
        </w:rPr>
        <w:t>an</w:t>
      </w:r>
      <w:r w:rsidR="009A4778" w:rsidRPr="000E01C8">
        <w:rPr>
          <w:rFonts w:ascii="Arial" w:hAnsi="Arial" w:cs="Arial"/>
          <w:sz w:val="24"/>
          <w:szCs w:val="24"/>
        </w:rPr>
        <w:t xml:space="preserve"> evening</w:t>
      </w:r>
      <w:r w:rsidR="00902049" w:rsidRPr="000E01C8">
        <w:rPr>
          <w:rFonts w:ascii="Arial" w:hAnsi="Arial" w:cs="Arial"/>
          <w:sz w:val="24"/>
          <w:szCs w:val="24"/>
        </w:rPr>
        <w:t xml:space="preserve"> or late evening</w:t>
      </w:r>
      <w:r w:rsidR="009A4778" w:rsidRPr="000E01C8">
        <w:rPr>
          <w:rFonts w:ascii="Arial" w:hAnsi="Arial" w:cs="Arial"/>
          <w:sz w:val="24"/>
          <w:szCs w:val="24"/>
        </w:rPr>
        <w:t xml:space="preserve"> period, again roughly 6-9pm, this may not have been sufficiently</w:t>
      </w:r>
      <w:r w:rsidR="0031079F" w:rsidRPr="000E01C8">
        <w:rPr>
          <w:rFonts w:ascii="Arial" w:hAnsi="Arial" w:cs="Arial"/>
          <w:sz w:val="24"/>
          <w:szCs w:val="24"/>
        </w:rPr>
        <w:t xml:space="preserve"> late</w:t>
      </w:r>
      <w:r w:rsidR="009A4778" w:rsidRPr="000E01C8">
        <w:rPr>
          <w:rFonts w:ascii="Arial" w:hAnsi="Arial" w:cs="Arial"/>
          <w:sz w:val="24"/>
          <w:szCs w:val="24"/>
        </w:rPr>
        <w:t xml:space="preserve"> </w:t>
      </w:r>
      <w:r w:rsidR="00F92620" w:rsidRPr="000E01C8">
        <w:rPr>
          <w:rFonts w:ascii="Arial" w:hAnsi="Arial" w:cs="Arial"/>
          <w:sz w:val="24"/>
          <w:szCs w:val="24"/>
        </w:rPr>
        <w:t xml:space="preserve">in </w:t>
      </w:r>
      <w:r w:rsidR="009A4778" w:rsidRPr="000E01C8">
        <w:rPr>
          <w:rFonts w:ascii="Arial" w:hAnsi="Arial" w:cs="Arial"/>
          <w:sz w:val="24"/>
          <w:szCs w:val="24"/>
        </w:rPr>
        <w:t xml:space="preserve">summer considering many </w:t>
      </w:r>
      <w:proofErr w:type="spellStart"/>
      <w:r w:rsidR="009A4778" w:rsidRPr="000E01C8">
        <w:rPr>
          <w:rFonts w:ascii="Arial" w:hAnsi="Arial" w:cs="Arial"/>
          <w:sz w:val="24"/>
          <w:szCs w:val="24"/>
        </w:rPr>
        <w:t>Silphid</w:t>
      </w:r>
      <w:proofErr w:type="spellEnd"/>
      <w:r w:rsidR="009A4778" w:rsidRPr="000E01C8">
        <w:rPr>
          <w:rFonts w:ascii="Arial" w:hAnsi="Arial" w:cs="Arial"/>
          <w:sz w:val="24"/>
          <w:szCs w:val="24"/>
        </w:rPr>
        <w:t xml:space="preserve"> species’ crepuscular or nocturnal habits.</w:t>
      </w:r>
    </w:p>
    <w:p w14:paraId="74926373" w14:textId="62F2F371" w:rsidR="00E55AC3" w:rsidRPr="000E01C8" w:rsidRDefault="004D2B28" w:rsidP="001E18BA">
      <w:pPr>
        <w:spacing w:line="360" w:lineRule="auto"/>
        <w:jc w:val="both"/>
        <w:rPr>
          <w:rFonts w:ascii="Arial" w:hAnsi="Arial" w:cs="Arial"/>
          <w:sz w:val="24"/>
          <w:szCs w:val="24"/>
        </w:rPr>
      </w:pPr>
      <w:r w:rsidRPr="000E01C8">
        <w:rPr>
          <w:rFonts w:ascii="Arial" w:hAnsi="Arial" w:cs="Arial"/>
          <w:sz w:val="24"/>
          <w:szCs w:val="24"/>
        </w:rPr>
        <w:t xml:space="preserve">Species misidentification </w:t>
      </w:r>
      <w:r w:rsidR="00D93913" w:rsidRPr="000E01C8">
        <w:rPr>
          <w:rFonts w:ascii="Arial" w:hAnsi="Arial" w:cs="Arial"/>
          <w:sz w:val="24"/>
          <w:szCs w:val="24"/>
        </w:rPr>
        <w:t xml:space="preserve">was </w:t>
      </w:r>
      <w:r w:rsidR="0059735C" w:rsidRPr="000E01C8">
        <w:rPr>
          <w:rFonts w:ascii="Arial" w:hAnsi="Arial" w:cs="Arial"/>
          <w:sz w:val="24"/>
          <w:szCs w:val="24"/>
        </w:rPr>
        <w:t>a possibility</w:t>
      </w:r>
      <w:r w:rsidRPr="000E01C8">
        <w:rPr>
          <w:rFonts w:ascii="Arial" w:hAnsi="Arial" w:cs="Arial"/>
          <w:sz w:val="24"/>
          <w:szCs w:val="24"/>
        </w:rPr>
        <w:t xml:space="preserve"> but not likely due the conspicuous morphology of the few main genera recorded.</w:t>
      </w:r>
    </w:p>
    <w:p w14:paraId="49C17FB5" w14:textId="34678E94" w:rsidR="00E55AC3" w:rsidRPr="000E01C8" w:rsidRDefault="00B04D61" w:rsidP="00E55AC3">
      <w:pPr>
        <w:pStyle w:val="Heading2"/>
      </w:pPr>
      <w:bookmarkStart w:id="40" w:name="_Toc3275871"/>
      <w:r w:rsidRPr="000E01C8">
        <w:t>6</w:t>
      </w:r>
      <w:r w:rsidR="00E55AC3" w:rsidRPr="000E01C8">
        <w:t>.3</w:t>
      </w:r>
      <w:r w:rsidR="001E18BA" w:rsidRPr="000E01C8">
        <w:t xml:space="preserve"> </w:t>
      </w:r>
      <w:r w:rsidR="00E55AC3" w:rsidRPr="000E01C8">
        <w:t xml:space="preserve">Study Relevance </w:t>
      </w:r>
      <w:r w:rsidR="005736D6" w:rsidRPr="000E01C8">
        <w:t>&amp; Limitations</w:t>
      </w:r>
      <w:bookmarkEnd w:id="40"/>
    </w:p>
    <w:p w14:paraId="158A34DD" w14:textId="0BCF5068" w:rsidR="001E18BA" w:rsidRPr="000E01C8" w:rsidRDefault="001E18BA" w:rsidP="00400DEF">
      <w:pPr>
        <w:spacing w:line="360" w:lineRule="auto"/>
        <w:jc w:val="both"/>
        <w:rPr>
          <w:rFonts w:ascii="Arial" w:hAnsi="Arial" w:cs="Arial"/>
          <w:sz w:val="24"/>
          <w:szCs w:val="24"/>
        </w:rPr>
      </w:pPr>
      <w:r w:rsidRPr="000E01C8">
        <w:rPr>
          <w:rFonts w:ascii="Arial" w:hAnsi="Arial" w:cs="Arial"/>
          <w:sz w:val="24"/>
          <w:szCs w:val="24"/>
        </w:rPr>
        <w:t xml:space="preserve">Although the </w:t>
      </w:r>
      <w:r w:rsidR="005548AF" w:rsidRPr="000E01C8">
        <w:rPr>
          <w:rFonts w:ascii="Arial" w:hAnsi="Arial" w:cs="Arial"/>
          <w:sz w:val="24"/>
          <w:szCs w:val="24"/>
        </w:rPr>
        <w:t xml:space="preserve">data </w:t>
      </w:r>
      <w:r w:rsidRPr="000E01C8">
        <w:rPr>
          <w:rFonts w:ascii="Arial" w:hAnsi="Arial" w:cs="Arial"/>
          <w:sz w:val="24"/>
          <w:szCs w:val="24"/>
        </w:rPr>
        <w:t xml:space="preserve">may be considered robust </w:t>
      </w:r>
      <w:r w:rsidR="005548AF" w:rsidRPr="000E01C8">
        <w:rPr>
          <w:rFonts w:ascii="Arial" w:hAnsi="Arial" w:cs="Arial"/>
          <w:sz w:val="24"/>
          <w:szCs w:val="24"/>
        </w:rPr>
        <w:t>in its</w:t>
      </w:r>
      <w:r w:rsidRPr="000E01C8">
        <w:rPr>
          <w:rFonts w:ascii="Arial" w:hAnsi="Arial" w:cs="Arial"/>
          <w:sz w:val="24"/>
          <w:szCs w:val="24"/>
        </w:rPr>
        <w:t xml:space="preserve"> to its nested format (multiple visits) in addition to the twice-replicated woodland class sizes</w:t>
      </w:r>
      <w:r w:rsidR="002E64F9" w:rsidRPr="000E01C8">
        <w:rPr>
          <w:rFonts w:ascii="Arial" w:hAnsi="Arial" w:cs="Arial"/>
          <w:sz w:val="24"/>
          <w:szCs w:val="24"/>
        </w:rPr>
        <w:t xml:space="preserve"> and independence of sites</w:t>
      </w:r>
      <w:r w:rsidRPr="000E01C8">
        <w:rPr>
          <w:rFonts w:ascii="Arial" w:hAnsi="Arial" w:cs="Arial"/>
          <w:sz w:val="24"/>
          <w:szCs w:val="24"/>
        </w:rPr>
        <w:t xml:space="preserve">, </w:t>
      </w:r>
      <w:r w:rsidR="009B022B" w:rsidRPr="000E01C8">
        <w:rPr>
          <w:rFonts w:ascii="Arial" w:hAnsi="Arial" w:cs="Arial"/>
          <w:sz w:val="24"/>
          <w:szCs w:val="24"/>
        </w:rPr>
        <w:t>the limited scope regarding woodland site</w:t>
      </w:r>
      <w:r w:rsidR="006F439E" w:rsidRPr="000E01C8">
        <w:rPr>
          <w:rFonts w:ascii="Arial" w:hAnsi="Arial" w:cs="Arial"/>
          <w:sz w:val="24"/>
          <w:szCs w:val="24"/>
        </w:rPr>
        <w:t xml:space="preserve"> selection</w:t>
      </w:r>
      <w:r w:rsidR="009B022B" w:rsidRPr="000E01C8">
        <w:rPr>
          <w:rFonts w:ascii="Arial" w:hAnsi="Arial" w:cs="Arial"/>
          <w:sz w:val="24"/>
          <w:szCs w:val="24"/>
        </w:rPr>
        <w:t>, relatively low overall species and abundance numbers due to an impractical and time consuming live-trapping methodology, and weaknesses of the statistical analysis employed, means that this study is not likely to influence management at the scale necessary to affect change in fragmented areas.</w:t>
      </w:r>
      <w:r w:rsidR="009B022B" w:rsidRPr="000E01C8">
        <w:rPr>
          <w:rFonts w:ascii="Arial" w:hAnsi="Arial" w:cs="Arial"/>
          <w:b/>
          <w:sz w:val="24"/>
          <w:szCs w:val="24"/>
        </w:rPr>
        <w:t xml:space="preserve"> </w:t>
      </w:r>
      <w:r w:rsidR="007F24B0" w:rsidRPr="000E01C8">
        <w:rPr>
          <w:rFonts w:ascii="Arial" w:hAnsi="Arial" w:cs="Arial"/>
          <w:sz w:val="24"/>
          <w:szCs w:val="24"/>
        </w:rPr>
        <w:t>Another limitation is that the larger woodlands were by restrictions of travel and time not sufficiently large to be meaningfully different.</w:t>
      </w:r>
      <w:r w:rsidR="00971262" w:rsidRPr="000E01C8">
        <w:rPr>
          <w:rFonts w:ascii="Arial" w:hAnsi="Arial" w:cs="Arial"/>
          <w:sz w:val="24"/>
          <w:szCs w:val="24"/>
        </w:rPr>
        <w:t xml:space="preserve"> </w:t>
      </w:r>
      <w:r w:rsidR="00355117" w:rsidRPr="000E01C8">
        <w:rPr>
          <w:rFonts w:ascii="Arial" w:hAnsi="Arial" w:cs="Arial"/>
          <w:sz w:val="24"/>
          <w:szCs w:val="24"/>
        </w:rPr>
        <w:t>In all, this study concurs with the literature, but only insofar as simple abundance and richness measures are concerned</w:t>
      </w:r>
      <w:r w:rsidR="00712FB3" w:rsidRPr="000E01C8">
        <w:rPr>
          <w:rFonts w:ascii="Arial" w:hAnsi="Arial" w:cs="Arial"/>
          <w:sz w:val="24"/>
          <w:szCs w:val="24"/>
        </w:rPr>
        <w:t xml:space="preserve">. </w:t>
      </w:r>
      <w:r w:rsidR="005548AF" w:rsidRPr="000E01C8">
        <w:rPr>
          <w:rFonts w:ascii="Arial" w:hAnsi="Arial" w:cs="Arial"/>
          <w:sz w:val="24"/>
          <w:szCs w:val="24"/>
        </w:rPr>
        <w:t>Furthermore,</w:t>
      </w:r>
      <w:r w:rsidR="002E64F9" w:rsidRPr="000E01C8">
        <w:rPr>
          <w:rFonts w:ascii="Arial" w:hAnsi="Arial" w:cs="Arial"/>
          <w:sz w:val="24"/>
          <w:szCs w:val="24"/>
        </w:rPr>
        <w:t xml:space="preserve"> according to </w:t>
      </w:r>
      <w:proofErr w:type="spellStart"/>
      <w:r w:rsidR="00366715" w:rsidRPr="000E01C8">
        <w:rPr>
          <w:rFonts w:ascii="Arial" w:hAnsi="Arial" w:cs="Arial"/>
          <w:sz w:val="24"/>
          <w:szCs w:val="24"/>
        </w:rPr>
        <w:t>Zuiderna</w:t>
      </w:r>
      <w:proofErr w:type="spellEnd"/>
      <w:r w:rsidR="00366715" w:rsidRPr="000E01C8">
        <w:rPr>
          <w:rFonts w:ascii="Arial" w:hAnsi="Arial" w:cs="Arial"/>
          <w:sz w:val="24"/>
          <w:szCs w:val="24"/>
        </w:rPr>
        <w:t xml:space="preserve">, Sayer </w:t>
      </w:r>
      <w:r w:rsidR="001E4DB8">
        <w:rPr>
          <w:rFonts w:ascii="Arial" w:hAnsi="Arial" w:cs="Arial"/>
          <w:sz w:val="24"/>
          <w:szCs w:val="24"/>
        </w:rPr>
        <w:t>and</w:t>
      </w:r>
      <w:r w:rsidR="00366715" w:rsidRPr="000E01C8">
        <w:rPr>
          <w:rFonts w:ascii="Arial" w:hAnsi="Arial" w:cs="Arial"/>
          <w:sz w:val="24"/>
          <w:szCs w:val="24"/>
        </w:rPr>
        <w:t xml:space="preserve"> </w:t>
      </w:r>
      <w:proofErr w:type="spellStart"/>
      <w:r w:rsidR="00366715" w:rsidRPr="000E01C8">
        <w:rPr>
          <w:rFonts w:ascii="Arial" w:hAnsi="Arial" w:cs="Arial"/>
          <w:sz w:val="24"/>
          <w:szCs w:val="24"/>
        </w:rPr>
        <w:t>Dijkman</w:t>
      </w:r>
      <w:proofErr w:type="spellEnd"/>
      <w:r w:rsidR="00366715" w:rsidRPr="000E01C8">
        <w:rPr>
          <w:rFonts w:ascii="Arial" w:hAnsi="Arial" w:cs="Arial"/>
          <w:sz w:val="24"/>
          <w:szCs w:val="24"/>
        </w:rPr>
        <w:t xml:space="preserve"> (1996)</w:t>
      </w:r>
      <w:r w:rsidR="002E64F9" w:rsidRPr="000E01C8">
        <w:rPr>
          <w:rFonts w:ascii="Arial" w:hAnsi="Arial" w:cs="Arial"/>
          <w:sz w:val="24"/>
          <w:szCs w:val="24"/>
        </w:rPr>
        <w:t xml:space="preserve">, </w:t>
      </w:r>
      <w:r w:rsidR="005548AF" w:rsidRPr="000E01C8">
        <w:rPr>
          <w:rFonts w:ascii="Arial" w:hAnsi="Arial" w:cs="Arial"/>
          <w:sz w:val="24"/>
          <w:szCs w:val="24"/>
        </w:rPr>
        <w:t xml:space="preserve">it </w:t>
      </w:r>
      <w:r w:rsidR="002E64F9" w:rsidRPr="000E01C8">
        <w:rPr>
          <w:rFonts w:ascii="Arial" w:hAnsi="Arial" w:cs="Arial"/>
          <w:sz w:val="24"/>
          <w:szCs w:val="24"/>
        </w:rPr>
        <w:t>does not add to the</w:t>
      </w:r>
      <w:r w:rsidR="004517AD" w:rsidRPr="000E01C8">
        <w:rPr>
          <w:rFonts w:ascii="Arial" w:hAnsi="Arial" w:cs="Arial"/>
          <w:sz w:val="24"/>
          <w:szCs w:val="24"/>
        </w:rPr>
        <w:t xml:space="preserve"> </w:t>
      </w:r>
      <w:r w:rsidR="002E64F9" w:rsidRPr="000E01C8">
        <w:rPr>
          <w:rFonts w:ascii="Arial" w:hAnsi="Arial" w:cs="Arial"/>
          <w:sz w:val="24"/>
          <w:szCs w:val="24"/>
        </w:rPr>
        <w:t xml:space="preserve">literature as many </w:t>
      </w:r>
      <w:r w:rsidR="006F4595" w:rsidRPr="000E01C8">
        <w:rPr>
          <w:rFonts w:ascii="Arial" w:hAnsi="Arial" w:cs="Arial"/>
          <w:sz w:val="24"/>
          <w:szCs w:val="24"/>
        </w:rPr>
        <w:t xml:space="preserve">studies </w:t>
      </w:r>
      <w:r w:rsidR="002E64F9" w:rsidRPr="000E01C8">
        <w:rPr>
          <w:rFonts w:ascii="Arial" w:hAnsi="Arial" w:cs="Arial"/>
          <w:sz w:val="24"/>
          <w:szCs w:val="24"/>
        </w:rPr>
        <w:t xml:space="preserve">already focus on fragments </w:t>
      </w:r>
      <w:r w:rsidR="007B20A1" w:rsidRPr="000E01C8">
        <w:rPr>
          <w:rFonts w:ascii="Arial" w:hAnsi="Arial" w:cs="Arial"/>
          <w:sz w:val="24"/>
          <w:szCs w:val="24"/>
        </w:rPr>
        <w:t>&lt;10ha and thus cannot be extrapolated to larger protected areas which are the focus of much conservation work</w:t>
      </w:r>
      <w:r w:rsidR="00C329FF" w:rsidRPr="000E01C8">
        <w:rPr>
          <w:rFonts w:ascii="Arial" w:hAnsi="Arial" w:cs="Arial"/>
          <w:sz w:val="24"/>
          <w:szCs w:val="24"/>
        </w:rPr>
        <w:t xml:space="preserve"> and</w:t>
      </w:r>
      <w:r w:rsidR="00C257E3" w:rsidRPr="000E01C8">
        <w:rPr>
          <w:rFonts w:ascii="Arial" w:hAnsi="Arial" w:cs="Arial"/>
          <w:sz w:val="24"/>
          <w:szCs w:val="24"/>
        </w:rPr>
        <w:t xml:space="preserve"> concern. </w:t>
      </w:r>
      <w:r w:rsidR="00EF78C1" w:rsidRPr="000E01C8">
        <w:rPr>
          <w:rFonts w:ascii="Arial" w:hAnsi="Arial" w:cs="Arial"/>
          <w:sz w:val="24"/>
          <w:szCs w:val="24"/>
        </w:rPr>
        <w:t xml:space="preserve">It must also be noted that whilst fragmentation </w:t>
      </w:r>
      <w:r w:rsidR="001C72D1" w:rsidRPr="000E01C8">
        <w:rPr>
          <w:rFonts w:ascii="Arial" w:hAnsi="Arial" w:cs="Arial"/>
          <w:sz w:val="24"/>
          <w:szCs w:val="24"/>
        </w:rPr>
        <w:t xml:space="preserve">may </w:t>
      </w:r>
      <w:r w:rsidR="00EF78C1" w:rsidRPr="000E01C8">
        <w:rPr>
          <w:rFonts w:ascii="Arial" w:hAnsi="Arial" w:cs="Arial"/>
          <w:sz w:val="24"/>
          <w:szCs w:val="24"/>
        </w:rPr>
        <w:t xml:space="preserve">impact these beetles, many </w:t>
      </w:r>
      <w:r w:rsidR="00D35A96" w:rsidRPr="000E01C8">
        <w:rPr>
          <w:rFonts w:ascii="Arial" w:hAnsi="Arial" w:cs="Arial"/>
          <w:sz w:val="24"/>
          <w:szCs w:val="24"/>
        </w:rPr>
        <w:t>species</w:t>
      </w:r>
      <w:r w:rsidR="00EF78C1" w:rsidRPr="000E01C8">
        <w:rPr>
          <w:rFonts w:ascii="Arial" w:hAnsi="Arial" w:cs="Arial"/>
          <w:sz w:val="24"/>
          <w:szCs w:val="24"/>
        </w:rPr>
        <w:t xml:space="preserve"> are common throughout the </w:t>
      </w:r>
      <w:r w:rsidR="00EF78C1" w:rsidRPr="000E01C8">
        <w:rPr>
          <w:rFonts w:ascii="Arial" w:hAnsi="Arial" w:cs="Arial"/>
          <w:sz w:val="24"/>
          <w:szCs w:val="24"/>
        </w:rPr>
        <w:lastRenderedPageBreak/>
        <w:t xml:space="preserve">UK, especially those </w:t>
      </w:r>
      <w:r w:rsidR="001D55C8" w:rsidRPr="000E01C8">
        <w:rPr>
          <w:rFonts w:ascii="Arial" w:hAnsi="Arial" w:cs="Arial"/>
          <w:sz w:val="24"/>
          <w:szCs w:val="24"/>
        </w:rPr>
        <w:t>preferring</w:t>
      </w:r>
      <w:r w:rsidR="00EF78C1" w:rsidRPr="000E01C8">
        <w:rPr>
          <w:rFonts w:ascii="Arial" w:hAnsi="Arial" w:cs="Arial"/>
          <w:sz w:val="24"/>
          <w:szCs w:val="24"/>
        </w:rPr>
        <w:t xml:space="preserve"> woodlands</w:t>
      </w:r>
      <w:r w:rsidR="00C56B75" w:rsidRPr="000E01C8">
        <w:rPr>
          <w:rFonts w:ascii="Arial" w:hAnsi="Arial" w:cs="Arial"/>
          <w:sz w:val="24"/>
          <w:szCs w:val="24"/>
        </w:rPr>
        <w:t xml:space="preserve"> (</w:t>
      </w:r>
      <w:r w:rsidR="007A50C9" w:rsidRPr="000E01C8">
        <w:rPr>
          <w:rFonts w:ascii="Arial" w:hAnsi="Arial" w:cs="Arial"/>
          <w:sz w:val="24"/>
          <w:szCs w:val="24"/>
        </w:rPr>
        <w:t xml:space="preserve">Figures 13 – 15, </w:t>
      </w:r>
      <w:r w:rsidR="00C56B75" w:rsidRPr="000E01C8">
        <w:rPr>
          <w:rFonts w:ascii="Arial" w:hAnsi="Arial" w:cs="Arial"/>
          <w:sz w:val="24"/>
          <w:szCs w:val="24"/>
        </w:rPr>
        <w:t xml:space="preserve">Appendix </w:t>
      </w:r>
      <w:r w:rsidR="005979BA" w:rsidRPr="000E01C8">
        <w:rPr>
          <w:rFonts w:ascii="Arial" w:hAnsi="Arial" w:cs="Arial"/>
          <w:sz w:val="24"/>
          <w:szCs w:val="24"/>
        </w:rPr>
        <w:t>B)</w:t>
      </w:r>
      <w:r w:rsidR="00EF78C1" w:rsidRPr="000E01C8">
        <w:rPr>
          <w:rFonts w:ascii="Arial" w:hAnsi="Arial" w:cs="Arial"/>
          <w:sz w:val="24"/>
          <w:szCs w:val="24"/>
        </w:rPr>
        <w:t xml:space="preserve">. </w:t>
      </w:r>
      <w:r w:rsidR="0031027B" w:rsidRPr="000E01C8">
        <w:rPr>
          <w:rFonts w:ascii="Arial" w:hAnsi="Arial" w:cs="Arial"/>
          <w:sz w:val="24"/>
          <w:szCs w:val="24"/>
        </w:rPr>
        <w:t xml:space="preserve">UK </w:t>
      </w:r>
      <w:proofErr w:type="spellStart"/>
      <w:r w:rsidR="00EF78C1" w:rsidRPr="000E01C8">
        <w:rPr>
          <w:rFonts w:ascii="Arial" w:hAnsi="Arial" w:cs="Arial"/>
          <w:sz w:val="24"/>
          <w:szCs w:val="24"/>
        </w:rPr>
        <w:t>Silphidae</w:t>
      </w:r>
      <w:proofErr w:type="spellEnd"/>
      <w:r w:rsidR="00EF78C1" w:rsidRPr="000E01C8">
        <w:rPr>
          <w:rFonts w:ascii="Arial" w:hAnsi="Arial" w:cs="Arial"/>
          <w:sz w:val="24"/>
          <w:szCs w:val="24"/>
        </w:rPr>
        <w:t xml:space="preserve"> are not experiencing </w:t>
      </w:r>
      <w:r w:rsidR="008C3182" w:rsidRPr="000E01C8">
        <w:rPr>
          <w:rFonts w:ascii="Arial" w:hAnsi="Arial" w:cs="Arial"/>
          <w:sz w:val="24"/>
          <w:szCs w:val="24"/>
        </w:rPr>
        <w:t>severe</w:t>
      </w:r>
      <w:r w:rsidR="00EF78C1" w:rsidRPr="000E01C8">
        <w:rPr>
          <w:rFonts w:ascii="Arial" w:hAnsi="Arial" w:cs="Arial"/>
          <w:sz w:val="24"/>
          <w:szCs w:val="24"/>
        </w:rPr>
        <w:t xml:space="preserve"> declines</w:t>
      </w:r>
      <w:r w:rsidR="002D6B18" w:rsidRPr="000E01C8">
        <w:rPr>
          <w:rFonts w:ascii="Arial" w:hAnsi="Arial" w:cs="Arial"/>
          <w:sz w:val="24"/>
          <w:szCs w:val="24"/>
        </w:rPr>
        <w:t>.</w:t>
      </w:r>
    </w:p>
    <w:p w14:paraId="20A0EB9B" w14:textId="32CD2ED9" w:rsidR="00284E49" w:rsidRPr="000E01C8" w:rsidRDefault="00B04D61" w:rsidP="00284E49">
      <w:pPr>
        <w:pStyle w:val="Heading2"/>
      </w:pPr>
      <w:bookmarkStart w:id="41" w:name="_Toc3275872"/>
      <w:r w:rsidRPr="000E01C8">
        <w:t>6</w:t>
      </w:r>
      <w:r w:rsidR="0054067F" w:rsidRPr="000E01C8">
        <w:t>.4 Further Study</w:t>
      </w:r>
      <w:bookmarkEnd w:id="41"/>
      <w:r w:rsidR="0054067F" w:rsidRPr="000E01C8">
        <w:t xml:space="preserve">  </w:t>
      </w:r>
    </w:p>
    <w:p w14:paraId="71B1FA3D" w14:textId="72A13988" w:rsidR="00400E93" w:rsidRPr="000E01C8" w:rsidRDefault="00400E93" w:rsidP="00D75345">
      <w:pPr>
        <w:spacing w:line="360" w:lineRule="auto"/>
        <w:jc w:val="both"/>
        <w:rPr>
          <w:rFonts w:ascii="Arial" w:hAnsi="Arial" w:cs="Arial"/>
          <w:sz w:val="24"/>
          <w:szCs w:val="24"/>
        </w:rPr>
      </w:pPr>
      <w:r w:rsidRPr="000E01C8">
        <w:rPr>
          <w:rFonts w:ascii="Arial" w:hAnsi="Arial" w:cs="Arial"/>
          <w:sz w:val="24"/>
          <w:szCs w:val="24"/>
        </w:rPr>
        <w:t>Regarding modifications to the current study design</w:t>
      </w:r>
      <w:r w:rsidR="007076F4" w:rsidRPr="000E01C8">
        <w:rPr>
          <w:rFonts w:ascii="Arial" w:hAnsi="Arial" w:cs="Arial"/>
          <w:sz w:val="24"/>
          <w:szCs w:val="24"/>
        </w:rPr>
        <w:t>,</w:t>
      </w:r>
      <w:r w:rsidRPr="000E01C8">
        <w:rPr>
          <w:rFonts w:ascii="Arial" w:hAnsi="Arial" w:cs="Arial"/>
          <w:sz w:val="24"/>
          <w:szCs w:val="24"/>
        </w:rPr>
        <w:t xml:space="preserve"> lethal trapping would have yielded</w:t>
      </w:r>
      <w:r w:rsidR="005B40EA" w:rsidRPr="000E01C8">
        <w:rPr>
          <w:rFonts w:ascii="Arial" w:hAnsi="Arial" w:cs="Arial"/>
          <w:sz w:val="24"/>
          <w:szCs w:val="24"/>
        </w:rPr>
        <w:t xml:space="preserve"> more extensive data</w:t>
      </w:r>
      <w:r w:rsidR="00A8774C" w:rsidRPr="000E01C8">
        <w:rPr>
          <w:rFonts w:ascii="Arial" w:hAnsi="Arial" w:cs="Arial"/>
          <w:sz w:val="24"/>
          <w:szCs w:val="24"/>
        </w:rPr>
        <w:t>, therefore this is advised.</w:t>
      </w:r>
      <w:r w:rsidR="00153758" w:rsidRPr="000E01C8">
        <w:rPr>
          <w:rFonts w:ascii="Arial" w:hAnsi="Arial" w:cs="Arial"/>
          <w:sz w:val="24"/>
          <w:szCs w:val="24"/>
        </w:rPr>
        <w:t xml:space="preserve"> </w:t>
      </w:r>
      <w:r w:rsidR="00CD690C" w:rsidRPr="000E01C8">
        <w:rPr>
          <w:rFonts w:ascii="Arial" w:hAnsi="Arial" w:cs="Arial"/>
          <w:sz w:val="24"/>
          <w:szCs w:val="24"/>
        </w:rPr>
        <w:t xml:space="preserve">Woodland size was determined somewhat arbitrarily due to the study’s being limited to the area in which the author lives and the limited information or subjectivity as to what is deemed large, medium, or small. </w:t>
      </w:r>
      <w:proofErr w:type="spellStart"/>
      <w:r w:rsidR="00CD690C" w:rsidRPr="000E01C8">
        <w:rPr>
          <w:rFonts w:ascii="Arial" w:hAnsi="Arial" w:cs="Arial"/>
          <w:sz w:val="24"/>
          <w:szCs w:val="24"/>
        </w:rPr>
        <w:t>Pavuk</w:t>
      </w:r>
      <w:proofErr w:type="spellEnd"/>
      <w:r w:rsidR="00CD690C" w:rsidRPr="000E01C8">
        <w:rPr>
          <w:rFonts w:ascii="Arial" w:hAnsi="Arial" w:cs="Arial"/>
          <w:sz w:val="24"/>
          <w:szCs w:val="24"/>
        </w:rPr>
        <w:t xml:space="preserve"> and Wadsworth (2013) classified &gt;100ha as large and &lt;20ha as small. Some sources consider &lt;10 ha to be a small woodland, however (Small Woods, 2018). It may </w:t>
      </w:r>
      <w:r w:rsidR="00A8774C" w:rsidRPr="000E01C8">
        <w:rPr>
          <w:rFonts w:ascii="Arial" w:hAnsi="Arial" w:cs="Arial"/>
          <w:sz w:val="24"/>
          <w:szCs w:val="24"/>
        </w:rPr>
        <w:t>be</w:t>
      </w:r>
      <w:r w:rsidR="00CD690C" w:rsidRPr="000E01C8">
        <w:rPr>
          <w:rFonts w:ascii="Arial" w:hAnsi="Arial" w:cs="Arial"/>
          <w:sz w:val="24"/>
          <w:szCs w:val="24"/>
        </w:rPr>
        <w:t xml:space="preserve"> </w:t>
      </w:r>
      <w:r w:rsidR="00A8774C" w:rsidRPr="000E01C8">
        <w:rPr>
          <w:rFonts w:ascii="Arial" w:hAnsi="Arial" w:cs="Arial"/>
          <w:sz w:val="24"/>
          <w:szCs w:val="24"/>
        </w:rPr>
        <w:t>beneficial to set traps in a larger number of woodlands</w:t>
      </w:r>
      <w:r w:rsidR="00CB3474" w:rsidRPr="000E01C8">
        <w:rPr>
          <w:rFonts w:ascii="Arial" w:hAnsi="Arial" w:cs="Arial"/>
          <w:sz w:val="24"/>
          <w:szCs w:val="24"/>
        </w:rPr>
        <w:t xml:space="preserve"> and of vastly differing sizes, for example urban fragments compared to the heavily wooded region of the Chilterns.</w:t>
      </w:r>
      <w:r w:rsidR="00A8774C" w:rsidRPr="000E01C8">
        <w:rPr>
          <w:rFonts w:ascii="Arial" w:hAnsi="Arial" w:cs="Arial"/>
          <w:sz w:val="24"/>
          <w:szCs w:val="24"/>
        </w:rPr>
        <w:t xml:space="preserve"> </w:t>
      </w:r>
    </w:p>
    <w:p w14:paraId="54A828AA" w14:textId="2F22C92A" w:rsidR="00A67E6D" w:rsidRPr="000E01C8" w:rsidRDefault="00EE37DE" w:rsidP="00D75345">
      <w:pPr>
        <w:spacing w:line="360" w:lineRule="auto"/>
        <w:jc w:val="both"/>
        <w:rPr>
          <w:rFonts w:ascii="Arial" w:hAnsi="Arial" w:cs="Arial"/>
          <w:sz w:val="24"/>
          <w:szCs w:val="24"/>
        </w:rPr>
      </w:pPr>
      <w:r w:rsidRPr="000E01C8">
        <w:rPr>
          <w:rFonts w:ascii="Arial" w:hAnsi="Arial" w:cs="Arial"/>
          <w:sz w:val="24"/>
          <w:szCs w:val="24"/>
        </w:rPr>
        <w:t>T</w:t>
      </w:r>
      <w:r w:rsidR="0095583F" w:rsidRPr="000E01C8">
        <w:rPr>
          <w:rFonts w:ascii="Arial" w:hAnsi="Arial" w:cs="Arial"/>
          <w:sz w:val="24"/>
          <w:szCs w:val="24"/>
        </w:rPr>
        <w:t xml:space="preserve">here </w:t>
      </w:r>
      <w:r w:rsidR="000F1C2D" w:rsidRPr="000E01C8">
        <w:rPr>
          <w:rFonts w:ascii="Arial" w:hAnsi="Arial" w:cs="Arial"/>
          <w:sz w:val="24"/>
          <w:szCs w:val="24"/>
        </w:rPr>
        <w:t xml:space="preserve">exist </w:t>
      </w:r>
      <w:r w:rsidR="00DE4967" w:rsidRPr="000E01C8">
        <w:rPr>
          <w:rFonts w:ascii="Arial" w:hAnsi="Arial" w:cs="Arial"/>
          <w:sz w:val="24"/>
          <w:szCs w:val="24"/>
        </w:rPr>
        <w:t>three</w:t>
      </w:r>
      <w:r w:rsidR="000F1C2D" w:rsidRPr="000E01C8">
        <w:rPr>
          <w:rFonts w:ascii="Arial" w:hAnsi="Arial" w:cs="Arial"/>
          <w:sz w:val="24"/>
          <w:szCs w:val="24"/>
        </w:rPr>
        <w:t xml:space="preserve"> </w:t>
      </w:r>
      <w:r w:rsidR="008B3737" w:rsidRPr="000E01C8">
        <w:rPr>
          <w:rFonts w:ascii="Arial" w:hAnsi="Arial" w:cs="Arial"/>
          <w:sz w:val="24"/>
          <w:szCs w:val="24"/>
        </w:rPr>
        <w:t xml:space="preserve">possible </w:t>
      </w:r>
      <w:r w:rsidR="00807FDB" w:rsidRPr="000E01C8">
        <w:rPr>
          <w:rFonts w:ascii="Arial" w:hAnsi="Arial" w:cs="Arial"/>
          <w:sz w:val="24"/>
          <w:szCs w:val="24"/>
        </w:rPr>
        <w:t xml:space="preserve">investigative </w:t>
      </w:r>
      <w:r w:rsidR="00121A56" w:rsidRPr="000E01C8">
        <w:rPr>
          <w:rFonts w:ascii="Arial" w:hAnsi="Arial" w:cs="Arial"/>
          <w:sz w:val="24"/>
          <w:szCs w:val="24"/>
        </w:rPr>
        <w:t>branches</w:t>
      </w:r>
      <w:r w:rsidR="00F92620" w:rsidRPr="000E01C8">
        <w:rPr>
          <w:rFonts w:ascii="Arial" w:hAnsi="Arial" w:cs="Arial"/>
          <w:sz w:val="24"/>
          <w:szCs w:val="24"/>
        </w:rPr>
        <w:t xml:space="preserve"> for projects o</w:t>
      </w:r>
      <w:r w:rsidR="002474D0" w:rsidRPr="000E01C8">
        <w:rPr>
          <w:rFonts w:ascii="Arial" w:hAnsi="Arial" w:cs="Arial"/>
          <w:sz w:val="24"/>
          <w:szCs w:val="24"/>
        </w:rPr>
        <w:t xml:space="preserve">utside of or complimentary with </w:t>
      </w:r>
      <w:r w:rsidR="00F92620" w:rsidRPr="000E01C8">
        <w:rPr>
          <w:rFonts w:ascii="Arial" w:hAnsi="Arial" w:cs="Arial"/>
          <w:sz w:val="24"/>
          <w:szCs w:val="24"/>
        </w:rPr>
        <w:t>pitfall trapping</w:t>
      </w:r>
      <w:r w:rsidR="006A1D52" w:rsidRPr="000E01C8">
        <w:rPr>
          <w:rFonts w:ascii="Arial" w:hAnsi="Arial" w:cs="Arial"/>
          <w:sz w:val="24"/>
          <w:szCs w:val="24"/>
        </w:rPr>
        <w:t xml:space="preserve">. </w:t>
      </w:r>
      <w:r w:rsidR="00B57378" w:rsidRPr="000E01C8">
        <w:rPr>
          <w:rFonts w:ascii="Arial" w:hAnsi="Arial" w:cs="Arial"/>
          <w:sz w:val="24"/>
          <w:szCs w:val="24"/>
        </w:rPr>
        <w:t>With adequate time</w:t>
      </w:r>
      <w:r w:rsidR="00843D6E" w:rsidRPr="000E01C8">
        <w:rPr>
          <w:rFonts w:ascii="Arial" w:hAnsi="Arial" w:cs="Arial"/>
          <w:sz w:val="24"/>
          <w:szCs w:val="24"/>
        </w:rPr>
        <w:t xml:space="preserve"> it may be</w:t>
      </w:r>
      <w:r w:rsidR="00291CCA" w:rsidRPr="000E01C8">
        <w:rPr>
          <w:rFonts w:ascii="Arial" w:hAnsi="Arial" w:cs="Arial"/>
          <w:sz w:val="24"/>
          <w:szCs w:val="24"/>
        </w:rPr>
        <w:t xml:space="preserve"> beneficial to</w:t>
      </w:r>
      <w:r w:rsidR="00D400C4" w:rsidRPr="000E01C8">
        <w:rPr>
          <w:rFonts w:ascii="Arial" w:hAnsi="Arial" w:cs="Arial"/>
          <w:sz w:val="24"/>
          <w:szCs w:val="24"/>
        </w:rPr>
        <w:t xml:space="preserve"> </w:t>
      </w:r>
      <w:r w:rsidR="00843D6E" w:rsidRPr="000E01C8">
        <w:rPr>
          <w:rFonts w:ascii="Arial" w:hAnsi="Arial" w:cs="Arial"/>
          <w:sz w:val="24"/>
          <w:szCs w:val="24"/>
        </w:rPr>
        <w:t>carry out an interment study</w:t>
      </w:r>
      <w:r w:rsidR="0046457D" w:rsidRPr="000E01C8">
        <w:rPr>
          <w:rFonts w:ascii="Arial" w:hAnsi="Arial" w:cs="Arial"/>
          <w:sz w:val="24"/>
          <w:szCs w:val="24"/>
        </w:rPr>
        <w:t xml:space="preserve"> after the fashion of </w:t>
      </w:r>
      <w:proofErr w:type="spellStart"/>
      <w:r w:rsidR="0046457D" w:rsidRPr="000E01C8">
        <w:rPr>
          <w:rFonts w:ascii="Arial" w:hAnsi="Arial" w:cs="Arial"/>
          <w:sz w:val="24"/>
          <w:szCs w:val="24"/>
        </w:rPr>
        <w:t>Sugiura</w:t>
      </w:r>
      <w:proofErr w:type="spellEnd"/>
      <w:r w:rsidR="0046457D" w:rsidRPr="000E01C8">
        <w:rPr>
          <w:rFonts w:ascii="Arial" w:hAnsi="Arial" w:cs="Arial"/>
          <w:sz w:val="24"/>
          <w:szCs w:val="24"/>
        </w:rPr>
        <w:t xml:space="preserve">, Tanaka, Taki and </w:t>
      </w:r>
      <w:proofErr w:type="spellStart"/>
      <w:r w:rsidR="0046457D" w:rsidRPr="000E01C8">
        <w:rPr>
          <w:rFonts w:ascii="Arial" w:hAnsi="Arial" w:cs="Arial"/>
          <w:sz w:val="24"/>
          <w:szCs w:val="24"/>
        </w:rPr>
        <w:t>Kanzaki</w:t>
      </w:r>
      <w:proofErr w:type="spellEnd"/>
      <w:r w:rsidR="0046457D" w:rsidRPr="000E01C8">
        <w:rPr>
          <w:rFonts w:ascii="Arial" w:hAnsi="Arial" w:cs="Arial"/>
          <w:sz w:val="24"/>
          <w:szCs w:val="24"/>
        </w:rPr>
        <w:t xml:space="preserve"> (2013), Wolf and Gibbs (2004), and Trumbo and Bloch (2000) </w:t>
      </w:r>
      <w:r w:rsidR="00D400C4" w:rsidRPr="000E01C8">
        <w:rPr>
          <w:rFonts w:ascii="Arial" w:hAnsi="Arial" w:cs="Arial"/>
          <w:sz w:val="24"/>
          <w:szCs w:val="24"/>
        </w:rPr>
        <w:t xml:space="preserve">to gain an </w:t>
      </w:r>
      <w:r w:rsidR="008565EC" w:rsidRPr="000E01C8">
        <w:rPr>
          <w:rFonts w:ascii="Arial" w:hAnsi="Arial" w:cs="Arial"/>
          <w:sz w:val="24"/>
          <w:szCs w:val="24"/>
        </w:rPr>
        <w:t>understand</w:t>
      </w:r>
      <w:r w:rsidR="00B72B7B" w:rsidRPr="000E01C8">
        <w:rPr>
          <w:rFonts w:ascii="Arial" w:hAnsi="Arial" w:cs="Arial"/>
          <w:sz w:val="24"/>
          <w:szCs w:val="24"/>
        </w:rPr>
        <w:t>ing</w:t>
      </w:r>
      <w:r w:rsidR="008565EC" w:rsidRPr="000E01C8">
        <w:rPr>
          <w:rFonts w:ascii="Arial" w:hAnsi="Arial" w:cs="Arial"/>
          <w:sz w:val="24"/>
          <w:szCs w:val="24"/>
        </w:rPr>
        <w:t xml:space="preserve"> of the physical and direct impact of the ecosystem service</w:t>
      </w:r>
      <w:r w:rsidR="0022649A" w:rsidRPr="000E01C8">
        <w:rPr>
          <w:rFonts w:ascii="Arial" w:hAnsi="Arial" w:cs="Arial"/>
          <w:sz w:val="24"/>
          <w:szCs w:val="24"/>
        </w:rPr>
        <w:t>s</w:t>
      </w:r>
      <w:r w:rsidR="008565EC" w:rsidRPr="000E01C8">
        <w:rPr>
          <w:rFonts w:ascii="Arial" w:hAnsi="Arial" w:cs="Arial"/>
          <w:sz w:val="24"/>
          <w:szCs w:val="24"/>
        </w:rPr>
        <w:t xml:space="preserve"> provided in each woodland</w:t>
      </w:r>
      <w:r w:rsidR="0046457D" w:rsidRPr="000E01C8">
        <w:rPr>
          <w:rFonts w:ascii="Arial" w:hAnsi="Arial" w:cs="Arial"/>
          <w:sz w:val="24"/>
          <w:szCs w:val="24"/>
        </w:rPr>
        <w:t xml:space="preserve">. </w:t>
      </w:r>
      <w:r w:rsidR="00AA781E" w:rsidRPr="000E01C8">
        <w:rPr>
          <w:rFonts w:ascii="Arial" w:hAnsi="Arial" w:cs="Arial"/>
          <w:sz w:val="24"/>
          <w:szCs w:val="24"/>
        </w:rPr>
        <w:t xml:space="preserve">There may be limitations in the quantitative potential of this method, but its presence would be merely a supplementary one to reinforce data gathered from pitfall traps. </w:t>
      </w:r>
      <w:r w:rsidR="00951B46" w:rsidRPr="000E01C8">
        <w:rPr>
          <w:rFonts w:ascii="Arial" w:hAnsi="Arial" w:cs="Arial"/>
          <w:sz w:val="24"/>
          <w:szCs w:val="24"/>
        </w:rPr>
        <w:t xml:space="preserve">If the </w:t>
      </w:r>
      <w:r w:rsidR="0095232D" w:rsidRPr="000E01C8">
        <w:rPr>
          <w:rFonts w:ascii="Arial" w:hAnsi="Arial" w:cs="Arial"/>
          <w:sz w:val="24"/>
          <w:szCs w:val="24"/>
        </w:rPr>
        <w:t xml:space="preserve">resource used by </w:t>
      </w:r>
      <w:proofErr w:type="spellStart"/>
      <w:r w:rsidR="0095232D" w:rsidRPr="000E01C8">
        <w:rPr>
          <w:rFonts w:ascii="Arial" w:hAnsi="Arial" w:cs="Arial"/>
          <w:sz w:val="24"/>
          <w:szCs w:val="24"/>
        </w:rPr>
        <w:t>Silphids</w:t>
      </w:r>
      <w:proofErr w:type="spellEnd"/>
      <w:r w:rsidR="0095232D" w:rsidRPr="000E01C8">
        <w:rPr>
          <w:rFonts w:ascii="Arial" w:hAnsi="Arial" w:cs="Arial"/>
          <w:sz w:val="24"/>
          <w:szCs w:val="24"/>
        </w:rPr>
        <w:t xml:space="preserve"> can be shown</w:t>
      </w:r>
      <w:r w:rsidR="00951B46" w:rsidRPr="000E01C8">
        <w:rPr>
          <w:rFonts w:ascii="Arial" w:hAnsi="Arial" w:cs="Arial"/>
          <w:sz w:val="24"/>
          <w:szCs w:val="24"/>
        </w:rPr>
        <w:t xml:space="preserve"> </w:t>
      </w:r>
      <w:r w:rsidR="00D64B29" w:rsidRPr="000E01C8">
        <w:rPr>
          <w:rFonts w:ascii="Arial" w:hAnsi="Arial" w:cs="Arial"/>
          <w:sz w:val="24"/>
          <w:szCs w:val="24"/>
        </w:rPr>
        <w:t>c</w:t>
      </w:r>
      <w:r w:rsidR="00000B16" w:rsidRPr="000E01C8">
        <w:rPr>
          <w:rFonts w:ascii="Arial" w:hAnsi="Arial" w:cs="Arial"/>
          <w:sz w:val="24"/>
          <w:szCs w:val="24"/>
        </w:rPr>
        <w:t>ontinually</w:t>
      </w:r>
      <w:r w:rsidR="00D64B29" w:rsidRPr="000E01C8">
        <w:rPr>
          <w:rFonts w:ascii="Arial" w:hAnsi="Arial" w:cs="Arial"/>
          <w:sz w:val="24"/>
          <w:szCs w:val="24"/>
        </w:rPr>
        <w:t xml:space="preserve"> to</w:t>
      </w:r>
      <w:r w:rsidR="0095232D" w:rsidRPr="000E01C8">
        <w:rPr>
          <w:rFonts w:ascii="Arial" w:hAnsi="Arial" w:cs="Arial"/>
          <w:sz w:val="24"/>
          <w:szCs w:val="24"/>
        </w:rPr>
        <w:t xml:space="preserve"> decrease</w:t>
      </w:r>
      <w:r w:rsidR="009E6AC6" w:rsidRPr="000E01C8">
        <w:rPr>
          <w:rFonts w:ascii="Arial" w:hAnsi="Arial" w:cs="Arial"/>
          <w:sz w:val="24"/>
          <w:szCs w:val="24"/>
        </w:rPr>
        <w:t xml:space="preserve"> (</w:t>
      </w:r>
      <w:r w:rsidR="009274E3" w:rsidRPr="000E01C8">
        <w:rPr>
          <w:rFonts w:ascii="Arial" w:hAnsi="Arial" w:cs="Arial"/>
          <w:sz w:val="24"/>
          <w:szCs w:val="24"/>
        </w:rPr>
        <w:t xml:space="preserve">removed </w:t>
      </w:r>
      <w:r w:rsidR="009E6AC6" w:rsidRPr="000E01C8">
        <w:rPr>
          <w:rFonts w:ascii="Arial" w:hAnsi="Arial" w:cs="Arial"/>
          <w:sz w:val="24"/>
          <w:szCs w:val="24"/>
        </w:rPr>
        <w:t>by scavengers)</w:t>
      </w:r>
      <w:r w:rsidR="0095232D" w:rsidRPr="000E01C8">
        <w:rPr>
          <w:rFonts w:ascii="Arial" w:hAnsi="Arial" w:cs="Arial"/>
          <w:sz w:val="24"/>
          <w:szCs w:val="24"/>
        </w:rPr>
        <w:t>, this may provide a clearer incentive for la</w:t>
      </w:r>
      <w:r w:rsidR="00FF31C6" w:rsidRPr="000E01C8">
        <w:rPr>
          <w:rFonts w:ascii="Arial" w:hAnsi="Arial" w:cs="Arial"/>
          <w:sz w:val="24"/>
          <w:szCs w:val="24"/>
        </w:rPr>
        <w:t>nd managers or policy makers to</w:t>
      </w:r>
      <w:r w:rsidR="005B40EA" w:rsidRPr="000E01C8">
        <w:rPr>
          <w:rFonts w:ascii="Arial" w:hAnsi="Arial" w:cs="Arial"/>
          <w:sz w:val="24"/>
          <w:szCs w:val="24"/>
        </w:rPr>
        <w:t xml:space="preserve"> combat </w:t>
      </w:r>
      <w:r w:rsidR="009C418D" w:rsidRPr="000E01C8">
        <w:rPr>
          <w:rFonts w:ascii="Arial" w:hAnsi="Arial" w:cs="Arial"/>
          <w:sz w:val="24"/>
          <w:szCs w:val="24"/>
        </w:rPr>
        <w:t>fragmentation</w:t>
      </w:r>
      <w:r w:rsidR="00280BB3" w:rsidRPr="000E01C8">
        <w:rPr>
          <w:rFonts w:ascii="Arial" w:hAnsi="Arial" w:cs="Arial"/>
          <w:sz w:val="24"/>
          <w:szCs w:val="24"/>
        </w:rPr>
        <w:t xml:space="preserve"> than </w:t>
      </w:r>
      <w:r w:rsidR="008B31B6" w:rsidRPr="000E01C8">
        <w:rPr>
          <w:rFonts w:ascii="Arial" w:hAnsi="Arial" w:cs="Arial"/>
          <w:sz w:val="24"/>
          <w:szCs w:val="24"/>
        </w:rPr>
        <w:t xml:space="preserve">measures of abundance or richness </w:t>
      </w:r>
      <w:r w:rsidR="00280BB3" w:rsidRPr="000E01C8">
        <w:rPr>
          <w:rFonts w:ascii="Arial" w:hAnsi="Arial" w:cs="Arial"/>
          <w:sz w:val="24"/>
          <w:szCs w:val="24"/>
        </w:rPr>
        <w:t>alone</w:t>
      </w:r>
      <w:r w:rsidR="009C418D" w:rsidRPr="000E01C8">
        <w:rPr>
          <w:rFonts w:ascii="Arial" w:hAnsi="Arial" w:cs="Arial"/>
          <w:sz w:val="24"/>
          <w:szCs w:val="24"/>
        </w:rPr>
        <w:t>.</w:t>
      </w:r>
    </w:p>
    <w:p w14:paraId="005454B9" w14:textId="6783C2C3" w:rsidR="00D75345" w:rsidRPr="000E01C8" w:rsidRDefault="003D05D2" w:rsidP="00D75345">
      <w:pPr>
        <w:spacing w:line="360" w:lineRule="auto"/>
        <w:jc w:val="both"/>
        <w:rPr>
          <w:rFonts w:ascii="Arial" w:hAnsi="Arial" w:cs="Arial"/>
          <w:sz w:val="24"/>
          <w:szCs w:val="24"/>
        </w:rPr>
      </w:pPr>
      <w:r w:rsidRPr="000E01C8">
        <w:rPr>
          <w:rFonts w:ascii="Arial" w:hAnsi="Arial" w:cs="Arial"/>
          <w:sz w:val="24"/>
          <w:szCs w:val="24"/>
        </w:rPr>
        <w:t>Secondly</w:t>
      </w:r>
      <w:r w:rsidR="00BD572C" w:rsidRPr="000E01C8">
        <w:rPr>
          <w:rFonts w:ascii="Arial" w:hAnsi="Arial" w:cs="Arial"/>
          <w:sz w:val="24"/>
          <w:szCs w:val="24"/>
        </w:rPr>
        <w:t xml:space="preserve">, </w:t>
      </w:r>
      <w:r w:rsidR="006D1BC3" w:rsidRPr="000E01C8">
        <w:rPr>
          <w:rFonts w:ascii="Arial" w:hAnsi="Arial" w:cs="Arial"/>
          <w:sz w:val="24"/>
          <w:szCs w:val="24"/>
        </w:rPr>
        <w:t>the focus should be placed on a</w:t>
      </w:r>
      <w:r w:rsidR="00A51005" w:rsidRPr="000E01C8">
        <w:rPr>
          <w:rFonts w:ascii="Arial" w:hAnsi="Arial" w:cs="Arial"/>
          <w:sz w:val="24"/>
          <w:szCs w:val="24"/>
        </w:rPr>
        <w:t xml:space="preserve"> </w:t>
      </w:r>
      <w:r w:rsidR="00703ED1" w:rsidRPr="000E01C8">
        <w:rPr>
          <w:rFonts w:ascii="Arial" w:hAnsi="Arial" w:cs="Arial"/>
          <w:sz w:val="24"/>
          <w:szCs w:val="24"/>
        </w:rPr>
        <w:t xml:space="preserve">more </w:t>
      </w:r>
      <w:r w:rsidR="00A51005" w:rsidRPr="000E01C8">
        <w:rPr>
          <w:rFonts w:ascii="Arial" w:hAnsi="Arial" w:cs="Arial"/>
          <w:sz w:val="24"/>
          <w:szCs w:val="24"/>
        </w:rPr>
        <w:t xml:space="preserve">specialist woodland species such as </w:t>
      </w:r>
      <w:proofErr w:type="spellStart"/>
      <w:r w:rsidR="00A51005" w:rsidRPr="000E01C8">
        <w:rPr>
          <w:rFonts w:ascii="Arial" w:hAnsi="Arial" w:cs="Arial"/>
          <w:i/>
          <w:sz w:val="24"/>
          <w:szCs w:val="24"/>
        </w:rPr>
        <w:t>Nicrophorus</w:t>
      </w:r>
      <w:proofErr w:type="spellEnd"/>
      <w:r w:rsidR="00A51005" w:rsidRPr="000E01C8">
        <w:rPr>
          <w:rFonts w:ascii="Arial" w:hAnsi="Arial" w:cs="Arial"/>
          <w:i/>
          <w:sz w:val="24"/>
          <w:szCs w:val="24"/>
        </w:rPr>
        <w:t xml:space="preserve"> </w:t>
      </w:r>
      <w:proofErr w:type="spellStart"/>
      <w:r w:rsidR="00A51005" w:rsidRPr="000E01C8">
        <w:rPr>
          <w:rFonts w:ascii="Arial" w:hAnsi="Arial" w:cs="Arial"/>
          <w:i/>
          <w:sz w:val="24"/>
          <w:szCs w:val="24"/>
        </w:rPr>
        <w:t>humator</w:t>
      </w:r>
      <w:proofErr w:type="spellEnd"/>
      <w:r w:rsidR="00E579CE" w:rsidRPr="000E01C8">
        <w:rPr>
          <w:rFonts w:ascii="Arial" w:hAnsi="Arial" w:cs="Arial"/>
          <w:sz w:val="24"/>
          <w:szCs w:val="24"/>
        </w:rPr>
        <w:t xml:space="preserve"> </w:t>
      </w:r>
      <w:r w:rsidR="005C2BA6" w:rsidRPr="000E01C8">
        <w:rPr>
          <w:rFonts w:ascii="Arial" w:hAnsi="Arial" w:cs="Arial"/>
          <w:sz w:val="24"/>
          <w:szCs w:val="24"/>
        </w:rPr>
        <w:t>so</w:t>
      </w:r>
      <w:r w:rsidR="007E586D" w:rsidRPr="000E01C8">
        <w:rPr>
          <w:rFonts w:ascii="Arial" w:hAnsi="Arial" w:cs="Arial"/>
          <w:sz w:val="24"/>
          <w:szCs w:val="24"/>
        </w:rPr>
        <w:t xml:space="preserve"> that potential effects can be made m</w:t>
      </w:r>
      <w:r w:rsidR="005C2BA6" w:rsidRPr="000E01C8">
        <w:rPr>
          <w:rFonts w:ascii="Arial" w:hAnsi="Arial" w:cs="Arial"/>
          <w:sz w:val="24"/>
          <w:szCs w:val="24"/>
        </w:rPr>
        <w:t>ore reliable</w:t>
      </w:r>
      <w:r w:rsidR="002C51E7" w:rsidRPr="000E01C8">
        <w:rPr>
          <w:rFonts w:ascii="Arial" w:hAnsi="Arial" w:cs="Arial"/>
          <w:sz w:val="24"/>
          <w:szCs w:val="24"/>
        </w:rPr>
        <w:t xml:space="preserve"> and discernible</w:t>
      </w:r>
      <w:r w:rsidR="00E579CE" w:rsidRPr="000E01C8">
        <w:rPr>
          <w:rFonts w:ascii="Arial" w:hAnsi="Arial" w:cs="Arial"/>
          <w:sz w:val="24"/>
          <w:szCs w:val="24"/>
        </w:rPr>
        <w:t xml:space="preserve">, with respect to von </w:t>
      </w:r>
      <w:proofErr w:type="spellStart"/>
      <w:r w:rsidR="00E579CE" w:rsidRPr="000E01C8">
        <w:rPr>
          <w:rFonts w:ascii="Arial" w:hAnsi="Arial" w:cs="Arial"/>
          <w:sz w:val="24"/>
          <w:szCs w:val="24"/>
        </w:rPr>
        <w:t>hoermann</w:t>
      </w:r>
      <w:proofErr w:type="spellEnd"/>
      <w:r w:rsidR="00E579CE" w:rsidRPr="000E01C8">
        <w:rPr>
          <w:rFonts w:ascii="Arial" w:hAnsi="Arial" w:cs="Arial"/>
          <w:sz w:val="24"/>
          <w:szCs w:val="24"/>
        </w:rPr>
        <w:t xml:space="preserve"> et al. (2015).</w:t>
      </w:r>
      <w:r w:rsidR="005C2BA6" w:rsidRPr="000E01C8">
        <w:rPr>
          <w:rFonts w:ascii="Arial" w:hAnsi="Arial" w:cs="Arial"/>
          <w:sz w:val="24"/>
          <w:szCs w:val="24"/>
        </w:rPr>
        <w:t xml:space="preserve"> </w:t>
      </w:r>
      <w:r w:rsidR="00867FFD" w:rsidRPr="000E01C8">
        <w:rPr>
          <w:rFonts w:ascii="Arial" w:hAnsi="Arial" w:cs="Arial"/>
          <w:sz w:val="24"/>
          <w:szCs w:val="24"/>
        </w:rPr>
        <w:t xml:space="preserve">This has the benefit </w:t>
      </w:r>
      <w:r w:rsidR="00E25B6A" w:rsidRPr="000E01C8">
        <w:rPr>
          <w:rFonts w:ascii="Arial" w:hAnsi="Arial" w:cs="Arial"/>
          <w:sz w:val="24"/>
          <w:szCs w:val="24"/>
        </w:rPr>
        <w:t>that the</w:t>
      </w:r>
      <w:r w:rsidR="00867FFD" w:rsidRPr="000E01C8">
        <w:rPr>
          <w:rFonts w:ascii="Arial" w:hAnsi="Arial" w:cs="Arial"/>
          <w:sz w:val="24"/>
          <w:szCs w:val="24"/>
        </w:rPr>
        <w:t xml:space="preserve"> study </w:t>
      </w:r>
      <w:r w:rsidR="00E25B6A" w:rsidRPr="000E01C8">
        <w:rPr>
          <w:rFonts w:ascii="Arial" w:hAnsi="Arial" w:cs="Arial"/>
          <w:sz w:val="24"/>
          <w:szCs w:val="24"/>
        </w:rPr>
        <w:t xml:space="preserve">would take </w:t>
      </w:r>
      <w:r w:rsidR="00867FFD" w:rsidRPr="000E01C8">
        <w:rPr>
          <w:rFonts w:ascii="Arial" w:hAnsi="Arial" w:cs="Arial"/>
          <w:sz w:val="24"/>
          <w:szCs w:val="24"/>
        </w:rPr>
        <w:t>place within a</w:t>
      </w:r>
      <w:r w:rsidR="00451F04" w:rsidRPr="000E01C8">
        <w:rPr>
          <w:rFonts w:ascii="Arial" w:hAnsi="Arial" w:cs="Arial"/>
          <w:sz w:val="24"/>
          <w:szCs w:val="24"/>
        </w:rPr>
        <w:t xml:space="preserve"> </w:t>
      </w:r>
      <w:r w:rsidR="0020261C" w:rsidRPr="000E01C8">
        <w:rPr>
          <w:rFonts w:ascii="Arial" w:hAnsi="Arial" w:cs="Arial"/>
          <w:sz w:val="24"/>
          <w:szCs w:val="24"/>
        </w:rPr>
        <w:t xml:space="preserve">relatively </w:t>
      </w:r>
      <w:r w:rsidR="005C2BA6" w:rsidRPr="000E01C8">
        <w:rPr>
          <w:rFonts w:ascii="Arial" w:hAnsi="Arial" w:cs="Arial"/>
          <w:sz w:val="24"/>
          <w:szCs w:val="24"/>
        </w:rPr>
        <w:t xml:space="preserve">closed system where it is known that </w:t>
      </w:r>
      <w:r w:rsidR="00FD6D1A" w:rsidRPr="000E01C8">
        <w:rPr>
          <w:rFonts w:ascii="Arial" w:hAnsi="Arial" w:cs="Arial"/>
          <w:sz w:val="24"/>
          <w:szCs w:val="24"/>
        </w:rPr>
        <w:t>individuals</w:t>
      </w:r>
      <w:r w:rsidR="005C2BA6" w:rsidRPr="000E01C8">
        <w:rPr>
          <w:rFonts w:ascii="Arial" w:hAnsi="Arial" w:cs="Arial"/>
          <w:sz w:val="24"/>
          <w:szCs w:val="24"/>
        </w:rPr>
        <w:t xml:space="preserve"> are not likely to </w:t>
      </w:r>
      <w:r w:rsidR="000E16D9" w:rsidRPr="000E01C8">
        <w:rPr>
          <w:rFonts w:ascii="Arial" w:hAnsi="Arial" w:cs="Arial"/>
          <w:sz w:val="24"/>
          <w:szCs w:val="24"/>
        </w:rPr>
        <w:t>migr</w:t>
      </w:r>
      <w:r w:rsidR="00E25B6A" w:rsidRPr="000E01C8">
        <w:rPr>
          <w:rFonts w:ascii="Arial" w:hAnsi="Arial" w:cs="Arial"/>
          <w:sz w:val="24"/>
          <w:szCs w:val="24"/>
        </w:rPr>
        <w:t>ate from field</w:t>
      </w:r>
      <w:r w:rsidR="00F00CAE" w:rsidRPr="000E01C8">
        <w:rPr>
          <w:rFonts w:ascii="Arial" w:hAnsi="Arial" w:cs="Arial"/>
          <w:sz w:val="24"/>
          <w:szCs w:val="24"/>
        </w:rPr>
        <w:t>s</w:t>
      </w:r>
      <w:r w:rsidR="00E25B6A" w:rsidRPr="000E01C8">
        <w:rPr>
          <w:rFonts w:ascii="Arial" w:hAnsi="Arial" w:cs="Arial"/>
          <w:sz w:val="24"/>
          <w:szCs w:val="24"/>
        </w:rPr>
        <w:t xml:space="preserve"> to </w:t>
      </w:r>
      <w:r w:rsidR="000E16D9" w:rsidRPr="000E01C8">
        <w:rPr>
          <w:rFonts w:ascii="Arial" w:hAnsi="Arial" w:cs="Arial"/>
          <w:sz w:val="24"/>
          <w:szCs w:val="24"/>
        </w:rPr>
        <w:t>woodland</w:t>
      </w:r>
      <w:r w:rsidR="00264D71" w:rsidRPr="000E01C8">
        <w:rPr>
          <w:rFonts w:ascii="Arial" w:hAnsi="Arial" w:cs="Arial"/>
          <w:sz w:val="24"/>
          <w:szCs w:val="24"/>
        </w:rPr>
        <w:t xml:space="preserve"> between each sampling session</w:t>
      </w:r>
      <w:r w:rsidR="000E16D9" w:rsidRPr="000E01C8">
        <w:rPr>
          <w:rFonts w:ascii="Arial" w:hAnsi="Arial" w:cs="Arial"/>
          <w:sz w:val="24"/>
          <w:szCs w:val="24"/>
        </w:rPr>
        <w:t xml:space="preserve">, </w:t>
      </w:r>
      <w:r w:rsidR="00B666A0" w:rsidRPr="000E01C8">
        <w:rPr>
          <w:rFonts w:ascii="Arial" w:hAnsi="Arial" w:cs="Arial"/>
          <w:sz w:val="24"/>
          <w:szCs w:val="24"/>
        </w:rPr>
        <w:t xml:space="preserve">for example, </w:t>
      </w:r>
      <w:r w:rsidR="000E16D9" w:rsidRPr="000E01C8">
        <w:rPr>
          <w:rFonts w:ascii="Arial" w:hAnsi="Arial" w:cs="Arial"/>
          <w:sz w:val="24"/>
          <w:szCs w:val="24"/>
        </w:rPr>
        <w:t>as was the case in the current study.</w:t>
      </w:r>
      <w:r w:rsidR="008C4FDB" w:rsidRPr="000E01C8">
        <w:rPr>
          <w:rFonts w:ascii="Arial" w:hAnsi="Arial" w:cs="Arial"/>
          <w:sz w:val="24"/>
          <w:szCs w:val="24"/>
        </w:rPr>
        <w:t xml:space="preserve"> </w:t>
      </w:r>
      <w:r w:rsidR="00F26561" w:rsidRPr="000E01C8">
        <w:rPr>
          <w:rFonts w:ascii="Arial" w:hAnsi="Arial" w:cs="Arial"/>
          <w:sz w:val="24"/>
          <w:szCs w:val="24"/>
        </w:rPr>
        <w:t>An indicator species for</w:t>
      </w:r>
      <w:r w:rsidR="00E25B6A" w:rsidRPr="000E01C8">
        <w:rPr>
          <w:rFonts w:ascii="Arial" w:hAnsi="Arial" w:cs="Arial"/>
          <w:sz w:val="24"/>
          <w:szCs w:val="24"/>
        </w:rPr>
        <w:t xml:space="preserve"> this</w:t>
      </w:r>
      <w:r w:rsidR="007133F2" w:rsidRPr="000E01C8">
        <w:rPr>
          <w:rFonts w:ascii="Arial" w:hAnsi="Arial" w:cs="Arial"/>
          <w:sz w:val="24"/>
          <w:szCs w:val="24"/>
        </w:rPr>
        <w:t xml:space="preserve"> family may increase </w:t>
      </w:r>
      <w:r w:rsidR="00D27C9C" w:rsidRPr="000E01C8">
        <w:rPr>
          <w:rFonts w:ascii="Arial" w:hAnsi="Arial" w:cs="Arial"/>
          <w:sz w:val="24"/>
          <w:szCs w:val="24"/>
        </w:rPr>
        <w:t xml:space="preserve">conservation </w:t>
      </w:r>
      <w:r w:rsidR="007133F2" w:rsidRPr="000E01C8">
        <w:rPr>
          <w:rFonts w:ascii="Arial" w:hAnsi="Arial" w:cs="Arial"/>
          <w:sz w:val="24"/>
          <w:szCs w:val="24"/>
        </w:rPr>
        <w:t xml:space="preserve">awareness. </w:t>
      </w:r>
      <w:r w:rsidR="003541A2" w:rsidRPr="000E01C8">
        <w:rPr>
          <w:rFonts w:ascii="Arial" w:hAnsi="Arial" w:cs="Arial"/>
          <w:sz w:val="24"/>
          <w:szCs w:val="24"/>
        </w:rPr>
        <w:t>Mark-Release-</w:t>
      </w:r>
      <w:r w:rsidR="00413CD0" w:rsidRPr="000E01C8">
        <w:rPr>
          <w:rFonts w:ascii="Arial" w:hAnsi="Arial" w:cs="Arial"/>
          <w:sz w:val="24"/>
          <w:szCs w:val="24"/>
        </w:rPr>
        <w:t>Recapture could also be utilised so that dispersal is accounted for</w:t>
      </w:r>
      <w:r w:rsidR="00D743A7" w:rsidRPr="000E01C8">
        <w:rPr>
          <w:rFonts w:ascii="Arial" w:hAnsi="Arial" w:cs="Arial"/>
          <w:sz w:val="24"/>
          <w:szCs w:val="24"/>
        </w:rPr>
        <w:t xml:space="preserve"> and elucidate more in-depth population analysis</w:t>
      </w:r>
      <w:r w:rsidR="00413CD0" w:rsidRPr="000E01C8">
        <w:rPr>
          <w:rFonts w:ascii="Arial" w:hAnsi="Arial" w:cs="Arial"/>
          <w:sz w:val="24"/>
          <w:szCs w:val="24"/>
        </w:rPr>
        <w:t xml:space="preserve">. </w:t>
      </w:r>
    </w:p>
    <w:p w14:paraId="3871EAFE" w14:textId="4E28E80F" w:rsidR="00B47D7A" w:rsidRPr="000E01C8" w:rsidRDefault="00D349C6" w:rsidP="00F812A1">
      <w:pPr>
        <w:spacing w:line="360" w:lineRule="auto"/>
        <w:jc w:val="both"/>
        <w:rPr>
          <w:rFonts w:ascii="Arial" w:hAnsi="Arial" w:cs="Arial"/>
          <w:sz w:val="24"/>
          <w:szCs w:val="24"/>
        </w:rPr>
      </w:pPr>
      <w:r w:rsidRPr="000E01C8">
        <w:rPr>
          <w:rFonts w:ascii="Arial" w:hAnsi="Arial" w:cs="Arial"/>
          <w:sz w:val="24"/>
          <w:szCs w:val="24"/>
        </w:rPr>
        <w:lastRenderedPageBreak/>
        <w:t>The third branch concerns abiotic factors</w:t>
      </w:r>
      <w:r w:rsidR="00B325FF" w:rsidRPr="000E01C8">
        <w:rPr>
          <w:rFonts w:ascii="Arial" w:hAnsi="Arial" w:cs="Arial"/>
          <w:sz w:val="24"/>
          <w:szCs w:val="24"/>
        </w:rPr>
        <w:t>.</w:t>
      </w:r>
      <w:r w:rsidR="003210F6" w:rsidRPr="000E01C8">
        <w:rPr>
          <w:rFonts w:ascii="Arial" w:hAnsi="Arial" w:cs="Arial"/>
          <w:sz w:val="24"/>
          <w:szCs w:val="24"/>
        </w:rPr>
        <w:t xml:space="preserve"> </w:t>
      </w:r>
      <w:r w:rsidR="009B381E" w:rsidRPr="000E01C8">
        <w:rPr>
          <w:rFonts w:ascii="Arial" w:hAnsi="Arial" w:cs="Arial"/>
          <w:sz w:val="24"/>
          <w:szCs w:val="24"/>
        </w:rPr>
        <w:t>Recording</w:t>
      </w:r>
      <w:r w:rsidR="002E5FB8" w:rsidRPr="000E01C8">
        <w:rPr>
          <w:rFonts w:ascii="Arial" w:hAnsi="Arial" w:cs="Arial"/>
          <w:sz w:val="24"/>
          <w:szCs w:val="24"/>
        </w:rPr>
        <w:t xml:space="preserve"> continuous numerical </w:t>
      </w:r>
      <w:r w:rsidR="00867FFD" w:rsidRPr="000E01C8">
        <w:rPr>
          <w:rFonts w:ascii="Arial" w:hAnsi="Arial" w:cs="Arial"/>
          <w:sz w:val="24"/>
          <w:szCs w:val="24"/>
        </w:rPr>
        <w:t>data for</w:t>
      </w:r>
      <w:r w:rsidR="009B381E" w:rsidRPr="000E01C8">
        <w:rPr>
          <w:rFonts w:ascii="Arial" w:hAnsi="Arial" w:cs="Arial"/>
          <w:sz w:val="24"/>
          <w:szCs w:val="24"/>
        </w:rPr>
        <w:t xml:space="preserve"> temperature</w:t>
      </w:r>
      <w:r w:rsidR="00FA0B68" w:rsidRPr="000E01C8">
        <w:rPr>
          <w:rFonts w:ascii="Arial" w:hAnsi="Arial" w:cs="Arial"/>
          <w:sz w:val="24"/>
          <w:szCs w:val="24"/>
        </w:rPr>
        <w:t xml:space="preserve"> or </w:t>
      </w:r>
      <w:r w:rsidR="007A4280" w:rsidRPr="000E01C8">
        <w:rPr>
          <w:rFonts w:ascii="Arial" w:hAnsi="Arial" w:cs="Arial"/>
          <w:sz w:val="24"/>
          <w:szCs w:val="24"/>
        </w:rPr>
        <w:t xml:space="preserve">in some way categorising </w:t>
      </w:r>
      <w:r w:rsidR="00FA0B68" w:rsidRPr="000E01C8">
        <w:rPr>
          <w:rFonts w:ascii="Arial" w:hAnsi="Arial" w:cs="Arial"/>
          <w:sz w:val="24"/>
          <w:szCs w:val="24"/>
        </w:rPr>
        <w:t>canopy density</w:t>
      </w:r>
      <w:r w:rsidR="007F1724" w:rsidRPr="000E01C8">
        <w:rPr>
          <w:rFonts w:ascii="Arial" w:hAnsi="Arial" w:cs="Arial"/>
          <w:sz w:val="24"/>
          <w:szCs w:val="24"/>
        </w:rPr>
        <w:t xml:space="preserve"> </w:t>
      </w:r>
      <w:r w:rsidR="00775B69" w:rsidRPr="000E01C8">
        <w:rPr>
          <w:rFonts w:ascii="Arial" w:hAnsi="Arial" w:cs="Arial"/>
          <w:sz w:val="24"/>
          <w:szCs w:val="24"/>
        </w:rPr>
        <w:t xml:space="preserve">or soils </w:t>
      </w:r>
      <w:r w:rsidR="00FA0B68" w:rsidRPr="000E01C8">
        <w:rPr>
          <w:rFonts w:ascii="Arial" w:hAnsi="Arial" w:cs="Arial"/>
          <w:sz w:val="24"/>
          <w:szCs w:val="24"/>
        </w:rPr>
        <w:t xml:space="preserve">may </w:t>
      </w:r>
      <w:r w:rsidR="0028210F" w:rsidRPr="000E01C8">
        <w:rPr>
          <w:rFonts w:ascii="Arial" w:hAnsi="Arial" w:cs="Arial"/>
          <w:sz w:val="24"/>
          <w:szCs w:val="24"/>
        </w:rPr>
        <w:t xml:space="preserve">be </w:t>
      </w:r>
      <w:r w:rsidR="00E25B6A" w:rsidRPr="000E01C8">
        <w:rPr>
          <w:rFonts w:ascii="Arial" w:hAnsi="Arial" w:cs="Arial"/>
          <w:sz w:val="24"/>
          <w:szCs w:val="24"/>
        </w:rPr>
        <w:t>use</w:t>
      </w:r>
      <w:r w:rsidR="007A4280" w:rsidRPr="000E01C8">
        <w:rPr>
          <w:rFonts w:ascii="Arial" w:hAnsi="Arial" w:cs="Arial"/>
          <w:sz w:val="24"/>
          <w:szCs w:val="24"/>
        </w:rPr>
        <w:t>ful</w:t>
      </w:r>
      <w:r w:rsidR="00E25B6A" w:rsidRPr="000E01C8">
        <w:rPr>
          <w:rFonts w:ascii="Arial" w:hAnsi="Arial" w:cs="Arial"/>
          <w:sz w:val="24"/>
          <w:szCs w:val="24"/>
        </w:rPr>
        <w:t xml:space="preserve"> to</w:t>
      </w:r>
      <w:r w:rsidR="00FA0B68" w:rsidRPr="000E01C8">
        <w:rPr>
          <w:rFonts w:ascii="Arial" w:hAnsi="Arial" w:cs="Arial"/>
          <w:sz w:val="24"/>
          <w:szCs w:val="24"/>
        </w:rPr>
        <w:t xml:space="preserve"> assess the interplay between </w:t>
      </w:r>
      <w:proofErr w:type="spellStart"/>
      <w:r w:rsidR="00F22377" w:rsidRPr="000E01C8">
        <w:rPr>
          <w:rFonts w:ascii="Arial" w:hAnsi="Arial" w:cs="Arial"/>
          <w:sz w:val="24"/>
          <w:szCs w:val="24"/>
        </w:rPr>
        <w:t>Silphids</w:t>
      </w:r>
      <w:proofErr w:type="spellEnd"/>
      <w:r w:rsidR="00F22377" w:rsidRPr="000E01C8">
        <w:rPr>
          <w:rFonts w:ascii="Arial" w:hAnsi="Arial" w:cs="Arial"/>
          <w:sz w:val="24"/>
          <w:szCs w:val="24"/>
        </w:rPr>
        <w:t xml:space="preserve"> and their environment.</w:t>
      </w:r>
      <w:r w:rsidR="0028210F" w:rsidRPr="000E01C8">
        <w:rPr>
          <w:rFonts w:ascii="Arial" w:hAnsi="Arial" w:cs="Arial"/>
          <w:sz w:val="24"/>
          <w:szCs w:val="24"/>
        </w:rPr>
        <w:t xml:space="preserve"> </w:t>
      </w:r>
    </w:p>
    <w:p w14:paraId="37E90383" w14:textId="1259D781" w:rsidR="006921D4" w:rsidRPr="000E01C8" w:rsidRDefault="00B04D61" w:rsidP="00BC4519">
      <w:pPr>
        <w:pStyle w:val="Heading1"/>
        <w:tabs>
          <w:tab w:val="left" w:pos="3225"/>
        </w:tabs>
      </w:pPr>
      <w:bookmarkStart w:id="42" w:name="_Toc3275873"/>
      <w:r w:rsidRPr="000E01C8">
        <w:t xml:space="preserve">7 </w:t>
      </w:r>
      <w:r w:rsidR="008A64D4" w:rsidRPr="000E01C8">
        <w:t>Conclusion</w:t>
      </w:r>
      <w:bookmarkEnd w:id="42"/>
      <w:r w:rsidR="00BC4519" w:rsidRPr="000E01C8">
        <w:tab/>
      </w:r>
    </w:p>
    <w:p w14:paraId="2C378F98" w14:textId="6C3A11A2" w:rsidR="004A4D0A" w:rsidRPr="000E01C8" w:rsidRDefault="00C36FB6" w:rsidP="003B7589">
      <w:pPr>
        <w:spacing w:line="360" w:lineRule="auto"/>
        <w:jc w:val="both"/>
        <w:rPr>
          <w:rFonts w:ascii="Arial" w:hAnsi="Arial" w:cs="Arial"/>
          <w:b/>
          <w:sz w:val="24"/>
          <w:szCs w:val="24"/>
        </w:rPr>
      </w:pPr>
      <w:r w:rsidRPr="000E01C8">
        <w:rPr>
          <w:rFonts w:ascii="Arial" w:hAnsi="Arial" w:cs="Arial"/>
          <w:sz w:val="24"/>
          <w:szCs w:val="24"/>
        </w:rPr>
        <w:t xml:space="preserve">This study </w:t>
      </w:r>
      <w:r w:rsidR="00BF21A3" w:rsidRPr="000E01C8">
        <w:rPr>
          <w:rFonts w:ascii="Arial" w:hAnsi="Arial" w:cs="Arial"/>
          <w:sz w:val="24"/>
          <w:szCs w:val="24"/>
        </w:rPr>
        <w:t>identified</w:t>
      </w:r>
      <w:r w:rsidR="004A14D9" w:rsidRPr="000E01C8">
        <w:rPr>
          <w:rFonts w:ascii="Arial" w:hAnsi="Arial" w:cs="Arial"/>
          <w:sz w:val="24"/>
          <w:szCs w:val="24"/>
        </w:rPr>
        <w:t xml:space="preserve"> </w:t>
      </w:r>
      <w:r w:rsidRPr="000E01C8">
        <w:rPr>
          <w:rFonts w:ascii="Arial" w:hAnsi="Arial" w:cs="Arial"/>
          <w:sz w:val="24"/>
          <w:szCs w:val="24"/>
        </w:rPr>
        <w:t xml:space="preserve">a significant difference in the abundance and species richness of </w:t>
      </w:r>
      <w:proofErr w:type="spellStart"/>
      <w:r w:rsidRPr="000E01C8">
        <w:rPr>
          <w:rFonts w:ascii="Arial" w:hAnsi="Arial" w:cs="Arial"/>
          <w:sz w:val="24"/>
          <w:szCs w:val="24"/>
        </w:rPr>
        <w:t>Silphids</w:t>
      </w:r>
      <w:proofErr w:type="spellEnd"/>
      <w:r w:rsidRPr="000E01C8">
        <w:rPr>
          <w:rFonts w:ascii="Arial" w:hAnsi="Arial" w:cs="Arial"/>
          <w:sz w:val="24"/>
          <w:szCs w:val="24"/>
        </w:rPr>
        <w:t xml:space="preserve"> between one small </w:t>
      </w:r>
      <w:r w:rsidR="004830E8" w:rsidRPr="000E01C8">
        <w:rPr>
          <w:rFonts w:ascii="Arial" w:hAnsi="Arial" w:cs="Arial"/>
          <w:sz w:val="24"/>
          <w:szCs w:val="24"/>
        </w:rPr>
        <w:t xml:space="preserve">woodland </w:t>
      </w:r>
      <w:r w:rsidRPr="000E01C8">
        <w:rPr>
          <w:rFonts w:ascii="Arial" w:hAnsi="Arial" w:cs="Arial"/>
          <w:sz w:val="24"/>
          <w:szCs w:val="24"/>
        </w:rPr>
        <w:t xml:space="preserve">compared to two large </w:t>
      </w:r>
      <w:r w:rsidR="00F60A64" w:rsidRPr="000E01C8">
        <w:rPr>
          <w:rFonts w:ascii="Arial" w:hAnsi="Arial" w:cs="Arial"/>
          <w:sz w:val="24"/>
          <w:szCs w:val="24"/>
        </w:rPr>
        <w:t>woodlands</w:t>
      </w:r>
      <w:r w:rsidRPr="000E01C8">
        <w:rPr>
          <w:rFonts w:ascii="Arial" w:hAnsi="Arial" w:cs="Arial"/>
          <w:sz w:val="24"/>
          <w:szCs w:val="24"/>
        </w:rPr>
        <w:t xml:space="preserve">. </w:t>
      </w:r>
      <w:r w:rsidR="004004FE" w:rsidRPr="000E01C8">
        <w:rPr>
          <w:rFonts w:ascii="Arial" w:hAnsi="Arial" w:cs="Arial"/>
          <w:sz w:val="24"/>
          <w:szCs w:val="24"/>
        </w:rPr>
        <w:t>However, t</w:t>
      </w:r>
      <w:r w:rsidR="00BF21A3" w:rsidRPr="000E01C8">
        <w:rPr>
          <w:rFonts w:ascii="Arial" w:hAnsi="Arial" w:cs="Arial"/>
          <w:sz w:val="24"/>
          <w:szCs w:val="24"/>
        </w:rPr>
        <w:t xml:space="preserve">he </w:t>
      </w:r>
      <w:r w:rsidR="003961EC" w:rsidRPr="000E01C8">
        <w:rPr>
          <w:rFonts w:ascii="Arial" w:hAnsi="Arial" w:cs="Arial"/>
          <w:sz w:val="24"/>
          <w:szCs w:val="24"/>
        </w:rPr>
        <w:t xml:space="preserve">data utilised to produce these </w:t>
      </w:r>
      <w:r w:rsidR="00BF21A3" w:rsidRPr="000E01C8">
        <w:rPr>
          <w:rFonts w:ascii="Arial" w:hAnsi="Arial" w:cs="Arial"/>
          <w:sz w:val="24"/>
          <w:szCs w:val="24"/>
        </w:rPr>
        <w:t xml:space="preserve">results are </w:t>
      </w:r>
      <w:r w:rsidR="004004FE" w:rsidRPr="000E01C8">
        <w:rPr>
          <w:rFonts w:ascii="Arial" w:hAnsi="Arial" w:cs="Arial"/>
          <w:sz w:val="24"/>
          <w:szCs w:val="24"/>
        </w:rPr>
        <w:t xml:space="preserve">not </w:t>
      </w:r>
      <w:r w:rsidR="00BF21A3" w:rsidRPr="000E01C8">
        <w:rPr>
          <w:rFonts w:ascii="Arial" w:hAnsi="Arial" w:cs="Arial"/>
          <w:sz w:val="24"/>
          <w:szCs w:val="24"/>
        </w:rPr>
        <w:t>comprehensive</w:t>
      </w:r>
      <w:r w:rsidR="00994807" w:rsidRPr="000E01C8">
        <w:rPr>
          <w:rFonts w:ascii="Arial" w:hAnsi="Arial" w:cs="Arial"/>
          <w:sz w:val="24"/>
          <w:szCs w:val="24"/>
        </w:rPr>
        <w:t>, and d</w:t>
      </w:r>
      <w:r w:rsidR="008C6994" w:rsidRPr="000E01C8">
        <w:rPr>
          <w:rFonts w:ascii="Arial" w:hAnsi="Arial" w:cs="Arial"/>
          <w:sz w:val="24"/>
          <w:szCs w:val="24"/>
        </w:rPr>
        <w:t xml:space="preserve">ue to defining issues </w:t>
      </w:r>
      <w:r w:rsidR="00E53783">
        <w:rPr>
          <w:rFonts w:ascii="Arial" w:hAnsi="Arial" w:cs="Arial"/>
          <w:sz w:val="24"/>
          <w:szCs w:val="24"/>
        </w:rPr>
        <w:t>such as</w:t>
      </w:r>
      <w:r w:rsidR="008C6994" w:rsidRPr="000E01C8">
        <w:rPr>
          <w:rFonts w:ascii="Arial" w:hAnsi="Arial" w:cs="Arial"/>
          <w:sz w:val="24"/>
          <w:szCs w:val="24"/>
        </w:rPr>
        <w:t xml:space="preserve"> </w:t>
      </w:r>
      <w:r w:rsidR="00D873C0" w:rsidRPr="000E01C8">
        <w:rPr>
          <w:rFonts w:ascii="Arial" w:hAnsi="Arial" w:cs="Arial"/>
          <w:sz w:val="24"/>
          <w:szCs w:val="24"/>
        </w:rPr>
        <w:t>habitat non-specificity</w:t>
      </w:r>
      <w:r w:rsidR="00E53783">
        <w:rPr>
          <w:rFonts w:ascii="Arial" w:hAnsi="Arial" w:cs="Arial"/>
          <w:sz w:val="24"/>
          <w:szCs w:val="24"/>
        </w:rPr>
        <w:t xml:space="preserve"> and </w:t>
      </w:r>
      <w:r w:rsidR="00D873C0" w:rsidRPr="000E01C8">
        <w:rPr>
          <w:rFonts w:ascii="Arial" w:hAnsi="Arial" w:cs="Arial"/>
          <w:sz w:val="24"/>
          <w:szCs w:val="24"/>
        </w:rPr>
        <w:t>the inability to trace individual traversals</w:t>
      </w:r>
      <w:r w:rsidR="00E53783">
        <w:rPr>
          <w:rFonts w:ascii="Arial" w:hAnsi="Arial" w:cs="Arial"/>
          <w:sz w:val="24"/>
          <w:szCs w:val="24"/>
        </w:rPr>
        <w:t xml:space="preserve">, </w:t>
      </w:r>
      <w:r w:rsidR="00256E73" w:rsidRPr="000E01C8">
        <w:rPr>
          <w:rFonts w:ascii="Arial" w:hAnsi="Arial" w:cs="Arial"/>
          <w:sz w:val="24"/>
          <w:szCs w:val="24"/>
        </w:rPr>
        <w:t>finding</w:t>
      </w:r>
      <w:r w:rsidR="00D873C0" w:rsidRPr="000E01C8">
        <w:rPr>
          <w:rFonts w:ascii="Arial" w:hAnsi="Arial" w:cs="Arial"/>
          <w:sz w:val="24"/>
          <w:szCs w:val="24"/>
        </w:rPr>
        <w:t>s</w:t>
      </w:r>
      <w:r w:rsidR="00256E73" w:rsidRPr="000E01C8">
        <w:rPr>
          <w:rFonts w:ascii="Arial" w:hAnsi="Arial" w:cs="Arial"/>
          <w:sz w:val="24"/>
          <w:szCs w:val="24"/>
        </w:rPr>
        <w:t xml:space="preserve"> </w:t>
      </w:r>
      <w:r w:rsidR="00D873C0" w:rsidRPr="000E01C8">
        <w:rPr>
          <w:rFonts w:ascii="Arial" w:hAnsi="Arial" w:cs="Arial"/>
          <w:sz w:val="24"/>
          <w:szCs w:val="24"/>
        </w:rPr>
        <w:t xml:space="preserve">are not likely to be </w:t>
      </w:r>
      <w:r w:rsidR="00256E73" w:rsidRPr="000E01C8">
        <w:rPr>
          <w:rFonts w:ascii="Arial" w:hAnsi="Arial" w:cs="Arial"/>
          <w:sz w:val="24"/>
          <w:szCs w:val="24"/>
        </w:rPr>
        <w:t>biologically important or may be the result of a complex interplay of factors</w:t>
      </w:r>
      <w:r w:rsidR="00D873C0" w:rsidRPr="000E01C8">
        <w:rPr>
          <w:rFonts w:ascii="Arial" w:hAnsi="Arial" w:cs="Arial"/>
          <w:sz w:val="24"/>
          <w:szCs w:val="24"/>
        </w:rPr>
        <w:t xml:space="preserve"> which </w:t>
      </w:r>
      <w:r w:rsidR="00854466" w:rsidRPr="000E01C8">
        <w:rPr>
          <w:rFonts w:ascii="Arial" w:hAnsi="Arial" w:cs="Arial"/>
          <w:sz w:val="24"/>
          <w:szCs w:val="24"/>
        </w:rPr>
        <w:t>were</w:t>
      </w:r>
      <w:r w:rsidR="00D873C0" w:rsidRPr="000E01C8">
        <w:rPr>
          <w:rFonts w:ascii="Arial" w:hAnsi="Arial" w:cs="Arial"/>
          <w:sz w:val="24"/>
          <w:szCs w:val="24"/>
        </w:rPr>
        <w:t xml:space="preserve"> not e</w:t>
      </w:r>
      <w:r w:rsidR="00994807" w:rsidRPr="000E01C8">
        <w:rPr>
          <w:rFonts w:ascii="Arial" w:hAnsi="Arial" w:cs="Arial"/>
          <w:sz w:val="24"/>
          <w:szCs w:val="24"/>
        </w:rPr>
        <w:t>xamined methodologically.</w:t>
      </w:r>
    </w:p>
    <w:p w14:paraId="1AE9FAE5" w14:textId="43346218" w:rsidR="00986E71" w:rsidRPr="000E01C8" w:rsidRDefault="00FA265A" w:rsidP="00C55470">
      <w:pPr>
        <w:spacing w:line="360" w:lineRule="auto"/>
        <w:jc w:val="both"/>
        <w:rPr>
          <w:rFonts w:ascii="Arial" w:hAnsi="Arial" w:cs="Arial"/>
          <w:sz w:val="24"/>
          <w:szCs w:val="24"/>
        </w:rPr>
      </w:pPr>
      <w:r w:rsidRPr="000E01C8">
        <w:rPr>
          <w:rFonts w:ascii="Arial" w:hAnsi="Arial" w:cs="Arial"/>
          <w:sz w:val="24"/>
          <w:szCs w:val="24"/>
        </w:rPr>
        <w:t xml:space="preserve">With </w:t>
      </w:r>
      <w:r w:rsidR="00735391" w:rsidRPr="000E01C8">
        <w:rPr>
          <w:rFonts w:ascii="Arial" w:hAnsi="Arial" w:cs="Arial"/>
          <w:sz w:val="24"/>
          <w:szCs w:val="24"/>
        </w:rPr>
        <w:t>these beetles</w:t>
      </w:r>
      <w:r w:rsidR="00F53CB3" w:rsidRPr="000E01C8">
        <w:rPr>
          <w:rFonts w:ascii="Arial" w:hAnsi="Arial" w:cs="Arial"/>
          <w:sz w:val="24"/>
          <w:szCs w:val="24"/>
        </w:rPr>
        <w:t xml:space="preserve">, </w:t>
      </w:r>
      <w:r w:rsidRPr="000E01C8">
        <w:rPr>
          <w:rFonts w:ascii="Arial" w:hAnsi="Arial" w:cs="Arial"/>
          <w:sz w:val="24"/>
          <w:szCs w:val="24"/>
        </w:rPr>
        <w:t>issues of fragmentation are not clear-cut</w:t>
      </w:r>
      <w:r w:rsidR="00F53CB3" w:rsidRPr="000E01C8">
        <w:rPr>
          <w:rFonts w:ascii="Arial" w:hAnsi="Arial" w:cs="Arial"/>
          <w:sz w:val="24"/>
          <w:szCs w:val="24"/>
        </w:rPr>
        <w:t xml:space="preserve"> and there appear to be </w:t>
      </w:r>
      <w:r w:rsidR="00A314ED" w:rsidRPr="000E01C8">
        <w:rPr>
          <w:rFonts w:ascii="Arial" w:hAnsi="Arial" w:cs="Arial"/>
          <w:sz w:val="24"/>
          <w:szCs w:val="24"/>
        </w:rPr>
        <w:t xml:space="preserve">several </w:t>
      </w:r>
      <w:r w:rsidR="00B6387D" w:rsidRPr="000E01C8">
        <w:rPr>
          <w:rFonts w:ascii="Arial" w:hAnsi="Arial" w:cs="Arial"/>
          <w:sz w:val="24"/>
          <w:szCs w:val="24"/>
        </w:rPr>
        <w:t>ambiguit</w:t>
      </w:r>
      <w:r w:rsidR="00A314ED" w:rsidRPr="000E01C8">
        <w:rPr>
          <w:rFonts w:ascii="Arial" w:hAnsi="Arial" w:cs="Arial"/>
          <w:sz w:val="24"/>
          <w:szCs w:val="24"/>
        </w:rPr>
        <w:t>ies</w:t>
      </w:r>
      <w:r w:rsidR="00B6387D" w:rsidRPr="000E01C8">
        <w:rPr>
          <w:rFonts w:ascii="Arial" w:hAnsi="Arial" w:cs="Arial"/>
          <w:sz w:val="24"/>
          <w:szCs w:val="24"/>
        </w:rPr>
        <w:t xml:space="preserve"> </w:t>
      </w:r>
      <w:r w:rsidR="00FF7079" w:rsidRPr="000E01C8">
        <w:rPr>
          <w:rFonts w:ascii="Arial" w:hAnsi="Arial" w:cs="Arial"/>
          <w:sz w:val="24"/>
          <w:szCs w:val="24"/>
        </w:rPr>
        <w:t>regarding the</w:t>
      </w:r>
      <w:r w:rsidR="00F53CB3" w:rsidRPr="000E01C8">
        <w:rPr>
          <w:rFonts w:ascii="Arial" w:hAnsi="Arial" w:cs="Arial"/>
          <w:sz w:val="24"/>
          <w:szCs w:val="24"/>
        </w:rPr>
        <w:t xml:space="preserve"> way</w:t>
      </w:r>
      <w:r w:rsidR="00107697" w:rsidRPr="000E01C8">
        <w:rPr>
          <w:rFonts w:ascii="Arial" w:hAnsi="Arial" w:cs="Arial"/>
          <w:sz w:val="24"/>
          <w:szCs w:val="24"/>
        </w:rPr>
        <w:t xml:space="preserve"> in which</w:t>
      </w:r>
      <w:r w:rsidR="003125AB" w:rsidRPr="000E01C8">
        <w:rPr>
          <w:rFonts w:ascii="Arial" w:hAnsi="Arial" w:cs="Arial"/>
          <w:sz w:val="24"/>
          <w:szCs w:val="24"/>
        </w:rPr>
        <w:t xml:space="preserve"> different</w:t>
      </w:r>
      <w:r w:rsidR="00B6387D" w:rsidRPr="000E01C8">
        <w:rPr>
          <w:rFonts w:ascii="Arial" w:hAnsi="Arial" w:cs="Arial"/>
          <w:sz w:val="24"/>
          <w:szCs w:val="24"/>
        </w:rPr>
        <w:t xml:space="preserve"> biotic</w:t>
      </w:r>
      <w:r w:rsidR="009D43C0" w:rsidRPr="000E01C8">
        <w:rPr>
          <w:rFonts w:ascii="Arial" w:hAnsi="Arial" w:cs="Arial"/>
          <w:sz w:val="24"/>
          <w:szCs w:val="24"/>
        </w:rPr>
        <w:t xml:space="preserve"> and abiotic </w:t>
      </w:r>
      <w:r w:rsidR="00B160E2">
        <w:rPr>
          <w:rFonts w:ascii="Arial" w:hAnsi="Arial" w:cs="Arial"/>
          <w:sz w:val="24"/>
          <w:szCs w:val="24"/>
        </w:rPr>
        <w:t>influences</w:t>
      </w:r>
      <w:r w:rsidR="00B6387D" w:rsidRPr="000E01C8">
        <w:rPr>
          <w:rFonts w:ascii="Arial" w:hAnsi="Arial" w:cs="Arial"/>
          <w:sz w:val="24"/>
          <w:szCs w:val="24"/>
        </w:rPr>
        <w:t xml:space="preserve"> may have </w:t>
      </w:r>
      <w:r w:rsidR="00883EB5" w:rsidRPr="000E01C8">
        <w:rPr>
          <w:rFonts w:ascii="Arial" w:hAnsi="Arial" w:cs="Arial"/>
          <w:sz w:val="24"/>
          <w:szCs w:val="24"/>
        </w:rPr>
        <w:t>acted upon</w:t>
      </w:r>
      <w:r w:rsidR="00B6387D" w:rsidRPr="000E01C8">
        <w:rPr>
          <w:rFonts w:ascii="Arial" w:hAnsi="Arial" w:cs="Arial"/>
          <w:sz w:val="24"/>
          <w:szCs w:val="24"/>
        </w:rPr>
        <w:t xml:space="preserve"> the</w:t>
      </w:r>
      <w:r w:rsidR="00883EB5" w:rsidRPr="000E01C8">
        <w:rPr>
          <w:rFonts w:ascii="Arial" w:hAnsi="Arial" w:cs="Arial"/>
          <w:sz w:val="24"/>
          <w:szCs w:val="24"/>
        </w:rPr>
        <w:t xml:space="preserve"> results</w:t>
      </w:r>
      <w:r w:rsidR="00A368E2" w:rsidRPr="000E01C8">
        <w:rPr>
          <w:rFonts w:ascii="Arial" w:hAnsi="Arial" w:cs="Arial"/>
          <w:sz w:val="24"/>
          <w:szCs w:val="24"/>
        </w:rPr>
        <w:t>,</w:t>
      </w:r>
      <w:r w:rsidR="00B6387D" w:rsidRPr="000E01C8">
        <w:rPr>
          <w:rFonts w:ascii="Arial" w:hAnsi="Arial" w:cs="Arial"/>
          <w:sz w:val="24"/>
          <w:szCs w:val="24"/>
        </w:rPr>
        <w:t xml:space="preserve"> or in what way </w:t>
      </w:r>
      <w:proofErr w:type="spellStart"/>
      <w:r w:rsidR="00B6387D" w:rsidRPr="000E01C8">
        <w:rPr>
          <w:rFonts w:ascii="Arial" w:hAnsi="Arial" w:cs="Arial"/>
          <w:sz w:val="24"/>
          <w:szCs w:val="24"/>
        </w:rPr>
        <w:t>Silphids</w:t>
      </w:r>
      <w:proofErr w:type="spellEnd"/>
      <w:r w:rsidR="00B6387D" w:rsidRPr="000E01C8">
        <w:rPr>
          <w:rFonts w:ascii="Arial" w:hAnsi="Arial" w:cs="Arial"/>
          <w:sz w:val="24"/>
          <w:szCs w:val="24"/>
        </w:rPr>
        <w:t xml:space="preserve"> </w:t>
      </w:r>
      <w:r w:rsidR="00E0495F" w:rsidRPr="000E01C8">
        <w:rPr>
          <w:rFonts w:ascii="Arial" w:hAnsi="Arial" w:cs="Arial"/>
          <w:sz w:val="24"/>
          <w:szCs w:val="24"/>
        </w:rPr>
        <w:t>might</w:t>
      </w:r>
      <w:r w:rsidR="00B6387D" w:rsidRPr="000E01C8">
        <w:rPr>
          <w:rFonts w:ascii="Arial" w:hAnsi="Arial" w:cs="Arial"/>
          <w:sz w:val="24"/>
          <w:szCs w:val="24"/>
        </w:rPr>
        <w:t xml:space="preserve"> </w:t>
      </w:r>
      <w:r w:rsidR="003125AB" w:rsidRPr="000E01C8">
        <w:rPr>
          <w:rFonts w:ascii="Arial" w:hAnsi="Arial" w:cs="Arial"/>
          <w:sz w:val="24"/>
          <w:szCs w:val="24"/>
        </w:rPr>
        <w:t>respond</w:t>
      </w:r>
      <w:r w:rsidR="00436920" w:rsidRPr="000E01C8">
        <w:rPr>
          <w:rFonts w:ascii="Arial" w:hAnsi="Arial" w:cs="Arial"/>
          <w:sz w:val="24"/>
          <w:szCs w:val="24"/>
        </w:rPr>
        <w:t xml:space="preserve"> </w:t>
      </w:r>
      <w:r w:rsidR="00F53CB3" w:rsidRPr="000E01C8">
        <w:rPr>
          <w:rFonts w:ascii="Arial" w:hAnsi="Arial" w:cs="Arial"/>
          <w:sz w:val="24"/>
          <w:szCs w:val="24"/>
        </w:rPr>
        <w:t xml:space="preserve">to loss of woodland. </w:t>
      </w:r>
      <w:r w:rsidRPr="000E01C8">
        <w:rPr>
          <w:rFonts w:ascii="Arial" w:hAnsi="Arial" w:cs="Arial"/>
          <w:sz w:val="24"/>
          <w:szCs w:val="24"/>
        </w:rPr>
        <w:t xml:space="preserve">Generally, </w:t>
      </w:r>
      <w:r w:rsidR="00E22A42" w:rsidRPr="000E01C8">
        <w:rPr>
          <w:rFonts w:ascii="Arial" w:hAnsi="Arial" w:cs="Arial"/>
          <w:sz w:val="24"/>
          <w:szCs w:val="24"/>
        </w:rPr>
        <w:t xml:space="preserve">agricultural intensification </w:t>
      </w:r>
      <w:r w:rsidRPr="000E01C8">
        <w:rPr>
          <w:rFonts w:ascii="Arial" w:hAnsi="Arial" w:cs="Arial"/>
          <w:sz w:val="24"/>
          <w:szCs w:val="24"/>
        </w:rPr>
        <w:t xml:space="preserve">and development of the surrounding countryside may lead to fewer opportunities to find and inter carrion, but there may </w:t>
      </w:r>
      <w:r w:rsidR="001878A9" w:rsidRPr="000E01C8">
        <w:rPr>
          <w:rFonts w:ascii="Arial" w:hAnsi="Arial" w:cs="Arial"/>
          <w:sz w:val="24"/>
          <w:szCs w:val="24"/>
        </w:rPr>
        <w:t xml:space="preserve">also </w:t>
      </w:r>
      <w:r w:rsidRPr="000E01C8">
        <w:rPr>
          <w:rFonts w:ascii="Arial" w:hAnsi="Arial" w:cs="Arial"/>
          <w:sz w:val="24"/>
          <w:szCs w:val="24"/>
        </w:rPr>
        <w:t xml:space="preserve">be an increase in generalist </w:t>
      </w:r>
      <w:r w:rsidR="007E04E1" w:rsidRPr="000E01C8">
        <w:rPr>
          <w:rFonts w:ascii="Arial" w:hAnsi="Arial" w:cs="Arial"/>
          <w:sz w:val="24"/>
          <w:szCs w:val="24"/>
        </w:rPr>
        <w:t xml:space="preserve">vertebrate carcasses </w:t>
      </w:r>
      <w:r w:rsidRPr="000E01C8">
        <w:rPr>
          <w:rFonts w:ascii="Arial" w:hAnsi="Arial" w:cs="Arial"/>
          <w:sz w:val="24"/>
          <w:szCs w:val="24"/>
        </w:rPr>
        <w:t>adding to the carrion pool</w:t>
      </w:r>
      <w:r w:rsidR="007E04E1" w:rsidRPr="000E01C8">
        <w:rPr>
          <w:rFonts w:ascii="Arial" w:hAnsi="Arial" w:cs="Arial"/>
          <w:sz w:val="24"/>
          <w:szCs w:val="24"/>
        </w:rPr>
        <w:t xml:space="preserve"> through increased association with human environments</w:t>
      </w:r>
      <w:r w:rsidRPr="000E01C8">
        <w:rPr>
          <w:rFonts w:ascii="Arial" w:hAnsi="Arial" w:cs="Arial"/>
          <w:sz w:val="24"/>
          <w:szCs w:val="24"/>
        </w:rPr>
        <w:t>.</w:t>
      </w:r>
      <w:r w:rsidR="00666D4A" w:rsidRPr="000E01C8">
        <w:rPr>
          <w:rFonts w:ascii="Arial" w:hAnsi="Arial" w:cs="Arial"/>
          <w:sz w:val="24"/>
          <w:szCs w:val="24"/>
        </w:rPr>
        <w:t xml:space="preserve"> </w:t>
      </w:r>
      <w:proofErr w:type="spellStart"/>
      <w:r w:rsidR="00666D4A" w:rsidRPr="000E01C8">
        <w:rPr>
          <w:rFonts w:ascii="Arial" w:hAnsi="Arial" w:cs="Arial"/>
          <w:sz w:val="24"/>
          <w:szCs w:val="24"/>
        </w:rPr>
        <w:t>Silphids</w:t>
      </w:r>
      <w:proofErr w:type="spellEnd"/>
      <w:r w:rsidR="00666D4A" w:rsidRPr="000E01C8">
        <w:rPr>
          <w:rFonts w:ascii="Arial" w:hAnsi="Arial" w:cs="Arial"/>
          <w:sz w:val="24"/>
          <w:szCs w:val="24"/>
        </w:rPr>
        <w:t xml:space="preserve"> appear to exhibit great mobility yet may be tied to </w:t>
      </w:r>
      <w:r w:rsidR="00A314ED" w:rsidRPr="000E01C8">
        <w:rPr>
          <w:rFonts w:ascii="Arial" w:hAnsi="Arial" w:cs="Arial"/>
          <w:sz w:val="24"/>
          <w:szCs w:val="24"/>
        </w:rPr>
        <w:t xml:space="preserve">resource-rich </w:t>
      </w:r>
      <w:r w:rsidR="00666D4A" w:rsidRPr="000E01C8">
        <w:rPr>
          <w:rFonts w:ascii="Arial" w:hAnsi="Arial" w:cs="Arial"/>
          <w:sz w:val="24"/>
          <w:szCs w:val="24"/>
        </w:rPr>
        <w:t xml:space="preserve">woodlands </w:t>
      </w:r>
      <w:r w:rsidR="00A314ED" w:rsidRPr="000E01C8">
        <w:rPr>
          <w:rFonts w:ascii="Arial" w:hAnsi="Arial" w:cs="Arial"/>
          <w:sz w:val="24"/>
          <w:szCs w:val="24"/>
        </w:rPr>
        <w:t>either because of matrix barriers or unwillingness to leave good habitat</w:t>
      </w:r>
      <w:r w:rsidR="00EE4A6D" w:rsidRPr="000E01C8">
        <w:rPr>
          <w:rFonts w:ascii="Arial" w:hAnsi="Arial" w:cs="Arial"/>
          <w:sz w:val="24"/>
          <w:szCs w:val="24"/>
        </w:rPr>
        <w:t>, another example of ambiguity.</w:t>
      </w:r>
      <w:r w:rsidR="00496865" w:rsidRPr="000E01C8">
        <w:rPr>
          <w:rFonts w:ascii="Arial" w:hAnsi="Arial" w:cs="Arial"/>
          <w:sz w:val="24"/>
          <w:szCs w:val="24"/>
        </w:rPr>
        <w:t xml:space="preserve"> </w:t>
      </w:r>
    </w:p>
    <w:p w14:paraId="4205829C" w14:textId="70A3486F" w:rsidR="00C63756" w:rsidRDefault="00C63756" w:rsidP="00C63756">
      <w:pPr>
        <w:spacing w:line="360" w:lineRule="auto"/>
        <w:jc w:val="both"/>
        <w:rPr>
          <w:rFonts w:ascii="Arial" w:hAnsi="Arial" w:cs="Arial"/>
          <w:sz w:val="24"/>
          <w:szCs w:val="24"/>
        </w:rPr>
      </w:pPr>
      <w:r w:rsidRPr="000E01C8">
        <w:rPr>
          <w:rFonts w:ascii="Arial" w:hAnsi="Arial" w:cs="Arial"/>
          <w:sz w:val="24"/>
          <w:szCs w:val="24"/>
        </w:rPr>
        <w:t xml:space="preserve">The named woodland species likely require semi-natural woodlands of large enough size to provide the </w:t>
      </w:r>
      <w:proofErr w:type="spellStart"/>
      <w:r w:rsidRPr="000E01C8">
        <w:rPr>
          <w:rFonts w:ascii="Arial" w:hAnsi="Arial" w:cs="Arial"/>
          <w:sz w:val="24"/>
          <w:szCs w:val="24"/>
        </w:rPr>
        <w:t>spatio</w:t>
      </w:r>
      <w:proofErr w:type="spellEnd"/>
      <w:r w:rsidRPr="000E01C8">
        <w:rPr>
          <w:rFonts w:ascii="Arial" w:hAnsi="Arial" w:cs="Arial"/>
          <w:sz w:val="24"/>
          <w:szCs w:val="24"/>
        </w:rPr>
        <w:t xml:space="preserve">-temporal heterogeneity for increased rates of securement of carrion resources and the concealment </w:t>
      </w:r>
      <w:r w:rsidR="004C024B" w:rsidRPr="000E01C8">
        <w:rPr>
          <w:rFonts w:ascii="Arial" w:hAnsi="Arial" w:cs="Arial"/>
          <w:sz w:val="24"/>
          <w:szCs w:val="24"/>
        </w:rPr>
        <w:t xml:space="preserve">of </w:t>
      </w:r>
      <w:r w:rsidRPr="000E01C8">
        <w:rPr>
          <w:rFonts w:ascii="Arial" w:hAnsi="Arial" w:cs="Arial"/>
          <w:sz w:val="24"/>
          <w:szCs w:val="24"/>
        </w:rPr>
        <w:t>carcasses from scavengers. Thus, retention</w:t>
      </w:r>
      <w:r w:rsidR="001E0500" w:rsidRPr="000E01C8">
        <w:rPr>
          <w:rFonts w:ascii="Arial" w:hAnsi="Arial" w:cs="Arial"/>
          <w:sz w:val="24"/>
          <w:szCs w:val="24"/>
        </w:rPr>
        <w:t xml:space="preserve"> of</w:t>
      </w:r>
      <w:r w:rsidRPr="000E01C8">
        <w:rPr>
          <w:rFonts w:ascii="Arial" w:hAnsi="Arial" w:cs="Arial"/>
          <w:sz w:val="24"/>
          <w:szCs w:val="24"/>
        </w:rPr>
        <w:t xml:space="preserve"> undisturbed and ancient woodlands </w:t>
      </w:r>
      <w:r w:rsidR="008C58E0" w:rsidRPr="000E01C8">
        <w:rPr>
          <w:rFonts w:ascii="Arial" w:hAnsi="Arial" w:cs="Arial"/>
          <w:sz w:val="24"/>
          <w:szCs w:val="24"/>
        </w:rPr>
        <w:t>is important</w:t>
      </w:r>
      <w:r w:rsidR="001E0500" w:rsidRPr="000E01C8">
        <w:rPr>
          <w:rFonts w:ascii="Arial" w:hAnsi="Arial" w:cs="Arial"/>
          <w:sz w:val="24"/>
          <w:szCs w:val="24"/>
        </w:rPr>
        <w:t xml:space="preserve"> in a fragmented landscape.</w:t>
      </w:r>
      <w:r w:rsidRPr="000E01C8">
        <w:rPr>
          <w:rFonts w:ascii="Arial" w:hAnsi="Arial" w:cs="Arial"/>
          <w:sz w:val="24"/>
          <w:szCs w:val="24"/>
        </w:rPr>
        <w:t xml:space="preserve"> Connections with the heavily wooded south</w:t>
      </w:r>
      <w:r w:rsidR="00322605" w:rsidRPr="000E01C8">
        <w:rPr>
          <w:rFonts w:ascii="Arial" w:hAnsi="Arial" w:cs="Arial"/>
          <w:sz w:val="24"/>
          <w:szCs w:val="24"/>
        </w:rPr>
        <w:t>-</w:t>
      </w:r>
      <w:r w:rsidRPr="000E01C8">
        <w:rPr>
          <w:rFonts w:ascii="Arial" w:hAnsi="Arial" w:cs="Arial"/>
          <w:sz w:val="24"/>
          <w:szCs w:val="24"/>
        </w:rPr>
        <w:t>east of the county may be ideal.</w:t>
      </w:r>
    </w:p>
    <w:p w14:paraId="2579858F" w14:textId="77777777" w:rsidR="00C63756" w:rsidRDefault="00C63756" w:rsidP="00C55470">
      <w:pPr>
        <w:spacing w:line="360" w:lineRule="auto"/>
        <w:jc w:val="both"/>
        <w:rPr>
          <w:rFonts w:ascii="Arial" w:hAnsi="Arial" w:cs="Arial"/>
          <w:sz w:val="24"/>
          <w:szCs w:val="24"/>
        </w:rPr>
      </w:pPr>
    </w:p>
    <w:p w14:paraId="5A6CFFAA" w14:textId="7A19E3C7" w:rsidR="00231025" w:rsidRDefault="00231025" w:rsidP="00C55470">
      <w:pPr>
        <w:spacing w:line="360" w:lineRule="auto"/>
        <w:jc w:val="both"/>
        <w:rPr>
          <w:rFonts w:ascii="Arial" w:hAnsi="Arial" w:cs="Arial"/>
          <w:b/>
          <w:sz w:val="24"/>
          <w:szCs w:val="24"/>
        </w:rPr>
      </w:pPr>
    </w:p>
    <w:p w14:paraId="4E4450FD" w14:textId="77777777" w:rsidR="004B5CD8" w:rsidRDefault="004B5CD8" w:rsidP="00C55470">
      <w:pPr>
        <w:spacing w:line="360" w:lineRule="auto"/>
        <w:jc w:val="both"/>
        <w:rPr>
          <w:rFonts w:ascii="Arial" w:hAnsi="Arial" w:cs="Arial"/>
          <w:b/>
          <w:sz w:val="24"/>
          <w:szCs w:val="24"/>
        </w:rPr>
      </w:pPr>
    </w:p>
    <w:p w14:paraId="33CBF231" w14:textId="77777777" w:rsidR="001512AB" w:rsidRDefault="001512AB" w:rsidP="00C55470">
      <w:pPr>
        <w:spacing w:line="360" w:lineRule="auto"/>
        <w:jc w:val="both"/>
        <w:rPr>
          <w:rFonts w:ascii="Arial" w:hAnsi="Arial" w:cs="Arial"/>
          <w:b/>
          <w:sz w:val="24"/>
          <w:szCs w:val="24"/>
        </w:rPr>
      </w:pPr>
    </w:p>
    <w:p w14:paraId="25368302" w14:textId="2F93770E" w:rsidR="00334B51" w:rsidRPr="00334B51" w:rsidRDefault="006F1083" w:rsidP="000506C0">
      <w:pPr>
        <w:pStyle w:val="Heading1"/>
      </w:pPr>
      <w:bookmarkStart w:id="43" w:name="_Toc3275874"/>
      <w:r w:rsidRPr="00D955F5">
        <w:lastRenderedPageBreak/>
        <w:t>References</w:t>
      </w:r>
      <w:bookmarkEnd w:id="43"/>
    </w:p>
    <w:p w14:paraId="1FA4DB9C" w14:textId="4293C7E5" w:rsidR="00656309" w:rsidRDefault="00656309" w:rsidP="00656309">
      <w:pPr>
        <w:pStyle w:val="NormalWeb"/>
        <w:spacing w:before="0" w:beforeAutospacing="0" w:after="180" w:afterAutospacing="0"/>
        <w:ind w:left="450" w:hanging="450"/>
        <w:rPr>
          <w:color w:val="000000"/>
          <w:sz w:val="27"/>
          <w:szCs w:val="27"/>
        </w:rPr>
      </w:pPr>
      <w:r>
        <w:rPr>
          <w:color w:val="000000"/>
          <w:sz w:val="27"/>
          <w:szCs w:val="27"/>
        </w:rPr>
        <w:t>Agarwal, B. (2006). </w:t>
      </w:r>
      <w:r>
        <w:rPr>
          <w:i/>
          <w:iCs/>
          <w:color w:val="000000"/>
          <w:sz w:val="27"/>
          <w:szCs w:val="27"/>
        </w:rPr>
        <w:t>Basic statistics</w:t>
      </w:r>
      <w:r>
        <w:rPr>
          <w:color w:val="000000"/>
          <w:sz w:val="27"/>
          <w:szCs w:val="27"/>
        </w:rPr>
        <w:t> (4th ed.). London: New Age International (P) Limited, Publishers.</w:t>
      </w:r>
    </w:p>
    <w:p w14:paraId="49EF5B0C" w14:textId="5B567A76" w:rsidR="0070126A" w:rsidRDefault="0070126A" w:rsidP="0070126A">
      <w:pPr>
        <w:pStyle w:val="NormalWeb"/>
        <w:spacing w:before="0" w:beforeAutospacing="0" w:after="180" w:afterAutospacing="0"/>
        <w:ind w:left="450" w:hanging="450"/>
        <w:rPr>
          <w:color w:val="000000"/>
          <w:sz w:val="27"/>
          <w:szCs w:val="27"/>
        </w:rPr>
      </w:pPr>
      <w:r>
        <w:rPr>
          <w:color w:val="000000"/>
          <w:sz w:val="27"/>
          <w:szCs w:val="27"/>
        </w:rPr>
        <w:t>Andresen, E. (2003). Effect of forest fragmentation on dung beetle communities and functional consequences for plant regeneration. </w:t>
      </w:r>
      <w:proofErr w:type="spellStart"/>
      <w:r>
        <w:rPr>
          <w:i/>
          <w:iCs/>
          <w:color w:val="000000"/>
          <w:sz w:val="27"/>
          <w:szCs w:val="27"/>
        </w:rPr>
        <w:t>Ecography</w:t>
      </w:r>
      <w:proofErr w:type="spellEnd"/>
      <w:r>
        <w:rPr>
          <w:color w:val="000000"/>
          <w:sz w:val="27"/>
          <w:szCs w:val="27"/>
        </w:rPr>
        <w:t>, </w:t>
      </w:r>
      <w:r>
        <w:rPr>
          <w:i/>
          <w:iCs/>
          <w:color w:val="000000"/>
          <w:sz w:val="27"/>
          <w:szCs w:val="27"/>
        </w:rPr>
        <w:t>26</w:t>
      </w:r>
      <w:r>
        <w:rPr>
          <w:color w:val="000000"/>
          <w:sz w:val="27"/>
          <w:szCs w:val="27"/>
        </w:rPr>
        <w:t xml:space="preserve">(1), 87-97. </w:t>
      </w:r>
      <w:proofErr w:type="spellStart"/>
      <w:r>
        <w:rPr>
          <w:color w:val="000000"/>
          <w:sz w:val="27"/>
          <w:szCs w:val="27"/>
        </w:rPr>
        <w:t>doi</w:t>
      </w:r>
      <w:proofErr w:type="spellEnd"/>
      <w:r>
        <w:rPr>
          <w:color w:val="000000"/>
          <w:sz w:val="27"/>
          <w:szCs w:val="27"/>
        </w:rPr>
        <w:t>: 10.1034/j.1600-0587.</w:t>
      </w:r>
      <w:proofErr w:type="gramStart"/>
      <w:r>
        <w:rPr>
          <w:color w:val="000000"/>
          <w:sz w:val="27"/>
          <w:szCs w:val="27"/>
        </w:rPr>
        <w:t>2003.03362.x</w:t>
      </w:r>
      <w:proofErr w:type="gramEnd"/>
    </w:p>
    <w:p w14:paraId="13E45E51" w14:textId="04E7C14D" w:rsidR="00B24A80" w:rsidRDefault="00B24A80" w:rsidP="00B24A80">
      <w:pPr>
        <w:pStyle w:val="NormalWeb"/>
        <w:spacing w:before="0" w:beforeAutospacing="0" w:after="180" w:afterAutospacing="0"/>
        <w:ind w:left="450" w:hanging="450"/>
        <w:rPr>
          <w:color w:val="000000"/>
          <w:sz w:val="27"/>
          <w:szCs w:val="27"/>
        </w:rPr>
      </w:pPr>
      <w:r>
        <w:rPr>
          <w:color w:val="000000"/>
          <w:sz w:val="27"/>
          <w:szCs w:val="27"/>
        </w:rPr>
        <w:t>Anderson, R. (1982). Resource partitioning in the carrion beetle (</w:t>
      </w:r>
      <w:proofErr w:type="spellStart"/>
      <w:proofErr w:type="gramStart"/>
      <w:r>
        <w:rPr>
          <w:color w:val="000000"/>
          <w:sz w:val="27"/>
          <w:szCs w:val="27"/>
        </w:rPr>
        <w:t>Coleoptera:Silphidae</w:t>
      </w:r>
      <w:proofErr w:type="spellEnd"/>
      <w:proofErr w:type="gramEnd"/>
      <w:r>
        <w:rPr>
          <w:color w:val="000000"/>
          <w:sz w:val="27"/>
          <w:szCs w:val="27"/>
        </w:rPr>
        <w:t>) fauna of southern Ontario: ecological and evolutionary considerations. </w:t>
      </w:r>
      <w:r>
        <w:rPr>
          <w:i/>
          <w:iCs/>
          <w:color w:val="000000"/>
          <w:sz w:val="27"/>
          <w:szCs w:val="27"/>
        </w:rPr>
        <w:t xml:space="preserve">Canadian Journal </w:t>
      </w:r>
      <w:r w:rsidR="005D17AD">
        <w:rPr>
          <w:i/>
          <w:iCs/>
          <w:color w:val="000000"/>
          <w:sz w:val="27"/>
          <w:szCs w:val="27"/>
        </w:rPr>
        <w:t>of</w:t>
      </w:r>
      <w:r>
        <w:rPr>
          <w:i/>
          <w:iCs/>
          <w:color w:val="000000"/>
          <w:sz w:val="27"/>
          <w:szCs w:val="27"/>
        </w:rPr>
        <w:t xml:space="preserve"> Zoology</w:t>
      </w:r>
      <w:r>
        <w:rPr>
          <w:color w:val="000000"/>
          <w:sz w:val="27"/>
          <w:szCs w:val="27"/>
        </w:rPr>
        <w:t>, </w:t>
      </w:r>
      <w:r>
        <w:rPr>
          <w:i/>
          <w:iCs/>
          <w:color w:val="000000"/>
          <w:sz w:val="27"/>
          <w:szCs w:val="27"/>
        </w:rPr>
        <w:t>60</w:t>
      </w:r>
      <w:r>
        <w:rPr>
          <w:color w:val="000000"/>
          <w:sz w:val="27"/>
          <w:szCs w:val="27"/>
        </w:rPr>
        <w:t xml:space="preserve">(6), 1314-1325. </w:t>
      </w:r>
      <w:proofErr w:type="spellStart"/>
      <w:r>
        <w:rPr>
          <w:color w:val="000000"/>
          <w:sz w:val="27"/>
          <w:szCs w:val="27"/>
        </w:rPr>
        <w:t>doi</w:t>
      </w:r>
      <w:proofErr w:type="spellEnd"/>
      <w:r>
        <w:rPr>
          <w:color w:val="000000"/>
          <w:sz w:val="27"/>
          <w:szCs w:val="27"/>
        </w:rPr>
        <w:t>: 10.1139/z82-178</w:t>
      </w:r>
    </w:p>
    <w:p w14:paraId="13876119" w14:textId="57E91606" w:rsidR="002F6F0D" w:rsidRDefault="002F6F0D" w:rsidP="002F6F0D">
      <w:pPr>
        <w:pStyle w:val="NormalWeb"/>
        <w:spacing w:before="0" w:beforeAutospacing="0" w:after="180" w:afterAutospacing="0"/>
        <w:ind w:left="450" w:hanging="450"/>
        <w:rPr>
          <w:color w:val="000000"/>
          <w:sz w:val="27"/>
          <w:szCs w:val="27"/>
        </w:rPr>
      </w:pPr>
      <w:r>
        <w:rPr>
          <w:color w:val="000000"/>
          <w:sz w:val="27"/>
          <w:szCs w:val="27"/>
        </w:rPr>
        <w:t xml:space="preserve">Animal Ethics Infolink. (n.d.) </w:t>
      </w:r>
      <w:r w:rsidRPr="002F6F0D">
        <w:rPr>
          <w:i/>
          <w:color w:val="000000"/>
          <w:sz w:val="27"/>
          <w:szCs w:val="27"/>
        </w:rPr>
        <w:t xml:space="preserve">Use of pitfall traps. </w:t>
      </w:r>
      <w:r>
        <w:rPr>
          <w:color w:val="000000"/>
          <w:sz w:val="27"/>
          <w:szCs w:val="27"/>
        </w:rPr>
        <w:t xml:space="preserve">Retrieved from </w:t>
      </w:r>
      <w:r w:rsidR="00584E7D" w:rsidRPr="00584E7D">
        <w:rPr>
          <w:color w:val="000000"/>
          <w:sz w:val="27"/>
          <w:szCs w:val="27"/>
        </w:rPr>
        <w:t>https://www.animalethics.org.au/policies-and-guidelines/wildlife-research/pitfall-traps</w:t>
      </w:r>
    </w:p>
    <w:p w14:paraId="5A496AEC" w14:textId="3C110CD3" w:rsidR="007351A2" w:rsidRDefault="007351A2" w:rsidP="007351A2">
      <w:pPr>
        <w:pStyle w:val="NormalWeb"/>
        <w:spacing w:before="0" w:beforeAutospacing="0" w:after="180" w:afterAutospacing="0"/>
        <w:ind w:left="450" w:hanging="450"/>
        <w:rPr>
          <w:color w:val="000000"/>
          <w:sz w:val="27"/>
          <w:szCs w:val="27"/>
        </w:rPr>
      </w:pPr>
      <w:r>
        <w:rPr>
          <w:color w:val="000000"/>
          <w:sz w:val="27"/>
          <w:szCs w:val="27"/>
        </w:rPr>
        <w:t xml:space="preserve">Appleton, D., </w:t>
      </w:r>
      <w:proofErr w:type="spellStart"/>
      <w:r>
        <w:rPr>
          <w:color w:val="000000"/>
          <w:sz w:val="27"/>
          <w:szCs w:val="27"/>
        </w:rPr>
        <w:t>Crosher</w:t>
      </w:r>
      <w:proofErr w:type="spellEnd"/>
      <w:r>
        <w:rPr>
          <w:color w:val="000000"/>
          <w:sz w:val="27"/>
          <w:szCs w:val="27"/>
        </w:rPr>
        <w:t xml:space="preserve">, I., Duffield, S., </w:t>
      </w:r>
      <w:proofErr w:type="spellStart"/>
      <w:r>
        <w:rPr>
          <w:color w:val="000000"/>
          <w:sz w:val="27"/>
          <w:szCs w:val="27"/>
        </w:rPr>
        <w:t>Erian</w:t>
      </w:r>
      <w:proofErr w:type="spellEnd"/>
      <w:r>
        <w:rPr>
          <w:color w:val="000000"/>
          <w:sz w:val="27"/>
          <w:szCs w:val="27"/>
        </w:rPr>
        <w:t>, J., Hall, J., &amp; Macgregor, N. et al. (2015). </w:t>
      </w:r>
      <w:r>
        <w:rPr>
          <w:i/>
          <w:iCs/>
          <w:color w:val="000000"/>
          <w:sz w:val="27"/>
          <w:szCs w:val="27"/>
        </w:rPr>
        <w:t>Habitat Fragmentation Theme Plan</w:t>
      </w:r>
      <w:r>
        <w:rPr>
          <w:color w:val="000000"/>
          <w:sz w:val="27"/>
          <w:szCs w:val="27"/>
        </w:rPr>
        <w:t> [</w:t>
      </w:r>
      <w:proofErr w:type="spellStart"/>
      <w:r>
        <w:rPr>
          <w:color w:val="000000"/>
          <w:sz w:val="27"/>
          <w:szCs w:val="27"/>
        </w:rPr>
        <w:t>Ebook</w:t>
      </w:r>
      <w:proofErr w:type="spellEnd"/>
      <w:r>
        <w:rPr>
          <w:color w:val="000000"/>
          <w:sz w:val="27"/>
          <w:szCs w:val="27"/>
        </w:rPr>
        <w:t>] (1st ed.). Natural England. Retrieved from http://publications.naturalengland.org.uk/file/4889011434815488</w:t>
      </w:r>
    </w:p>
    <w:p w14:paraId="4C0FC53A" w14:textId="3682AC35" w:rsidR="00A04CF5" w:rsidRPr="005F02D9" w:rsidRDefault="00A04CF5" w:rsidP="00A04CF5">
      <w:pPr>
        <w:pStyle w:val="NormalWeb"/>
        <w:spacing w:before="0" w:beforeAutospacing="0" w:after="180" w:afterAutospacing="0"/>
        <w:ind w:left="450" w:hanging="450"/>
        <w:rPr>
          <w:color w:val="000000"/>
          <w:sz w:val="27"/>
          <w:szCs w:val="27"/>
        </w:rPr>
      </w:pPr>
      <w:r w:rsidRPr="00704D88">
        <w:rPr>
          <w:color w:val="000000"/>
          <w:sz w:val="27"/>
          <w:szCs w:val="27"/>
        </w:rPr>
        <w:t>Bannerman, S. (1998). </w:t>
      </w:r>
      <w:r w:rsidRPr="00704D88">
        <w:rPr>
          <w:i/>
          <w:iCs/>
          <w:color w:val="000000"/>
          <w:sz w:val="27"/>
          <w:szCs w:val="27"/>
        </w:rPr>
        <w:t xml:space="preserve">Biodiversity and Interior Habitats: The Need to Minimize </w:t>
      </w:r>
      <w:r w:rsidRPr="005F02D9">
        <w:rPr>
          <w:i/>
          <w:iCs/>
          <w:color w:val="000000"/>
          <w:sz w:val="27"/>
          <w:szCs w:val="27"/>
        </w:rPr>
        <w:t xml:space="preserve">Edge Effects </w:t>
      </w:r>
      <w:r w:rsidRPr="005F02D9">
        <w:rPr>
          <w:color w:val="000000"/>
          <w:sz w:val="27"/>
          <w:szCs w:val="27"/>
        </w:rPr>
        <w:t>[</w:t>
      </w:r>
      <w:proofErr w:type="spellStart"/>
      <w:r w:rsidRPr="005F02D9">
        <w:rPr>
          <w:color w:val="000000"/>
          <w:sz w:val="27"/>
          <w:szCs w:val="27"/>
        </w:rPr>
        <w:t>Ebook</w:t>
      </w:r>
      <w:proofErr w:type="spellEnd"/>
      <w:r w:rsidRPr="005F02D9">
        <w:rPr>
          <w:color w:val="000000"/>
          <w:sz w:val="27"/>
          <w:szCs w:val="27"/>
        </w:rPr>
        <w:t xml:space="preserve">] (1st ed.). Victoria: Ministry of Forests Research Program. Retrieved from </w:t>
      </w:r>
      <w:r w:rsidR="00D24B0E" w:rsidRPr="005F02D9">
        <w:rPr>
          <w:color w:val="000000"/>
          <w:sz w:val="27"/>
          <w:szCs w:val="27"/>
        </w:rPr>
        <w:t>https://www.for.gov.bc.ca/hfd/pubs/docs/en/en21.pdf</w:t>
      </w:r>
    </w:p>
    <w:p w14:paraId="007BFD03" w14:textId="5F6DFD84" w:rsidR="00D24B0E" w:rsidRPr="005F02D9" w:rsidRDefault="00D24B0E" w:rsidP="00D24B0E">
      <w:pPr>
        <w:pStyle w:val="NormalWeb"/>
        <w:spacing w:before="0" w:beforeAutospacing="0" w:after="180" w:afterAutospacing="0"/>
        <w:ind w:left="450" w:hanging="450"/>
        <w:rPr>
          <w:color w:val="000000"/>
          <w:sz w:val="27"/>
          <w:szCs w:val="27"/>
        </w:rPr>
      </w:pPr>
      <w:r w:rsidRPr="005F02D9">
        <w:rPr>
          <w:color w:val="000000"/>
          <w:sz w:val="27"/>
          <w:szCs w:val="27"/>
        </w:rPr>
        <w:t xml:space="preserve">Barton, P., Cunningham, S., </w:t>
      </w:r>
      <w:proofErr w:type="spellStart"/>
      <w:r w:rsidRPr="005F02D9">
        <w:rPr>
          <w:color w:val="000000"/>
          <w:sz w:val="27"/>
          <w:szCs w:val="27"/>
        </w:rPr>
        <w:t>Lindenmayer</w:t>
      </w:r>
      <w:proofErr w:type="spellEnd"/>
      <w:r w:rsidRPr="005F02D9">
        <w:rPr>
          <w:color w:val="000000"/>
          <w:sz w:val="27"/>
          <w:szCs w:val="27"/>
        </w:rPr>
        <w:t>, D., &amp; Manning, A. (2012). The role of carrion in maintaining biodiversity and ecological processes in terrestrial ecosystems. </w:t>
      </w:r>
      <w:proofErr w:type="spellStart"/>
      <w:r w:rsidRPr="005F02D9">
        <w:rPr>
          <w:i/>
          <w:iCs/>
          <w:color w:val="000000"/>
          <w:sz w:val="27"/>
          <w:szCs w:val="27"/>
        </w:rPr>
        <w:t>Oecologia</w:t>
      </w:r>
      <w:proofErr w:type="spellEnd"/>
      <w:r w:rsidRPr="005F02D9">
        <w:rPr>
          <w:color w:val="000000"/>
          <w:sz w:val="27"/>
          <w:szCs w:val="27"/>
        </w:rPr>
        <w:t>, </w:t>
      </w:r>
      <w:r w:rsidRPr="005F02D9">
        <w:rPr>
          <w:i/>
          <w:iCs/>
          <w:color w:val="000000"/>
          <w:sz w:val="27"/>
          <w:szCs w:val="27"/>
        </w:rPr>
        <w:t>171</w:t>
      </w:r>
      <w:r w:rsidRPr="005F02D9">
        <w:rPr>
          <w:color w:val="000000"/>
          <w:sz w:val="27"/>
          <w:szCs w:val="27"/>
        </w:rPr>
        <w:t xml:space="preserve">(4), 761-772. </w:t>
      </w:r>
      <w:proofErr w:type="spellStart"/>
      <w:r w:rsidRPr="005F02D9">
        <w:rPr>
          <w:color w:val="000000"/>
          <w:sz w:val="27"/>
          <w:szCs w:val="27"/>
        </w:rPr>
        <w:t>doi</w:t>
      </w:r>
      <w:proofErr w:type="spellEnd"/>
      <w:r w:rsidRPr="005F02D9">
        <w:rPr>
          <w:color w:val="000000"/>
          <w:sz w:val="27"/>
          <w:szCs w:val="27"/>
        </w:rPr>
        <w:t>: 10.1007/s00442-012-2460-3</w:t>
      </w:r>
    </w:p>
    <w:p w14:paraId="6E0C830E" w14:textId="22005F11" w:rsidR="006B23AC" w:rsidRPr="005F02D9" w:rsidRDefault="006B23AC" w:rsidP="006B23AC">
      <w:pPr>
        <w:pStyle w:val="NormalWeb"/>
        <w:spacing w:before="0" w:beforeAutospacing="0" w:after="180" w:afterAutospacing="0"/>
        <w:ind w:left="450" w:hanging="450"/>
        <w:rPr>
          <w:color w:val="000000"/>
          <w:sz w:val="27"/>
          <w:szCs w:val="27"/>
        </w:rPr>
      </w:pPr>
      <w:r w:rsidRPr="005F02D9">
        <w:rPr>
          <w:color w:val="000000"/>
          <w:sz w:val="27"/>
          <w:szCs w:val="27"/>
        </w:rPr>
        <w:t xml:space="preserve">Benbow, M., </w:t>
      </w:r>
      <w:proofErr w:type="spellStart"/>
      <w:r w:rsidRPr="005F02D9">
        <w:rPr>
          <w:color w:val="000000"/>
          <w:sz w:val="27"/>
          <w:szCs w:val="27"/>
        </w:rPr>
        <w:t>Tomberlin</w:t>
      </w:r>
      <w:proofErr w:type="spellEnd"/>
      <w:r w:rsidRPr="005F02D9">
        <w:rPr>
          <w:color w:val="000000"/>
          <w:sz w:val="27"/>
          <w:szCs w:val="27"/>
        </w:rPr>
        <w:t xml:space="preserve">, J., &amp; </w:t>
      </w:r>
      <w:proofErr w:type="spellStart"/>
      <w:r w:rsidRPr="005F02D9">
        <w:rPr>
          <w:color w:val="000000"/>
          <w:sz w:val="27"/>
          <w:szCs w:val="27"/>
        </w:rPr>
        <w:t>Tarone</w:t>
      </w:r>
      <w:proofErr w:type="spellEnd"/>
      <w:r w:rsidRPr="005F02D9">
        <w:rPr>
          <w:color w:val="000000"/>
          <w:sz w:val="27"/>
          <w:szCs w:val="27"/>
        </w:rPr>
        <w:t>, A. (2016). </w:t>
      </w:r>
      <w:r w:rsidRPr="005F02D9">
        <w:rPr>
          <w:i/>
          <w:iCs/>
          <w:color w:val="000000"/>
          <w:sz w:val="27"/>
          <w:szCs w:val="27"/>
        </w:rPr>
        <w:t>Carrion ecology, evolution, and their applications</w:t>
      </w:r>
      <w:r w:rsidRPr="005F02D9">
        <w:rPr>
          <w:color w:val="000000"/>
          <w:sz w:val="27"/>
          <w:szCs w:val="27"/>
        </w:rPr>
        <w:t>. Boca Raton: CRC Press - Taylor &amp; Francis Group.</w:t>
      </w:r>
    </w:p>
    <w:p w14:paraId="30446C89" w14:textId="6F8F7871" w:rsidR="00F473D5" w:rsidRPr="005F02D9" w:rsidRDefault="00F473D5" w:rsidP="00F473D5">
      <w:pPr>
        <w:pStyle w:val="NormalWeb"/>
        <w:spacing w:before="0" w:beforeAutospacing="0" w:after="180" w:afterAutospacing="0"/>
        <w:ind w:left="450" w:hanging="450"/>
        <w:rPr>
          <w:color w:val="000000"/>
          <w:sz w:val="27"/>
          <w:szCs w:val="27"/>
        </w:rPr>
      </w:pPr>
      <w:proofErr w:type="spellStart"/>
      <w:r w:rsidRPr="005F02D9">
        <w:rPr>
          <w:color w:val="000000"/>
          <w:sz w:val="27"/>
          <w:szCs w:val="27"/>
        </w:rPr>
        <w:t>Beutel</w:t>
      </w:r>
      <w:proofErr w:type="spellEnd"/>
      <w:r w:rsidRPr="005F02D9">
        <w:rPr>
          <w:color w:val="000000"/>
          <w:sz w:val="27"/>
          <w:szCs w:val="27"/>
        </w:rPr>
        <w:t xml:space="preserve">, R., </w:t>
      </w:r>
      <w:proofErr w:type="spellStart"/>
      <w:r w:rsidRPr="005F02D9">
        <w:rPr>
          <w:color w:val="000000"/>
          <w:sz w:val="27"/>
          <w:szCs w:val="27"/>
        </w:rPr>
        <w:t>Leschen</w:t>
      </w:r>
      <w:proofErr w:type="spellEnd"/>
      <w:r w:rsidRPr="005F02D9">
        <w:rPr>
          <w:color w:val="000000"/>
          <w:sz w:val="27"/>
          <w:szCs w:val="27"/>
        </w:rPr>
        <w:t>, R., &amp; Lawrence, J. (2016). </w:t>
      </w:r>
      <w:r w:rsidRPr="005F02D9">
        <w:rPr>
          <w:i/>
          <w:iCs/>
          <w:color w:val="000000"/>
          <w:sz w:val="27"/>
          <w:szCs w:val="27"/>
        </w:rPr>
        <w:t>Coleoptera, Beetles. Morphology and Systematics</w:t>
      </w:r>
      <w:r w:rsidRPr="005F02D9">
        <w:rPr>
          <w:color w:val="000000"/>
          <w:sz w:val="27"/>
          <w:szCs w:val="27"/>
        </w:rPr>
        <w:t> (2nd ed.). Berlin: De Gruyter.</w:t>
      </w:r>
    </w:p>
    <w:p w14:paraId="4FF3FE80" w14:textId="25157D8E" w:rsidR="002217BC" w:rsidRPr="005F02D9" w:rsidRDefault="002217BC" w:rsidP="002217BC">
      <w:pPr>
        <w:pStyle w:val="NormalWeb"/>
        <w:spacing w:before="0" w:beforeAutospacing="0" w:after="180" w:afterAutospacing="0"/>
        <w:ind w:left="450" w:hanging="450"/>
        <w:rPr>
          <w:color w:val="000000"/>
          <w:sz w:val="27"/>
          <w:szCs w:val="27"/>
        </w:rPr>
      </w:pPr>
      <w:r w:rsidRPr="005F02D9">
        <w:rPr>
          <w:color w:val="000000"/>
          <w:sz w:val="27"/>
          <w:szCs w:val="27"/>
        </w:rPr>
        <w:t xml:space="preserve">Brunelle, &amp; </w:t>
      </w:r>
      <w:proofErr w:type="spellStart"/>
      <w:r w:rsidRPr="005F02D9">
        <w:rPr>
          <w:color w:val="000000"/>
          <w:sz w:val="27"/>
          <w:szCs w:val="27"/>
        </w:rPr>
        <w:t>Catling</w:t>
      </w:r>
      <w:proofErr w:type="spellEnd"/>
      <w:r w:rsidRPr="005F02D9">
        <w:rPr>
          <w:color w:val="000000"/>
          <w:sz w:val="27"/>
          <w:szCs w:val="27"/>
        </w:rPr>
        <w:t>. (2011). </w:t>
      </w:r>
      <w:r w:rsidRPr="005F02D9">
        <w:rPr>
          <w:i/>
          <w:iCs/>
          <w:color w:val="000000"/>
          <w:sz w:val="27"/>
          <w:szCs w:val="27"/>
        </w:rPr>
        <w:t xml:space="preserve">COSEWIC Assessment and Status Report on the American Burying Beetle </w:t>
      </w:r>
      <w:proofErr w:type="spellStart"/>
      <w:r w:rsidRPr="005F02D9">
        <w:rPr>
          <w:i/>
          <w:iCs/>
          <w:color w:val="000000"/>
          <w:sz w:val="27"/>
          <w:szCs w:val="27"/>
        </w:rPr>
        <w:t>Nicrophorus</w:t>
      </w:r>
      <w:proofErr w:type="spellEnd"/>
      <w:r w:rsidRPr="005F02D9">
        <w:rPr>
          <w:i/>
          <w:iCs/>
          <w:color w:val="000000"/>
          <w:sz w:val="27"/>
          <w:szCs w:val="27"/>
        </w:rPr>
        <w:t xml:space="preserve"> </w:t>
      </w:r>
      <w:proofErr w:type="spellStart"/>
      <w:r w:rsidRPr="005F02D9">
        <w:rPr>
          <w:i/>
          <w:iCs/>
          <w:color w:val="000000"/>
          <w:sz w:val="27"/>
          <w:szCs w:val="27"/>
        </w:rPr>
        <w:t>americanus</w:t>
      </w:r>
      <w:proofErr w:type="spellEnd"/>
      <w:r w:rsidRPr="005F02D9">
        <w:rPr>
          <w:i/>
          <w:iCs/>
          <w:color w:val="000000"/>
          <w:sz w:val="27"/>
          <w:szCs w:val="27"/>
        </w:rPr>
        <w:t xml:space="preserve"> in Canada</w:t>
      </w:r>
      <w:r w:rsidRPr="005F02D9">
        <w:rPr>
          <w:color w:val="000000"/>
          <w:sz w:val="27"/>
          <w:szCs w:val="27"/>
        </w:rPr>
        <w:t> [</w:t>
      </w:r>
      <w:proofErr w:type="spellStart"/>
      <w:r w:rsidRPr="005F02D9">
        <w:rPr>
          <w:color w:val="000000"/>
          <w:sz w:val="27"/>
          <w:szCs w:val="27"/>
        </w:rPr>
        <w:t>Ebook</w:t>
      </w:r>
      <w:proofErr w:type="spellEnd"/>
      <w:r w:rsidRPr="005F02D9">
        <w:rPr>
          <w:color w:val="000000"/>
          <w:sz w:val="27"/>
          <w:szCs w:val="27"/>
        </w:rPr>
        <w:t xml:space="preserve">] (1st ed.). Ottawa: Canadian Wildlife Service. Retrieved from </w:t>
      </w:r>
      <w:r w:rsidR="000615B1" w:rsidRPr="005F02D9">
        <w:rPr>
          <w:color w:val="000000"/>
          <w:sz w:val="27"/>
          <w:szCs w:val="27"/>
        </w:rPr>
        <w:t>http://publications.gc.ca/collections/collection_2012/ec/CW69-14-640-2012-eng.pdf</w:t>
      </w:r>
    </w:p>
    <w:p w14:paraId="5A80E036" w14:textId="23DB4EB5" w:rsidR="000615B1" w:rsidRDefault="000615B1" w:rsidP="000615B1">
      <w:pPr>
        <w:pStyle w:val="NormalWeb"/>
        <w:spacing w:before="0" w:beforeAutospacing="0" w:after="180" w:afterAutospacing="0"/>
        <w:ind w:left="450" w:hanging="450"/>
        <w:rPr>
          <w:color w:val="000000"/>
          <w:sz w:val="27"/>
          <w:szCs w:val="27"/>
        </w:rPr>
      </w:pPr>
      <w:r w:rsidRPr="005F02D9">
        <w:rPr>
          <w:color w:val="000000"/>
          <w:sz w:val="27"/>
          <w:szCs w:val="27"/>
        </w:rPr>
        <w:t xml:space="preserve">Buchholz, S., &amp; </w:t>
      </w:r>
      <w:proofErr w:type="spellStart"/>
      <w:r w:rsidRPr="005F02D9">
        <w:rPr>
          <w:color w:val="000000"/>
          <w:sz w:val="27"/>
          <w:szCs w:val="27"/>
        </w:rPr>
        <w:t>Hannig</w:t>
      </w:r>
      <w:proofErr w:type="spellEnd"/>
      <w:r w:rsidRPr="005F02D9">
        <w:rPr>
          <w:color w:val="000000"/>
          <w:sz w:val="27"/>
          <w:szCs w:val="27"/>
        </w:rPr>
        <w:t>, K. (2009). Do covers influence the capture efficiency</w:t>
      </w:r>
      <w:r>
        <w:rPr>
          <w:color w:val="000000"/>
          <w:sz w:val="27"/>
          <w:szCs w:val="27"/>
        </w:rPr>
        <w:t xml:space="preserve"> of pitfall </w:t>
      </w:r>
      <w:proofErr w:type="gramStart"/>
      <w:r>
        <w:rPr>
          <w:color w:val="000000"/>
          <w:sz w:val="27"/>
          <w:szCs w:val="27"/>
        </w:rPr>
        <w:t>traps?.</w:t>
      </w:r>
      <w:proofErr w:type="gramEnd"/>
      <w:r>
        <w:rPr>
          <w:color w:val="000000"/>
          <w:sz w:val="27"/>
          <w:szCs w:val="27"/>
        </w:rPr>
        <w:t> </w:t>
      </w:r>
      <w:r>
        <w:rPr>
          <w:i/>
          <w:iCs/>
          <w:color w:val="000000"/>
          <w:sz w:val="27"/>
          <w:szCs w:val="27"/>
        </w:rPr>
        <w:t>European Journal of Entomology</w:t>
      </w:r>
      <w:r>
        <w:rPr>
          <w:color w:val="000000"/>
          <w:sz w:val="27"/>
          <w:szCs w:val="27"/>
        </w:rPr>
        <w:t>, </w:t>
      </w:r>
      <w:r>
        <w:rPr>
          <w:i/>
          <w:iCs/>
          <w:color w:val="000000"/>
          <w:sz w:val="27"/>
          <w:szCs w:val="27"/>
        </w:rPr>
        <w:t>106</w:t>
      </w:r>
      <w:r>
        <w:rPr>
          <w:color w:val="000000"/>
          <w:sz w:val="27"/>
          <w:szCs w:val="27"/>
        </w:rPr>
        <w:t>(4), 667-671. http://dx.doi.org/10.14411/eje.2009.083</w:t>
      </w:r>
    </w:p>
    <w:p w14:paraId="0EF32D91" w14:textId="6E86198B" w:rsidR="00F73EBE" w:rsidRDefault="00F73EBE" w:rsidP="00F73EBE">
      <w:pPr>
        <w:pStyle w:val="NormalWeb"/>
        <w:spacing w:before="0" w:beforeAutospacing="0" w:after="180" w:afterAutospacing="0"/>
        <w:ind w:left="450" w:hanging="450"/>
        <w:rPr>
          <w:color w:val="000000"/>
          <w:sz w:val="27"/>
          <w:szCs w:val="27"/>
        </w:rPr>
      </w:pPr>
      <w:proofErr w:type="spellStart"/>
      <w:r>
        <w:rPr>
          <w:color w:val="000000"/>
          <w:sz w:val="27"/>
          <w:szCs w:val="27"/>
        </w:rPr>
        <w:t>Cambefort</w:t>
      </w:r>
      <w:proofErr w:type="spellEnd"/>
      <w:r>
        <w:rPr>
          <w:color w:val="000000"/>
          <w:sz w:val="27"/>
          <w:szCs w:val="27"/>
        </w:rPr>
        <w:t xml:space="preserve">, Y., &amp; </w:t>
      </w:r>
      <w:proofErr w:type="spellStart"/>
      <w:r>
        <w:rPr>
          <w:color w:val="000000"/>
          <w:sz w:val="27"/>
          <w:szCs w:val="27"/>
        </w:rPr>
        <w:t>Hanski</w:t>
      </w:r>
      <w:proofErr w:type="spellEnd"/>
      <w:r>
        <w:rPr>
          <w:color w:val="000000"/>
          <w:sz w:val="27"/>
          <w:szCs w:val="27"/>
        </w:rPr>
        <w:t>, I. (1991). </w:t>
      </w:r>
      <w:r>
        <w:rPr>
          <w:i/>
          <w:iCs/>
          <w:color w:val="000000"/>
          <w:sz w:val="27"/>
          <w:szCs w:val="27"/>
        </w:rPr>
        <w:t>Dung Beetle Ecology</w:t>
      </w:r>
      <w:r>
        <w:rPr>
          <w:color w:val="000000"/>
          <w:sz w:val="27"/>
          <w:szCs w:val="27"/>
        </w:rPr>
        <w:t> (1st ed.). Princeton: Princeton University Press.</w:t>
      </w:r>
    </w:p>
    <w:p w14:paraId="298ECA88" w14:textId="23D6758A" w:rsidR="000D0F82" w:rsidRDefault="000D0F82" w:rsidP="000D0F82">
      <w:pPr>
        <w:pStyle w:val="NormalWeb"/>
        <w:spacing w:before="0" w:beforeAutospacing="0" w:after="180" w:afterAutospacing="0"/>
        <w:ind w:left="450" w:hanging="450"/>
        <w:rPr>
          <w:color w:val="000000"/>
          <w:sz w:val="27"/>
          <w:szCs w:val="27"/>
        </w:rPr>
      </w:pPr>
      <w:proofErr w:type="spellStart"/>
      <w:r w:rsidRPr="00970F44">
        <w:rPr>
          <w:color w:val="000000"/>
          <w:sz w:val="27"/>
          <w:szCs w:val="27"/>
        </w:rPr>
        <w:lastRenderedPageBreak/>
        <w:t>Capinera</w:t>
      </w:r>
      <w:proofErr w:type="spellEnd"/>
      <w:r w:rsidRPr="00970F44">
        <w:rPr>
          <w:color w:val="000000"/>
          <w:sz w:val="27"/>
          <w:szCs w:val="27"/>
        </w:rPr>
        <w:t>, J. (2008). </w:t>
      </w:r>
      <w:proofErr w:type="spellStart"/>
      <w:r w:rsidRPr="00970F44">
        <w:rPr>
          <w:i/>
          <w:iCs/>
          <w:color w:val="000000"/>
          <w:sz w:val="27"/>
          <w:szCs w:val="27"/>
        </w:rPr>
        <w:t>Encyclopedia</w:t>
      </w:r>
      <w:proofErr w:type="spellEnd"/>
      <w:r w:rsidRPr="00970F44">
        <w:rPr>
          <w:i/>
          <w:iCs/>
          <w:color w:val="000000"/>
          <w:sz w:val="27"/>
          <w:szCs w:val="27"/>
        </w:rPr>
        <w:t xml:space="preserve"> of entomology</w:t>
      </w:r>
      <w:r w:rsidRPr="00970F44">
        <w:rPr>
          <w:color w:val="000000"/>
          <w:sz w:val="27"/>
          <w:szCs w:val="27"/>
        </w:rPr>
        <w:t>. [Berlin]: Springer.</w:t>
      </w:r>
    </w:p>
    <w:p w14:paraId="5557F364" w14:textId="5E6748F1" w:rsidR="00E435FB" w:rsidRDefault="00E435FB" w:rsidP="00E435FB">
      <w:pPr>
        <w:pStyle w:val="NormalWeb"/>
        <w:spacing w:before="0" w:beforeAutospacing="0" w:after="180" w:afterAutospacing="0"/>
        <w:ind w:left="450" w:hanging="450"/>
        <w:rPr>
          <w:color w:val="000000"/>
          <w:sz w:val="27"/>
          <w:szCs w:val="27"/>
        </w:rPr>
      </w:pPr>
      <w:r>
        <w:rPr>
          <w:color w:val="000000"/>
          <w:sz w:val="27"/>
          <w:szCs w:val="27"/>
        </w:rPr>
        <w:t xml:space="preserve">Centre for Disease Control and Prevention. </w:t>
      </w:r>
      <w:r w:rsidR="00E0422A">
        <w:rPr>
          <w:color w:val="000000"/>
          <w:sz w:val="27"/>
          <w:szCs w:val="27"/>
        </w:rPr>
        <w:t xml:space="preserve">(2015). </w:t>
      </w:r>
      <w:r w:rsidRPr="00E0422A">
        <w:rPr>
          <w:i/>
          <w:color w:val="000000"/>
          <w:sz w:val="27"/>
          <w:szCs w:val="27"/>
        </w:rPr>
        <w:t>Prevention.</w:t>
      </w:r>
      <w:r w:rsidR="00E0422A">
        <w:rPr>
          <w:i/>
          <w:color w:val="000000"/>
          <w:sz w:val="27"/>
          <w:szCs w:val="27"/>
        </w:rPr>
        <w:t xml:space="preserve"> </w:t>
      </w:r>
      <w:r>
        <w:rPr>
          <w:color w:val="000000"/>
          <w:sz w:val="27"/>
          <w:szCs w:val="27"/>
        </w:rPr>
        <w:t xml:space="preserve">Retrieved from </w:t>
      </w:r>
      <w:r w:rsidR="00585CE3" w:rsidRPr="00585CE3">
        <w:rPr>
          <w:color w:val="000000"/>
          <w:sz w:val="27"/>
          <w:szCs w:val="27"/>
        </w:rPr>
        <w:t>https://www.cdc.gov/salmonella/general/prevention.html</w:t>
      </w:r>
    </w:p>
    <w:p w14:paraId="64495DE9" w14:textId="6B536E9B" w:rsidR="008F495D" w:rsidRPr="008F495D" w:rsidRDefault="008F495D" w:rsidP="008F495D">
      <w:pPr>
        <w:pStyle w:val="NormalWeb"/>
        <w:spacing w:before="0" w:beforeAutospacing="0" w:after="180" w:afterAutospacing="0"/>
        <w:ind w:left="450" w:hanging="450"/>
        <w:rPr>
          <w:color w:val="000000"/>
          <w:sz w:val="27"/>
          <w:szCs w:val="27"/>
        </w:rPr>
      </w:pPr>
      <w:r>
        <w:rPr>
          <w:color w:val="000000"/>
          <w:sz w:val="27"/>
          <w:szCs w:val="27"/>
        </w:rPr>
        <w:t xml:space="preserve">Coyle, D., &amp; Larsen, K. (1998). Carrion Beetles (Coleoptera: </w:t>
      </w:r>
      <w:proofErr w:type="spellStart"/>
      <w:r>
        <w:rPr>
          <w:color w:val="000000"/>
          <w:sz w:val="27"/>
          <w:szCs w:val="27"/>
        </w:rPr>
        <w:t>Silphidae</w:t>
      </w:r>
      <w:proofErr w:type="spellEnd"/>
      <w:r>
        <w:rPr>
          <w:color w:val="000000"/>
          <w:sz w:val="27"/>
          <w:szCs w:val="27"/>
        </w:rPr>
        <w:t xml:space="preserve">) of </w:t>
      </w:r>
      <w:proofErr w:type="spellStart"/>
      <w:r>
        <w:rPr>
          <w:color w:val="000000"/>
          <w:sz w:val="27"/>
          <w:szCs w:val="27"/>
        </w:rPr>
        <w:t>Northeastern</w:t>
      </w:r>
      <w:proofErr w:type="spellEnd"/>
      <w:r>
        <w:rPr>
          <w:color w:val="000000"/>
          <w:sz w:val="27"/>
          <w:szCs w:val="27"/>
        </w:rPr>
        <w:t xml:space="preserve"> Iowa: A Comparison of Baits for Sampling. </w:t>
      </w:r>
      <w:r w:rsidR="00CE7DDB">
        <w:rPr>
          <w:i/>
          <w:iCs/>
          <w:color w:val="000000"/>
          <w:sz w:val="27"/>
          <w:szCs w:val="27"/>
        </w:rPr>
        <w:t>Journal o</w:t>
      </w:r>
      <w:r w:rsidR="00D82409">
        <w:rPr>
          <w:i/>
          <w:iCs/>
          <w:color w:val="000000"/>
          <w:sz w:val="27"/>
          <w:szCs w:val="27"/>
        </w:rPr>
        <w:t>f The Iowa Academy o</w:t>
      </w:r>
      <w:r>
        <w:rPr>
          <w:i/>
          <w:iCs/>
          <w:color w:val="000000"/>
          <w:sz w:val="27"/>
          <w:szCs w:val="27"/>
        </w:rPr>
        <w:t>f Science</w:t>
      </w:r>
      <w:r>
        <w:rPr>
          <w:color w:val="000000"/>
          <w:sz w:val="27"/>
          <w:szCs w:val="27"/>
        </w:rPr>
        <w:t>, </w:t>
      </w:r>
      <w:r>
        <w:rPr>
          <w:i/>
          <w:iCs/>
          <w:color w:val="000000"/>
          <w:sz w:val="27"/>
          <w:szCs w:val="27"/>
        </w:rPr>
        <w:t>105</w:t>
      </w:r>
      <w:r>
        <w:rPr>
          <w:color w:val="000000"/>
          <w:sz w:val="27"/>
          <w:szCs w:val="27"/>
        </w:rPr>
        <w:t>(4), 161-164.</w:t>
      </w:r>
    </w:p>
    <w:p w14:paraId="756AA345" w14:textId="3A78432E" w:rsidR="00EA2042" w:rsidRDefault="00EA2042" w:rsidP="00EA2042">
      <w:pPr>
        <w:pStyle w:val="NormalWeb"/>
        <w:spacing w:before="0" w:beforeAutospacing="0" w:after="180" w:afterAutospacing="0"/>
        <w:ind w:left="450" w:hanging="450"/>
        <w:rPr>
          <w:color w:val="000000"/>
          <w:sz w:val="27"/>
          <w:szCs w:val="27"/>
        </w:rPr>
      </w:pPr>
      <w:proofErr w:type="spellStart"/>
      <w:r>
        <w:rPr>
          <w:color w:val="000000"/>
          <w:sz w:val="27"/>
          <w:szCs w:val="27"/>
        </w:rPr>
        <w:t>Dekeirsschieter</w:t>
      </w:r>
      <w:proofErr w:type="spellEnd"/>
      <w:r>
        <w:rPr>
          <w:color w:val="000000"/>
          <w:sz w:val="27"/>
          <w:szCs w:val="27"/>
        </w:rPr>
        <w:t xml:space="preserve">, J., </w:t>
      </w:r>
      <w:proofErr w:type="spellStart"/>
      <w:r>
        <w:rPr>
          <w:color w:val="000000"/>
          <w:sz w:val="27"/>
          <w:szCs w:val="27"/>
        </w:rPr>
        <w:t>Verheggen</w:t>
      </w:r>
      <w:proofErr w:type="spellEnd"/>
      <w:r>
        <w:rPr>
          <w:color w:val="000000"/>
          <w:sz w:val="27"/>
          <w:szCs w:val="27"/>
        </w:rPr>
        <w:t xml:space="preserve">, F., &amp; </w:t>
      </w:r>
      <w:proofErr w:type="spellStart"/>
      <w:r>
        <w:rPr>
          <w:color w:val="000000"/>
          <w:sz w:val="27"/>
          <w:szCs w:val="27"/>
        </w:rPr>
        <w:t>Haubruge</w:t>
      </w:r>
      <w:proofErr w:type="spellEnd"/>
      <w:r>
        <w:rPr>
          <w:color w:val="000000"/>
          <w:sz w:val="27"/>
          <w:szCs w:val="27"/>
        </w:rPr>
        <w:t xml:space="preserve">, E. (2011). Large carrion beetles (Coleoptera, </w:t>
      </w:r>
      <w:proofErr w:type="spellStart"/>
      <w:r>
        <w:rPr>
          <w:color w:val="000000"/>
          <w:sz w:val="27"/>
          <w:szCs w:val="27"/>
        </w:rPr>
        <w:t>Silphidae</w:t>
      </w:r>
      <w:proofErr w:type="spellEnd"/>
      <w:r>
        <w:rPr>
          <w:color w:val="000000"/>
          <w:sz w:val="27"/>
          <w:szCs w:val="27"/>
        </w:rPr>
        <w:t>) in Western Europe: a review. </w:t>
      </w:r>
      <w:r>
        <w:rPr>
          <w:i/>
          <w:iCs/>
          <w:color w:val="000000"/>
          <w:sz w:val="27"/>
          <w:szCs w:val="27"/>
        </w:rPr>
        <w:t>Biotechnology, Agronomy, Society and Environment</w:t>
      </w:r>
      <w:r>
        <w:rPr>
          <w:color w:val="000000"/>
          <w:sz w:val="27"/>
          <w:szCs w:val="27"/>
        </w:rPr>
        <w:t>, </w:t>
      </w:r>
      <w:r>
        <w:rPr>
          <w:i/>
          <w:iCs/>
          <w:color w:val="000000"/>
          <w:sz w:val="27"/>
          <w:szCs w:val="27"/>
        </w:rPr>
        <w:t>15</w:t>
      </w:r>
      <w:r>
        <w:rPr>
          <w:color w:val="000000"/>
          <w:sz w:val="27"/>
          <w:szCs w:val="27"/>
        </w:rPr>
        <w:t>(3), 435-447.</w:t>
      </w:r>
    </w:p>
    <w:p w14:paraId="13372E9C" w14:textId="00503038" w:rsidR="00EA126C" w:rsidRDefault="00EA126C" w:rsidP="00EA126C">
      <w:pPr>
        <w:pStyle w:val="NormalWeb"/>
        <w:spacing w:before="0" w:beforeAutospacing="0" w:after="180" w:afterAutospacing="0"/>
        <w:ind w:left="450" w:hanging="450"/>
        <w:rPr>
          <w:color w:val="000000"/>
          <w:sz w:val="27"/>
          <w:szCs w:val="27"/>
        </w:rPr>
      </w:pPr>
      <w:proofErr w:type="spellStart"/>
      <w:r>
        <w:rPr>
          <w:color w:val="000000"/>
          <w:sz w:val="27"/>
          <w:szCs w:val="27"/>
        </w:rPr>
        <w:t>DeVault</w:t>
      </w:r>
      <w:proofErr w:type="spellEnd"/>
      <w:r>
        <w:rPr>
          <w:color w:val="000000"/>
          <w:sz w:val="27"/>
          <w:szCs w:val="27"/>
        </w:rPr>
        <w:t xml:space="preserve">, T., Olson, Z., Beasley, J., &amp; Rhodes, O. (2011). </w:t>
      </w:r>
      <w:proofErr w:type="spellStart"/>
      <w:r>
        <w:rPr>
          <w:color w:val="000000"/>
          <w:sz w:val="27"/>
          <w:szCs w:val="27"/>
        </w:rPr>
        <w:t>Mesopredators</w:t>
      </w:r>
      <w:proofErr w:type="spellEnd"/>
      <w:r>
        <w:rPr>
          <w:color w:val="000000"/>
          <w:sz w:val="27"/>
          <w:szCs w:val="27"/>
        </w:rPr>
        <w:t xml:space="preserve"> dominate competition for carrion in an agricultural landscape. </w:t>
      </w:r>
      <w:r>
        <w:rPr>
          <w:i/>
          <w:iCs/>
          <w:color w:val="000000"/>
          <w:sz w:val="27"/>
          <w:szCs w:val="27"/>
        </w:rPr>
        <w:t xml:space="preserve">Basic </w:t>
      </w:r>
      <w:r w:rsidR="009B0963">
        <w:rPr>
          <w:i/>
          <w:iCs/>
          <w:color w:val="000000"/>
          <w:sz w:val="27"/>
          <w:szCs w:val="27"/>
        </w:rPr>
        <w:t>a</w:t>
      </w:r>
      <w:r>
        <w:rPr>
          <w:i/>
          <w:iCs/>
          <w:color w:val="000000"/>
          <w:sz w:val="27"/>
          <w:szCs w:val="27"/>
        </w:rPr>
        <w:t>nd Applied Ecology</w:t>
      </w:r>
      <w:r>
        <w:rPr>
          <w:color w:val="000000"/>
          <w:sz w:val="27"/>
          <w:szCs w:val="27"/>
        </w:rPr>
        <w:t>, </w:t>
      </w:r>
      <w:r>
        <w:rPr>
          <w:i/>
          <w:iCs/>
          <w:color w:val="000000"/>
          <w:sz w:val="27"/>
          <w:szCs w:val="27"/>
        </w:rPr>
        <w:t>12</w:t>
      </w:r>
      <w:r>
        <w:rPr>
          <w:color w:val="000000"/>
          <w:sz w:val="27"/>
          <w:szCs w:val="27"/>
        </w:rPr>
        <w:t xml:space="preserve">(3), 268-274. </w:t>
      </w:r>
      <w:proofErr w:type="spellStart"/>
      <w:r>
        <w:rPr>
          <w:color w:val="000000"/>
          <w:sz w:val="27"/>
          <w:szCs w:val="27"/>
        </w:rPr>
        <w:t>doi</w:t>
      </w:r>
      <w:proofErr w:type="spellEnd"/>
      <w:r>
        <w:rPr>
          <w:color w:val="000000"/>
          <w:sz w:val="27"/>
          <w:szCs w:val="27"/>
        </w:rPr>
        <w:t>: 10.1016/j.baae.2011.02.008</w:t>
      </w:r>
    </w:p>
    <w:p w14:paraId="68EF6510" w14:textId="1B90BA9C" w:rsidR="007F2BF7" w:rsidRDefault="007F2BF7" w:rsidP="007F2BF7">
      <w:pPr>
        <w:pStyle w:val="NormalWeb"/>
        <w:spacing w:before="0" w:beforeAutospacing="0" w:after="180" w:afterAutospacing="0"/>
        <w:ind w:left="450" w:hanging="450"/>
        <w:rPr>
          <w:color w:val="000000"/>
          <w:sz w:val="27"/>
          <w:szCs w:val="27"/>
        </w:rPr>
      </w:pPr>
      <w:proofErr w:type="spellStart"/>
      <w:r>
        <w:rPr>
          <w:color w:val="000000"/>
          <w:sz w:val="27"/>
          <w:szCs w:val="27"/>
        </w:rPr>
        <w:t>Didham</w:t>
      </w:r>
      <w:proofErr w:type="spellEnd"/>
      <w:r>
        <w:rPr>
          <w:color w:val="000000"/>
          <w:sz w:val="27"/>
          <w:szCs w:val="27"/>
        </w:rPr>
        <w:t>, R. (2010). Ecological Consequences of Habitat Fragmentation. </w:t>
      </w:r>
      <w:r w:rsidR="004849A4">
        <w:rPr>
          <w:i/>
          <w:iCs/>
          <w:color w:val="000000"/>
          <w:sz w:val="27"/>
          <w:szCs w:val="27"/>
        </w:rPr>
        <w:t>Encyclopaedia o</w:t>
      </w:r>
      <w:r>
        <w:rPr>
          <w:i/>
          <w:iCs/>
          <w:color w:val="000000"/>
          <w:sz w:val="27"/>
          <w:szCs w:val="27"/>
        </w:rPr>
        <w:t>f Life Sciences</w:t>
      </w:r>
      <w:r>
        <w:rPr>
          <w:color w:val="000000"/>
          <w:sz w:val="27"/>
          <w:szCs w:val="27"/>
        </w:rPr>
        <w:t>.</w:t>
      </w:r>
    </w:p>
    <w:p w14:paraId="657EDE66" w14:textId="2AEF381E" w:rsidR="00600F8A" w:rsidRDefault="00600F8A" w:rsidP="00600F8A">
      <w:pPr>
        <w:pStyle w:val="NormalWeb"/>
        <w:spacing w:before="0" w:beforeAutospacing="0" w:after="180" w:afterAutospacing="0"/>
        <w:ind w:left="450" w:hanging="450"/>
        <w:rPr>
          <w:color w:val="000000"/>
          <w:sz w:val="27"/>
          <w:szCs w:val="27"/>
        </w:rPr>
      </w:pPr>
      <w:r>
        <w:rPr>
          <w:color w:val="000000"/>
          <w:sz w:val="27"/>
          <w:szCs w:val="27"/>
        </w:rPr>
        <w:t xml:space="preserve">Dyer, N., &amp; Price, D. (2013). Notes on the Diversity and Foraging Height of Carrion Beetles (Coleoptera: </w:t>
      </w:r>
      <w:proofErr w:type="spellStart"/>
      <w:r>
        <w:rPr>
          <w:color w:val="000000"/>
          <w:sz w:val="27"/>
          <w:szCs w:val="27"/>
        </w:rPr>
        <w:t>Silphidae</w:t>
      </w:r>
      <w:proofErr w:type="spellEnd"/>
      <w:r>
        <w:rPr>
          <w:color w:val="000000"/>
          <w:sz w:val="27"/>
          <w:szCs w:val="27"/>
        </w:rPr>
        <w:t xml:space="preserve">) of the </w:t>
      </w:r>
      <w:proofErr w:type="spellStart"/>
      <w:r>
        <w:rPr>
          <w:color w:val="000000"/>
          <w:sz w:val="27"/>
          <w:szCs w:val="27"/>
        </w:rPr>
        <w:t>Nassawango</w:t>
      </w:r>
      <w:proofErr w:type="spellEnd"/>
      <w:r>
        <w:rPr>
          <w:color w:val="000000"/>
          <w:sz w:val="27"/>
          <w:szCs w:val="27"/>
        </w:rPr>
        <w:t xml:space="preserve"> Creek Preserve, Maryland, USA. </w:t>
      </w:r>
      <w:r>
        <w:rPr>
          <w:i/>
          <w:iCs/>
          <w:color w:val="000000"/>
          <w:sz w:val="27"/>
          <w:szCs w:val="27"/>
        </w:rPr>
        <w:t xml:space="preserve">The </w:t>
      </w:r>
      <w:proofErr w:type="spellStart"/>
      <w:r>
        <w:rPr>
          <w:i/>
          <w:iCs/>
          <w:color w:val="000000"/>
          <w:sz w:val="27"/>
          <w:szCs w:val="27"/>
        </w:rPr>
        <w:t>Coleopterists</w:t>
      </w:r>
      <w:proofErr w:type="spellEnd"/>
      <w:r>
        <w:rPr>
          <w:i/>
          <w:iCs/>
          <w:color w:val="000000"/>
          <w:sz w:val="27"/>
          <w:szCs w:val="27"/>
        </w:rPr>
        <w:t xml:space="preserve"> Bulletin</w:t>
      </w:r>
      <w:r>
        <w:rPr>
          <w:color w:val="000000"/>
          <w:sz w:val="27"/>
          <w:szCs w:val="27"/>
        </w:rPr>
        <w:t>, </w:t>
      </w:r>
      <w:r>
        <w:rPr>
          <w:i/>
          <w:iCs/>
          <w:color w:val="000000"/>
          <w:sz w:val="27"/>
          <w:szCs w:val="27"/>
        </w:rPr>
        <w:t>67</w:t>
      </w:r>
      <w:r>
        <w:rPr>
          <w:color w:val="000000"/>
          <w:sz w:val="27"/>
          <w:szCs w:val="27"/>
        </w:rPr>
        <w:t xml:space="preserve">(3), 397-400. </w:t>
      </w:r>
      <w:proofErr w:type="spellStart"/>
      <w:r>
        <w:rPr>
          <w:color w:val="000000"/>
          <w:sz w:val="27"/>
          <w:szCs w:val="27"/>
        </w:rPr>
        <w:t>doi</w:t>
      </w:r>
      <w:proofErr w:type="spellEnd"/>
      <w:r>
        <w:rPr>
          <w:color w:val="000000"/>
          <w:sz w:val="27"/>
          <w:szCs w:val="27"/>
        </w:rPr>
        <w:t>: 10.1649/0010-065x-67.3.397</w:t>
      </w:r>
    </w:p>
    <w:p w14:paraId="3EDBF13E" w14:textId="43E7A7CE" w:rsidR="008555B6" w:rsidRDefault="008555B6" w:rsidP="008555B6">
      <w:pPr>
        <w:pStyle w:val="NormalWeb"/>
        <w:spacing w:before="0" w:beforeAutospacing="0" w:after="180" w:afterAutospacing="0"/>
        <w:ind w:left="450" w:hanging="450"/>
        <w:rPr>
          <w:color w:val="000000"/>
          <w:sz w:val="27"/>
          <w:szCs w:val="27"/>
        </w:rPr>
      </w:pPr>
      <w:proofErr w:type="spellStart"/>
      <w:r>
        <w:rPr>
          <w:color w:val="000000"/>
          <w:sz w:val="27"/>
          <w:szCs w:val="27"/>
        </w:rPr>
        <w:t>Dytham</w:t>
      </w:r>
      <w:proofErr w:type="spellEnd"/>
      <w:r>
        <w:rPr>
          <w:color w:val="000000"/>
          <w:sz w:val="27"/>
          <w:szCs w:val="27"/>
        </w:rPr>
        <w:t>, C. (2011). </w:t>
      </w:r>
      <w:r>
        <w:rPr>
          <w:i/>
          <w:iCs/>
          <w:color w:val="000000"/>
          <w:sz w:val="27"/>
          <w:szCs w:val="27"/>
        </w:rPr>
        <w:t>Choosing and using statistics</w:t>
      </w:r>
      <w:r>
        <w:rPr>
          <w:color w:val="000000"/>
          <w:sz w:val="27"/>
          <w:szCs w:val="27"/>
        </w:rPr>
        <w:t> (3rd ed.). Hoboken, NJ: Wiley-Blackwell.</w:t>
      </w:r>
    </w:p>
    <w:p w14:paraId="41265A68" w14:textId="689B8B58" w:rsidR="00140981" w:rsidRDefault="00140981" w:rsidP="00140981">
      <w:pPr>
        <w:pStyle w:val="NormalWeb"/>
        <w:spacing w:before="0" w:beforeAutospacing="0" w:after="180" w:afterAutospacing="0"/>
        <w:ind w:left="450" w:hanging="450"/>
        <w:rPr>
          <w:color w:val="000000"/>
          <w:sz w:val="27"/>
          <w:szCs w:val="27"/>
        </w:rPr>
      </w:pPr>
      <w:r>
        <w:rPr>
          <w:color w:val="000000"/>
          <w:sz w:val="27"/>
          <w:szCs w:val="27"/>
        </w:rPr>
        <w:t>Duthie, A. (2013). </w:t>
      </w:r>
      <w:r>
        <w:rPr>
          <w:i/>
          <w:iCs/>
          <w:color w:val="000000"/>
          <w:sz w:val="27"/>
          <w:szCs w:val="27"/>
        </w:rPr>
        <w:t xml:space="preserve">Species interactions in ephemeral patch systems: spatial, temporal, and </w:t>
      </w:r>
      <w:proofErr w:type="spellStart"/>
      <w:r>
        <w:rPr>
          <w:i/>
          <w:iCs/>
          <w:color w:val="000000"/>
          <w:sz w:val="27"/>
          <w:szCs w:val="27"/>
        </w:rPr>
        <w:t>spatio</w:t>
      </w:r>
      <w:proofErr w:type="spellEnd"/>
      <w:r>
        <w:rPr>
          <w:i/>
          <w:iCs/>
          <w:color w:val="000000"/>
          <w:sz w:val="27"/>
          <w:szCs w:val="27"/>
        </w:rPr>
        <w:t>-temporal influences</w:t>
      </w:r>
      <w:r>
        <w:rPr>
          <w:color w:val="000000"/>
          <w:sz w:val="27"/>
          <w:szCs w:val="27"/>
        </w:rPr>
        <w:t> (Ph.D.). Iowa State University.</w:t>
      </w:r>
    </w:p>
    <w:p w14:paraId="3648AD97" w14:textId="5B35FC8B" w:rsidR="00B44596" w:rsidRDefault="00B44596" w:rsidP="00B44596">
      <w:pPr>
        <w:pStyle w:val="NormalWeb"/>
        <w:spacing w:before="0" w:beforeAutospacing="0" w:after="180" w:afterAutospacing="0"/>
        <w:ind w:left="450" w:hanging="450"/>
        <w:rPr>
          <w:color w:val="000000"/>
          <w:sz w:val="27"/>
          <w:szCs w:val="27"/>
        </w:rPr>
      </w:pPr>
      <w:r>
        <w:rPr>
          <w:color w:val="000000"/>
          <w:sz w:val="27"/>
          <w:szCs w:val="27"/>
        </w:rPr>
        <w:t xml:space="preserve">Fielding, D., </w:t>
      </w:r>
      <w:r w:rsidRPr="005F02D9">
        <w:rPr>
          <w:color w:val="000000"/>
          <w:sz w:val="27"/>
          <w:szCs w:val="27"/>
        </w:rPr>
        <w:t>Newey, S., Navarro, C., &amp; Irvine, J. (2016). </w:t>
      </w:r>
      <w:r w:rsidRPr="005F02D9">
        <w:rPr>
          <w:i/>
          <w:iCs/>
          <w:color w:val="000000"/>
          <w:sz w:val="27"/>
          <w:szCs w:val="27"/>
        </w:rPr>
        <w:t xml:space="preserve">Biodiversity and Upland Management </w:t>
      </w:r>
      <w:r w:rsidRPr="005F02D9">
        <w:rPr>
          <w:color w:val="000000"/>
          <w:sz w:val="27"/>
          <w:szCs w:val="27"/>
        </w:rPr>
        <w:t>[</w:t>
      </w:r>
      <w:proofErr w:type="spellStart"/>
      <w:r w:rsidRPr="005F02D9">
        <w:rPr>
          <w:color w:val="000000"/>
          <w:sz w:val="27"/>
          <w:szCs w:val="27"/>
        </w:rPr>
        <w:t>Ebook</w:t>
      </w:r>
      <w:proofErr w:type="spellEnd"/>
      <w:r w:rsidRPr="005F02D9">
        <w:rPr>
          <w:color w:val="000000"/>
          <w:sz w:val="27"/>
          <w:szCs w:val="27"/>
        </w:rPr>
        <w:t xml:space="preserve">] (1st ed.). James Hutton Institute. Retrieved from </w:t>
      </w:r>
      <w:r w:rsidR="006D25CE" w:rsidRPr="006D25CE">
        <w:rPr>
          <w:color w:val="000000"/>
          <w:sz w:val="27"/>
          <w:szCs w:val="27"/>
        </w:rPr>
        <w:t>https://www.hutton.ac.uk/sites/default/files/files/publications/Upland%20booklet_reduced_size_web.pdf</w:t>
      </w:r>
    </w:p>
    <w:p w14:paraId="51D99EC3" w14:textId="31B1B493" w:rsidR="006D25CE" w:rsidRDefault="006D25CE" w:rsidP="006D25CE">
      <w:pPr>
        <w:pStyle w:val="NormalWeb"/>
        <w:spacing w:before="0" w:beforeAutospacing="0" w:after="180" w:afterAutospacing="0"/>
        <w:ind w:left="450" w:hanging="450"/>
        <w:rPr>
          <w:color w:val="000000"/>
          <w:sz w:val="27"/>
          <w:szCs w:val="27"/>
        </w:rPr>
      </w:pPr>
      <w:r>
        <w:rPr>
          <w:color w:val="000000"/>
          <w:sz w:val="27"/>
          <w:szCs w:val="27"/>
        </w:rPr>
        <w:t>Fielding, D., Newey, S., van der Wal, R., &amp; Irvine, R. (2013). Carcass Provisioning to Support Scavengers: Evaluating a Controversial Nature Conservation Practice. </w:t>
      </w:r>
      <w:r>
        <w:rPr>
          <w:i/>
          <w:iCs/>
          <w:color w:val="000000"/>
          <w:sz w:val="27"/>
          <w:szCs w:val="27"/>
        </w:rPr>
        <w:t>AMBIO</w:t>
      </w:r>
      <w:r>
        <w:rPr>
          <w:color w:val="000000"/>
          <w:sz w:val="27"/>
          <w:szCs w:val="27"/>
        </w:rPr>
        <w:t>, </w:t>
      </w:r>
      <w:r>
        <w:rPr>
          <w:i/>
          <w:iCs/>
          <w:color w:val="000000"/>
          <w:sz w:val="27"/>
          <w:szCs w:val="27"/>
        </w:rPr>
        <w:t>43</w:t>
      </w:r>
      <w:r>
        <w:rPr>
          <w:color w:val="000000"/>
          <w:sz w:val="27"/>
          <w:szCs w:val="27"/>
        </w:rPr>
        <w:t xml:space="preserve">(6), 810-819. </w:t>
      </w:r>
      <w:proofErr w:type="spellStart"/>
      <w:r>
        <w:rPr>
          <w:color w:val="000000"/>
          <w:sz w:val="27"/>
          <w:szCs w:val="27"/>
        </w:rPr>
        <w:t>doi</w:t>
      </w:r>
      <w:proofErr w:type="spellEnd"/>
      <w:r>
        <w:rPr>
          <w:color w:val="000000"/>
          <w:sz w:val="27"/>
          <w:szCs w:val="27"/>
        </w:rPr>
        <w:t>: 10.1007/s13280-013-0469-4</w:t>
      </w:r>
    </w:p>
    <w:p w14:paraId="4F8E6868" w14:textId="3230DF6D" w:rsidR="000615B1" w:rsidRDefault="000615B1" w:rsidP="000615B1">
      <w:pPr>
        <w:pStyle w:val="NormalWeb"/>
        <w:spacing w:before="0" w:beforeAutospacing="0" w:after="180" w:afterAutospacing="0"/>
        <w:ind w:left="450" w:hanging="450"/>
        <w:rPr>
          <w:color w:val="000000"/>
          <w:sz w:val="27"/>
          <w:szCs w:val="27"/>
        </w:rPr>
      </w:pPr>
      <w:r w:rsidRPr="00970F44">
        <w:rPr>
          <w:color w:val="000000"/>
          <w:sz w:val="27"/>
          <w:szCs w:val="27"/>
        </w:rPr>
        <w:t>Fusco, N., Zhao, A., &amp; Munshi-South, J. (2017). Urban forests sustain diverse carrion beetle assemblages in the New York City metropolitan area. </w:t>
      </w:r>
      <w:proofErr w:type="spellStart"/>
      <w:r w:rsidRPr="00970F44">
        <w:rPr>
          <w:i/>
          <w:iCs/>
          <w:color w:val="000000"/>
          <w:sz w:val="27"/>
          <w:szCs w:val="27"/>
        </w:rPr>
        <w:t>Peerj</w:t>
      </w:r>
      <w:proofErr w:type="spellEnd"/>
      <w:r w:rsidRPr="00970F44">
        <w:rPr>
          <w:color w:val="000000"/>
          <w:sz w:val="27"/>
          <w:szCs w:val="27"/>
        </w:rPr>
        <w:t>, </w:t>
      </w:r>
      <w:r w:rsidRPr="00970F44">
        <w:rPr>
          <w:i/>
          <w:iCs/>
          <w:color w:val="000000"/>
          <w:sz w:val="27"/>
          <w:szCs w:val="27"/>
        </w:rPr>
        <w:t>5</w:t>
      </w:r>
      <w:r w:rsidRPr="00970F44">
        <w:rPr>
          <w:color w:val="000000"/>
          <w:sz w:val="27"/>
          <w:szCs w:val="27"/>
        </w:rPr>
        <w:t>, e3088. http://dx.doi.org/10.7717/peerj.3088</w:t>
      </w:r>
    </w:p>
    <w:p w14:paraId="33942D36" w14:textId="3FC744AF" w:rsidR="002F729E" w:rsidRDefault="002F729E" w:rsidP="002F729E">
      <w:pPr>
        <w:pStyle w:val="NormalWeb"/>
        <w:spacing w:before="0" w:beforeAutospacing="0" w:after="180" w:afterAutospacing="0"/>
        <w:ind w:left="450" w:hanging="450"/>
        <w:rPr>
          <w:color w:val="000000"/>
          <w:sz w:val="27"/>
          <w:szCs w:val="27"/>
        </w:rPr>
      </w:pPr>
      <w:r>
        <w:rPr>
          <w:color w:val="000000"/>
          <w:sz w:val="27"/>
          <w:szCs w:val="27"/>
        </w:rPr>
        <w:t>Gardener, M. (n.d.). </w:t>
      </w:r>
      <w:r>
        <w:rPr>
          <w:i/>
          <w:iCs/>
          <w:color w:val="000000"/>
          <w:sz w:val="27"/>
          <w:szCs w:val="27"/>
        </w:rPr>
        <w:t>Statistics</w:t>
      </w:r>
      <w:r>
        <w:rPr>
          <w:color w:val="000000"/>
          <w:sz w:val="27"/>
          <w:szCs w:val="27"/>
        </w:rPr>
        <w:t>. </w:t>
      </w:r>
      <w:r>
        <w:rPr>
          <w:i/>
          <w:iCs/>
          <w:color w:val="000000"/>
          <w:sz w:val="27"/>
          <w:szCs w:val="27"/>
        </w:rPr>
        <w:t>http://www.dataanalytics.org.uk</w:t>
      </w:r>
      <w:r>
        <w:rPr>
          <w:color w:val="000000"/>
          <w:sz w:val="27"/>
          <w:szCs w:val="27"/>
        </w:rPr>
        <w:t xml:space="preserve">. Retrieved </w:t>
      </w:r>
      <w:r w:rsidR="00863DC2">
        <w:rPr>
          <w:color w:val="000000"/>
          <w:sz w:val="27"/>
          <w:szCs w:val="27"/>
        </w:rPr>
        <w:t>24</w:t>
      </w:r>
      <w:r>
        <w:rPr>
          <w:color w:val="000000"/>
          <w:sz w:val="27"/>
          <w:szCs w:val="27"/>
        </w:rPr>
        <w:t xml:space="preserve"> </w:t>
      </w:r>
      <w:r w:rsidR="00863DC2">
        <w:rPr>
          <w:color w:val="000000"/>
          <w:sz w:val="27"/>
          <w:szCs w:val="27"/>
        </w:rPr>
        <w:t>February</w:t>
      </w:r>
      <w:r>
        <w:rPr>
          <w:color w:val="000000"/>
          <w:sz w:val="27"/>
          <w:szCs w:val="27"/>
        </w:rPr>
        <w:t xml:space="preserve"> 201</w:t>
      </w:r>
      <w:r w:rsidR="00863DC2">
        <w:rPr>
          <w:color w:val="000000"/>
          <w:sz w:val="27"/>
          <w:szCs w:val="27"/>
        </w:rPr>
        <w:t>9</w:t>
      </w:r>
      <w:r>
        <w:rPr>
          <w:color w:val="000000"/>
          <w:sz w:val="27"/>
          <w:szCs w:val="27"/>
        </w:rPr>
        <w:t>, from</w:t>
      </w:r>
      <w:r w:rsidR="00AE2F22">
        <w:rPr>
          <w:color w:val="000000"/>
          <w:sz w:val="27"/>
          <w:szCs w:val="27"/>
        </w:rPr>
        <w:t xml:space="preserve"> </w:t>
      </w:r>
      <w:r w:rsidRPr="00ED0618">
        <w:rPr>
          <w:color w:val="000000"/>
          <w:sz w:val="27"/>
          <w:szCs w:val="27"/>
        </w:rPr>
        <w:t>http://www.dataanalytics.org.uk/Data%20Analysis/Statistics/choosing-your-stats-test.htm#ANOVA</w:t>
      </w:r>
    </w:p>
    <w:p w14:paraId="474AB3B7" w14:textId="484C5636" w:rsidR="009909BC" w:rsidRDefault="009909BC" w:rsidP="009909BC">
      <w:pPr>
        <w:pStyle w:val="NormalWeb"/>
        <w:spacing w:before="0" w:beforeAutospacing="0" w:after="180" w:afterAutospacing="0"/>
        <w:ind w:left="450" w:hanging="450"/>
        <w:rPr>
          <w:color w:val="000000"/>
          <w:sz w:val="27"/>
          <w:szCs w:val="27"/>
        </w:rPr>
      </w:pPr>
      <w:proofErr w:type="spellStart"/>
      <w:r>
        <w:rPr>
          <w:color w:val="000000"/>
          <w:sz w:val="27"/>
          <w:szCs w:val="27"/>
        </w:rPr>
        <w:lastRenderedPageBreak/>
        <w:t>Gaublomme</w:t>
      </w:r>
      <w:proofErr w:type="spellEnd"/>
      <w:r>
        <w:rPr>
          <w:color w:val="000000"/>
          <w:sz w:val="27"/>
          <w:szCs w:val="27"/>
        </w:rPr>
        <w:t xml:space="preserve">, E., </w:t>
      </w:r>
      <w:proofErr w:type="spellStart"/>
      <w:r>
        <w:rPr>
          <w:color w:val="000000"/>
          <w:sz w:val="27"/>
          <w:szCs w:val="27"/>
        </w:rPr>
        <w:t>Hendrickx</w:t>
      </w:r>
      <w:proofErr w:type="spellEnd"/>
      <w:r>
        <w:rPr>
          <w:color w:val="000000"/>
          <w:sz w:val="27"/>
          <w:szCs w:val="27"/>
        </w:rPr>
        <w:t xml:space="preserve">, F., </w:t>
      </w:r>
      <w:proofErr w:type="spellStart"/>
      <w:r>
        <w:rPr>
          <w:color w:val="000000"/>
          <w:sz w:val="27"/>
          <w:szCs w:val="27"/>
        </w:rPr>
        <w:t>Dhuyvetter</w:t>
      </w:r>
      <w:proofErr w:type="spellEnd"/>
      <w:r>
        <w:rPr>
          <w:color w:val="000000"/>
          <w:sz w:val="27"/>
          <w:szCs w:val="27"/>
        </w:rPr>
        <w:t xml:space="preserve">, H., &amp; </w:t>
      </w:r>
      <w:proofErr w:type="spellStart"/>
      <w:r>
        <w:rPr>
          <w:color w:val="000000"/>
          <w:sz w:val="27"/>
          <w:szCs w:val="27"/>
        </w:rPr>
        <w:t>Desender</w:t>
      </w:r>
      <w:proofErr w:type="spellEnd"/>
      <w:r>
        <w:rPr>
          <w:color w:val="000000"/>
          <w:sz w:val="27"/>
          <w:szCs w:val="27"/>
        </w:rPr>
        <w:t>, K. (2008). The effects of forest patch size and matrix type on changes in carabid beetle assemblages in an urbanized landscape. </w:t>
      </w:r>
      <w:r>
        <w:rPr>
          <w:i/>
          <w:iCs/>
          <w:color w:val="000000"/>
          <w:sz w:val="27"/>
          <w:szCs w:val="27"/>
        </w:rPr>
        <w:t>Biological Conservation</w:t>
      </w:r>
      <w:r>
        <w:rPr>
          <w:color w:val="000000"/>
          <w:sz w:val="27"/>
          <w:szCs w:val="27"/>
        </w:rPr>
        <w:t>, </w:t>
      </w:r>
      <w:r>
        <w:rPr>
          <w:i/>
          <w:iCs/>
          <w:color w:val="000000"/>
          <w:sz w:val="27"/>
          <w:szCs w:val="27"/>
        </w:rPr>
        <w:t>141</w:t>
      </w:r>
      <w:r>
        <w:rPr>
          <w:color w:val="000000"/>
          <w:sz w:val="27"/>
          <w:szCs w:val="27"/>
        </w:rPr>
        <w:t xml:space="preserve">(10), 2585-2596. </w:t>
      </w:r>
      <w:proofErr w:type="spellStart"/>
      <w:r>
        <w:rPr>
          <w:color w:val="000000"/>
          <w:sz w:val="27"/>
          <w:szCs w:val="27"/>
        </w:rPr>
        <w:t>doi</w:t>
      </w:r>
      <w:proofErr w:type="spellEnd"/>
      <w:r>
        <w:rPr>
          <w:color w:val="000000"/>
          <w:sz w:val="27"/>
          <w:szCs w:val="27"/>
        </w:rPr>
        <w:t>: 10.1016/j.biocon.2008.07.022</w:t>
      </w:r>
    </w:p>
    <w:p w14:paraId="786CDEC5" w14:textId="42F3461A" w:rsidR="00CB6F0F" w:rsidRDefault="00CB6F0F" w:rsidP="00CB6F0F">
      <w:pPr>
        <w:pStyle w:val="NormalWeb"/>
        <w:spacing w:before="0" w:beforeAutospacing="0" w:after="180" w:afterAutospacing="0"/>
        <w:ind w:left="450" w:hanging="450"/>
        <w:rPr>
          <w:color w:val="000000"/>
          <w:sz w:val="27"/>
          <w:szCs w:val="27"/>
        </w:rPr>
      </w:pPr>
      <w:r>
        <w:rPr>
          <w:color w:val="000000"/>
          <w:sz w:val="27"/>
          <w:szCs w:val="27"/>
        </w:rPr>
        <w:t>Gennard, D. (2007). </w:t>
      </w:r>
      <w:r>
        <w:rPr>
          <w:i/>
          <w:iCs/>
          <w:color w:val="000000"/>
          <w:sz w:val="27"/>
          <w:szCs w:val="27"/>
        </w:rPr>
        <w:t>Forensic entomology</w:t>
      </w:r>
      <w:r>
        <w:rPr>
          <w:color w:val="000000"/>
          <w:sz w:val="27"/>
          <w:szCs w:val="27"/>
        </w:rPr>
        <w:t> (1st ed.). Hoboken, N.J.: Wiley.</w:t>
      </w:r>
    </w:p>
    <w:p w14:paraId="09D52186" w14:textId="05EC0F5C" w:rsidR="000615B1" w:rsidRDefault="000615B1" w:rsidP="000615B1">
      <w:pPr>
        <w:pStyle w:val="NormalWeb"/>
        <w:spacing w:before="0" w:beforeAutospacing="0" w:after="180" w:afterAutospacing="0"/>
        <w:ind w:left="450" w:hanging="450"/>
        <w:rPr>
          <w:color w:val="000000"/>
          <w:sz w:val="27"/>
          <w:szCs w:val="27"/>
        </w:rPr>
      </w:pPr>
      <w:r w:rsidRPr="00970F44">
        <w:rPr>
          <w:color w:val="000000"/>
          <w:sz w:val="27"/>
          <w:szCs w:val="27"/>
        </w:rPr>
        <w:t>Gibbs, J., &amp; Stanton, E. (2001). Habitat Fragmentation and Arthropod Community Change: Carrion Beetles, Phoretic Mites, and Flies. </w:t>
      </w:r>
      <w:r w:rsidRPr="00970F44">
        <w:rPr>
          <w:i/>
          <w:iCs/>
          <w:color w:val="000000"/>
          <w:sz w:val="27"/>
          <w:szCs w:val="27"/>
        </w:rPr>
        <w:t>Ecological Applications</w:t>
      </w:r>
      <w:r w:rsidRPr="00970F44">
        <w:rPr>
          <w:color w:val="000000"/>
          <w:sz w:val="27"/>
          <w:szCs w:val="27"/>
        </w:rPr>
        <w:t>, </w:t>
      </w:r>
      <w:r w:rsidRPr="00970F44">
        <w:rPr>
          <w:i/>
          <w:iCs/>
          <w:color w:val="000000"/>
          <w:sz w:val="27"/>
          <w:szCs w:val="27"/>
        </w:rPr>
        <w:t>11</w:t>
      </w:r>
      <w:r w:rsidRPr="00970F44">
        <w:rPr>
          <w:color w:val="000000"/>
          <w:sz w:val="27"/>
          <w:szCs w:val="27"/>
        </w:rPr>
        <w:t xml:space="preserve">(1), 79. </w:t>
      </w:r>
      <w:r w:rsidRPr="00BD3D30">
        <w:rPr>
          <w:color w:val="000000"/>
          <w:sz w:val="27"/>
          <w:szCs w:val="27"/>
        </w:rPr>
        <w:t>http://dx.doi.org/10.2307/3061057</w:t>
      </w:r>
    </w:p>
    <w:p w14:paraId="28046373" w14:textId="32F4EE3F" w:rsidR="008A76BC" w:rsidRDefault="008A76BC" w:rsidP="008A76BC">
      <w:pPr>
        <w:pStyle w:val="NormalWeb"/>
        <w:spacing w:before="0" w:beforeAutospacing="0" w:after="180" w:afterAutospacing="0"/>
        <w:ind w:left="450" w:hanging="450"/>
        <w:rPr>
          <w:color w:val="000000"/>
          <w:sz w:val="27"/>
          <w:szCs w:val="27"/>
        </w:rPr>
      </w:pPr>
      <w:r>
        <w:rPr>
          <w:color w:val="000000"/>
          <w:sz w:val="27"/>
          <w:szCs w:val="27"/>
        </w:rPr>
        <w:t>Google. (n.d.).  Approximate placement and arrangement of pitfall traps [Image].</w:t>
      </w:r>
    </w:p>
    <w:p w14:paraId="6B6D7EB1" w14:textId="7DC9B784" w:rsidR="001E4C6C" w:rsidRPr="00FD394F" w:rsidRDefault="001E4C6C" w:rsidP="00FD394F">
      <w:pPr>
        <w:pStyle w:val="NormalWeb"/>
        <w:spacing w:before="0" w:beforeAutospacing="0" w:after="180" w:afterAutospacing="0"/>
        <w:ind w:left="450" w:hanging="450"/>
        <w:rPr>
          <w:color w:val="000000"/>
          <w:sz w:val="27"/>
          <w:szCs w:val="27"/>
        </w:rPr>
      </w:pPr>
      <w:r>
        <w:rPr>
          <w:color w:val="000000"/>
          <w:sz w:val="27"/>
          <w:szCs w:val="27"/>
        </w:rPr>
        <w:t>Google. (2018). Site locations and sizes [Image].</w:t>
      </w:r>
    </w:p>
    <w:p w14:paraId="23D5135C" w14:textId="57AD2229" w:rsidR="00534C87" w:rsidRDefault="00534C87" w:rsidP="00534C87">
      <w:pPr>
        <w:pStyle w:val="NormalWeb"/>
        <w:spacing w:before="0" w:beforeAutospacing="0" w:after="180" w:afterAutospacing="0"/>
        <w:ind w:left="450" w:hanging="450"/>
        <w:rPr>
          <w:color w:val="000000"/>
          <w:sz w:val="27"/>
          <w:szCs w:val="27"/>
        </w:rPr>
      </w:pPr>
      <w:r>
        <w:rPr>
          <w:color w:val="000000"/>
          <w:sz w:val="27"/>
          <w:szCs w:val="27"/>
        </w:rPr>
        <w:t>Guy, R. </w:t>
      </w:r>
      <w:r>
        <w:rPr>
          <w:i/>
          <w:iCs/>
          <w:color w:val="000000"/>
          <w:sz w:val="27"/>
          <w:szCs w:val="27"/>
        </w:rPr>
        <w:t xml:space="preserve">Utilisation of carrion by </w:t>
      </w:r>
      <w:proofErr w:type="spellStart"/>
      <w:r>
        <w:rPr>
          <w:i/>
          <w:iCs/>
          <w:color w:val="000000"/>
          <w:sz w:val="27"/>
          <w:szCs w:val="27"/>
        </w:rPr>
        <w:t>Silphidae</w:t>
      </w:r>
      <w:proofErr w:type="spellEnd"/>
      <w:r>
        <w:rPr>
          <w:i/>
          <w:iCs/>
          <w:color w:val="000000"/>
          <w:sz w:val="27"/>
          <w:szCs w:val="27"/>
        </w:rPr>
        <w:t xml:space="preserve"> (Coleoptera) on lowland heathland, England. </w:t>
      </w:r>
      <w:r>
        <w:rPr>
          <w:color w:val="000000"/>
          <w:sz w:val="27"/>
          <w:szCs w:val="27"/>
        </w:rPr>
        <w:t>(MSc). Staffordshire University.</w:t>
      </w:r>
    </w:p>
    <w:p w14:paraId="1520B2F1" w14:textId="0E9FCF01" w:rsidR="007F2BF7" w:rsidRDefault="007F2BF7" w:rsidP="007F2BF7">
      <w:pPr>
        <w:pStyle w:val="NormalWeb"/>
        <w:spacing w:before="0" w:beforeAutospacing="0" w:after="180" w:afterAutospacing="0"/>
        <w:ind w:left="450" w:hanging="450"/>
        <w:rPr>
          <w:color w:val="000000"/>
          <w:sz w:val="27"/>
          <w:szCs w:val="27"/>
        </w:rPr>
      </w:pPr>
      <w:r>
        <w:rPr>
          <w:color w:val="000000"/>
          <w:sz w:val="27"/>
          <w:szCs w:val="27"/>
        </w:rPr>
        <w:t xml:space="preserve">Haddad, N., </w:t>
      </w:r>
      <w:proofErr w:type="spellStart"/>
      <w:r>
        <w:rPr>
          <w:color w:val="000000"/>
          <w:sz w:val="27"/>
          <w:szCs w:val="27"/>
        </w:rPr>
        <w:t>Brudvig</w:t>
      </w:r>
      <w:proofErr w:type="spellEnd"/>
      <w:r>
        <w:rPr>
          <w:color w:val="000000"/>
          <w:sz w:val="27"/>
          <w:szCs w:val="27"/>
        </w:rPr>
        <w:t xml:space="preserve">, L., </w:t>
      </w:r>
      <w:proofErr w:type="spellStart"/>
      <w:r>
        <w:rPr>
          <w:color w:val="000000"/>
          <w:sz w:val="27"/>
          <w:szCs w:val="27"/>
        </w:rPr>
        <w:t>Clobert</w:t>
      </w:r>
      <w:proofErr w:type="spellEnd"/>
      <w:r>
        <w:rPr>
          <w:color w:val="000000"/>
          <w:sz w:val="27"/>
          <w:szCs w:val="27"/>
        </w:rPr>
        <w:t>, J., Davies, K., Gonzalez, A., &amp; Holt, R. et al. (2015). Habitat fragmentation and its lasting impact on Earth's ecosystems. </w:t>
      </w:r>
      <w:r>
        <w:rPr>
          <w:i/>
          <w:iCs/>
          <w:color w:val="000000"/>
          <w:sz w:val="27"/>
          <w:szCs w:val="27"/>
        </w:rPr>
        <w:t>Science Advances</w:t>
      </w:r>
      <w:r>
        <w:rPr>
          <w:color w:val="000000"/>
          <w:sz w:val="27"/>
          <w:szCs w:val="27"/>
        </w:rPr>
        <w:t>, </w:t>
      </w:r>
      <w:r>
        <w:rPr>
          <w:i/>
          <w:iCs/>
          <w:color w:val="000000"/>
          <w:sz w:val="27"/>
          <w:szCs w:val="27"/>
        </w:rPr>
        <w:t>1</w:t>
      </w:r>
      <w:r>
        <w:rPr>
          <w:color w:val="000000"/>
          <w:sz w:val="27"/>
          <w:szCs w:val="27"/>
        </w:rPr>
        <w:t xml:space="preserve">(2). </w:t>
      </w:r>
      <w:proofErr w:type="spellStart"/>
      <w:r>
        <w:rPr>
          <w:color w:val="000000"/>
          <w:sz w:val="27"/>
          <w:szCs w:val="27"/>
        </w:rPr>
        <w:t>doi</w:t>
      </w:r>
      <w:proofErr w:type="spellEnd"/>
      <w:r>
        <w:rPr>
          <w:color w:val="000000"/>
          <w:sz w:val="27"/>
          <w:szCs w:val="27"/>
        </w:rPr>
        <w:t>: 10.1126/sciadv.1500052</w:t>
      </w:r>
    </w:p>
    <w:p w14:paraId="23BBC3A4" w14:textId="6A797819" w:rsidR="006B20AC" w:rsidRDefault="006B20AC" w:rsidP="006B20AC">
      <w:pPr>
        <w:pStyle w:val="NormalWeb"/>
        <w:spacing w:after="180"/>
        <w:ind w:left="450" w:hanging="450"/>
        <w:rPr>
          <w:color w:val="000000"/>
          <w:sz w:val="27"/>
          <w:szCs w:val="27"/>
        </w:rPr>
      </w:pPr>
      <w:proofErr w:type="spellStart"/>
      <w:r>
        <w:rPr>
          <w:color w:val="000000"/>
          <w:sz w:val="27"/>
          <w:szCs w:val="27"/>
        </w:rPr>
        <w:t>Hagler</w:t>
      </w:r>
      <w:proofErr w:type="spellEnd"/>
      <w:r>
        <w:rPr>
          <w:color w:val="000000"/>
          <w:sz w:val="27"/>
          <w:szCs w:val="27"/>
        </w:rPr>
        <w:t>, J., &amp; Jackson, C. (2001). METHODS FOR MARKING INSECTS: Current Techniques and Future Prospects. </w:t>
      </w:r>
      <w:r>
        <w:rPr>
          <w:i/>
          <w:iCs/>
          <w:color w:val="000000"/>
          <w:sz w:val="27"/>
          <w:szCs w:val="27"/>
        </w:rPr>
        <w:t>Annual Review of Entomology</w:t>
      </w:r>
      <w:r>
        <w:rPr>
          <w:color w:val="000000"/>
          <w:sz w:val="27"/>
          <w:szCs w:val="27"/>
        </w:rPr>
        <w:t>, </w:t>
      </w:r>
      <w:r>
        <w:rPr>
          <w:i/>
          <w:iCs/>
          <w:color w:val="000000"/>
          <w:sz w:val="27"/>
          <w:szCs w:val="27"/>
        </w:rPr>
        <w:t>46</w:t>
      </w:r>
      <w:r>
        <w:rPr>
          <w:color w:val="000000"/>
          <w:sz w:val="27"/>
          <w:szCs w:val="27"/>
        </w:rPr>
        <w:t xml:space="preserve">(1), 511-543. </w:t>
      </w:r>
      <w:r w:rsidR="00B27E79" w:rsidRPr="00B27E79">
        <w:rPr>
          <w:color w:val="000000"/>
          <w:sz w:val="27"/>
          <w:szCs w:val="27"/>
        </w:rPr>
        <w:t>http://dx.doi.org/10.1146/annurev.ento.46.1.511</w:t>
      </w:r>
    </w:p>
    <w:p w14:paraId="14F050E4" w14:textId="4549084A" w:rsidR="00B27E79" w:rsidRDefault="00B27E79" w:rsidP="00B27E79">
      <w:pPr>
        <w:pStyle w:val="NormalWeb"/>
        <w:spacing w:before="0" w:beforeAutospacing="0" w:after="180" w:afterAutospacing="0"/>
        <w:ind w:left="450" w:hanging="450"/>
        <w:rPr>
          <w:color w:val="000000"/>
          <w:sz w:val="27"/>
          <w:szCs w:val="27"/>
        </w:rPr>
      </w:pPr>
      <w:r>
        <w:rPr>
          <w:sz w:val="27"/>
          <w:szCs w:val="27"/>
        </w:rPr>
        <w:t xml:space="preserve">Harvey, M. (2017). </w:t>
      </w:r>
      <w:r>
        <w:rPr>
          <w:i/>
          <w:sz w:val="27"/>
          <w:szCs w:val="27"/>
        </w:rPr>
        <w:t xml:space="preserve">New keys available for </w:t>
      </w:r>
      <w:proofErr w:type="spellStart"/>
      <w:r>
        <w:rPr>
          <w:i/>
          <w:sz w:val="27"/>
          <w:szCs w:val="27"/>
        </w:rPr>
        <w:t>Silphidae</w:t>
      </w:r>
      <w:proofErr w:type="spellEnd"/>
      <w:r>
        <w:rPr>
          <w:i/>
          <w:sz w:val="27"/>
          <w:szCs w:val="27"/>
        </w:rPr>
        <w:t xml:space="preserve"> (burying beetles). </w:t>
      </w:r>
      <w:r>
        <w:rPr>
          <w:color w:val="000000"/>
          <w:sz w:val="27"/>
          <w:szCs w:val="27"/>
        </w:rPr>
        <w:t xml:space="preserve">Retrieved from </w:t>
      </w:r>
      <w:r w:rsidRPr="00B27E79">
        <w:rPr>
          <w:color w:val="000000"/>
          <w:sz w:val="27"/>
          <w:szCs w:val="27"/>
        </w:rPr>
        <w:t>http://www.coleoptera.org.uk/silphidae/news/new-keys-available-silphidae-burying-beetles</w:t>
      </w:r>
    </w:p>
    <w:p w14:paraId="62886DE2" w14:textId="5822A316" w:rsidR="004300D2" w:rsidRPr="004300D2" w:rsidRDefault="004300D2" w:rsidP="004300D2">
      <w:pPr>
        <w:pStyle w:val="NormalWeb"/>
        <w:shd w:val="clear" w:color="auto" w:fill="FFFFFF"/>
        <w:rPr>
          <w:color w:val="000000"/>
          <w:sz w:val="27"/>
          <w:szCs w:val="27"/>
          <w:lang w:val="en"/>
        </w:rPr>
      </w:pPr>
      <w:r w:rsidRPr="00711A6F">
        <w:rPr>
          <w:color w:val="000000"/>
          <w:sz w:val="27"/>
          <w:szCs w:val="27"/>
          <w:lang w:val="en"/>
        </w:rPr>
        <w:t xml:space="preserve">Hill, </w:t>
      </w:r>
      <w:proofErr w:type="spellStart"/>
      <w:r w:rsidRPr="00711A6F">
        <w:rPr>
          <w:color w:val="000000"/>
          <w:sz w:val="27"/>
          <w:szCs w:val="27"/>
          <w:lang w:val="en"/>
        </w:rPr>
        <w:t>Fasham</w:t>
      </w:r>
      <w:proofErr w:type="spellEnd"/>
      <w:r w:rsidRPr="00711A6F">
        <w:rPr>
          <w:color w:val="000000"/>
          <w:sz w:val="27"/>
          <w:szCs w:val="27"/>
          <w:lang w:val="en"/>
        </w:rPr>
        <w:t xml:space="preserve">, Tucker, </w:t>
      </w:r>
      <w:proofErr w:type="spellStart"/>
      <w:r w:rsidRPr="00711A6F">
        <w:rPr>
          <w:color w:val="000000"/>
          <w:sz w:val="27"/>
          <w:szCs w:val="27"/>
          <w:lang w:val="en"/>
        </w:rPr>
        <w:t>Shewry</w:t>
      </w:r>
      <w:proofErr w:type="spellEnd"/>
      <w:r w:rsidRPr="00711A6F">
        <w:rPr>
          <w:color w:val="000000"/>
          <w:sz w:val="27"/>
          <w:szCs w:val="27"/>
          <w:lang w:val="en"/>
        </w:rPr>
        <w:t xml:space="preserve">, &amp; Shaw. (2005). </w:t>
      </w:r>
      <w:r w:rsidRPr="00711A6F">
        <w:rPr>
          <w:i/>
          <w:iCs/>
          <w:color w:val="000000"/>
          <w:sz w:val="27"/>
          <w:szCs w:val="27"/>
          <w:lang w:val="en"/>
        </w:rPr>
        <w:t>Handbook of Biodiversity Methods: Survey, Evaluation and Monitoring</w:t>
      </w:r>
      <w:r w:rsidRPr="00711A6F">
        <w:rPr>
          <w:color w:val="000000"/>
          <w:sz w:val="27"/>
          <w:szCs w:val="27"/>
          <w:lang w:val="en"/>
        </w:rPr>
        <w:t xml:space="preserve"> (1st ed.). Cambridge: Cambridge University Press.</w:t>
      </w:r>
    </w:p>
    <w:p w14:paraId="3BD0C36F" w14:textId="1EC7655D" w:rsidR="006F1083" w:rsidRDefault="006F1083" w:rsidP="006F1083">
      <w:pPr>
        <w:pStyle w:val="NormalWeb"/>
        <w:spacing w:before="0" w:beforeAutospacing="0" w:after="180" w:afterAutospacing="0"/>
        <w:ind w:left="450" w:hanging="450"/>
        <w:rPr>
          <w:color w:val="000000"/>
          <w:sz w:val="27"/>
          <w:szCs w:val="27"/>
        </w:rPr>
      </w:pPr>
      <w:proofErr w:type="spellStart"/>
      <w:r>
        <w:rPr>
          <w:color w:val="000000"/>
          <w:sz w:val="27"/>
          <w:szCs w:val="27"/>
        </w:rPr>
        <w:t>Jakubec</w:t>
      </w:r>
      <w:proofErr w:type="spellEnd"/>
      <w:r>
        <w:rPr>
          <w:color w:val="000000"/>
          <w:sz w:val="27"/>
          <w:szCs w:val="27"/>
        </w:rPr>
        <w:t xml:space="preserve">, P., &amp; </w:t>
      </w:r>
      <w:proofErr w:type="spellStart"/>
      <w:r>
        <w:rPr>
          <w:color w:val="000000"/>
          <w:sz w:val="27"/>
          <w:szCs w:val="27"/>
        </w:rPr>
        <w:t>Růžička</w:t>
      </w:r>
      <w:proofErr w:type="spellEnd"/>
      <w:r>
        <w:rPr>
          <w:color w:val="000000"/>
          <w:sz w:val="27"/>
          <w:szCs w:val="27"/>
        </w:rPr>
        <w:t xml:space="preserve">, J. (2015). Is the type of soil an important factor determining the local abundance of carrion beetles (Coleoptera: </w:t>
      </w:r>
      <w:proofErr w:type="spellStart"/>
      <w:r>
        <w:rPr>
          <w:color w:val="000000"/>
          <w:sz w:val="27"/>
          <w:szCs w:val="27"/>
        </w:rPr>
        <w:t>Silphidae</w:t>
      </w:r>
      <w:proofErr w:type="spellEnd"/>
      <w:proofErr w:type="gramStart"/>
      <w:r>
        <w:rPr>
          <w:color w:val="000000"/>
          <w:sz w:val="27"/>
          <w:szCs w:val="27"/>
        </w:rPr>
        <w:t>)?.</w:t>
      </w:r>
      <w:proofErr w:type="gramEnd"/>
      <w:r>
        <w:rPr>
          <w:color w:val="000000"/>
          <w:sz w:val="27"/>
          <w:szCs w:val="27"/>
        </w:rPr>
        <w:t> </w:t>
      </w:r>
      <w:r>
        <w:rPr>
          <w:i/>
          <w:iCs/>
          <w:color w:val="000000"/>
          <w:sz w:val="27"/>
          <w:szCs w:val="27"/>
        </w:rPr>
        <w:t xml:space="preserve">European Journal </w:t>
      </w:r>
      <w:r w:rsidR="00656532">
        <w:rPr>
          <w:i/>
          <w:iCs/>
          <w:color w:val="000000"/>
          <w:sz w:val="27"/>
          <w:szCs w:val="27"/>
        </w:rPr>
        <w:t>o</w:t>
      </w:r>
      <w:r>
        <w:rPr>
          <w:i/>
          <w:iCs/>
          <w:color w:val="000000"/>
          <w:sz w:val="27"/>
          <w:szCs w:val="27"/>
        </w:rPr>
        <w:t>f Entomolog</w:t>
      </w:r>
      <w:r w:rsidR="007A11AA">
        <w:rPr>
          <w:i/>
          <w:iCs/>
          <w:color w:val="000000"/>
          <w:sz w:val="27"/>
          <w:szCs w:val="27"/>
        </w:rPr>
        <w:t>y</w:t>
      </w:r>
      <w:r>
        <w:rPr>
          <w:color w:val="000000"/>
          <w:sz w:val="27"/>
          <w:szCs w:val="27"/>
        </w:rPr>
        <w:t>, </w:t>
      </w:r>
      <w:r>
        <w:rPr>
          <w:i/>
          <w:iCs/>
          <w:color w:val="000000"/>
          <w:sz w:val="27"/>
          <w:szCs w:val="27"/>
        </w:rPr>
        <w:t>112</w:t>
      </w:r>
      <w:r>
        <w:rPr>
          <w:color w:val="000000"/>
          <w:sz w:val="27"/>
          <w:szCs w:val="27"/>
        </w:rPr>
        <w:t>(4), 747-754.</w:t>
      </w:r>
    </w:p>
    <w:p w14:paraId="52E65197" w14:textId="235CD17C" w:rsidR="006F1083" w:rsidRDefault="006F1083" w:rsidP="006F1083">
      <w:pPr>
        <w:pStyle w:val="NormalWeb"/>
        <w:spacing w:before="0" w:beforeAutospacing="0" w:after="180" w:afterAutospacing="0"/>
        <w:ind w:left="450" w:hanging="450"/>
        <w:rPr>
          <w:color w:val="000000"/>
          <w:sz w:val="27"/>
          <w:szCs w:val="27"/>
        </w:rPr>
      </w:pPr>
      <w:proofErr w:type="spellStart"/>
      <w:r>
        <w:rPr>
          <w:color w:val="000000"/>
          <w:sz w:val="27"/>
          <w:szCs w:val="27"/>
        </w:rPr>
        <w:t>Kalinová</w:t>
      </w:r>
      <w:proofErr w:type="spellEnd"/>
      <w:r>
        <w:rPr>
          <w:color w:val="000000"/>
          <w:sz w:val="27"/>
          <w:szCs w:val="27"/>
        </w:rPr>
        <w:t xml:space="preserve">, B., </w:t>
      </w:r>
      <w:proofErr w:type="spellStart"/>
      <w:r>
        <w:rPr>
          <w:color w:val="000000"/>
          <w:sz w:val="27"/>
          <w:szCs w:val="27"/>
        </w:rPr>
        <w:t>Podskalská</w:t>
      </w:r>
      <w:proofErr w:type="spellEnd"/>
      <w:r>
        <w:rPr>
          <w:color w:val="000000"/>
          <w:sz w:val="27"/>
          <w:szCs w:val="27"/>
        </w:rPr>
        <w:t xml:space="preserve">, H., </w:t>
      </w:r>
      <w:proofErr w:type="spellStart"/>
      <w:r>
        <w:rPr>
          <w:color w:val="000000"/>
          <w:sz w:val="27"/>
          <w:szCs w:val="27"/>
        </w:rPr>
        <w:t>Růžička</w:t>
      </w:r>
      <w:proofErr w:type="spellEnd"/>
      <w:r>
        <w:rPr>
          <w:color w:val="000000"/>
          <w:sz w:val="27"/>
          <w:szCs w:val="27"/>
        </w:rPr>
        <w:t xml:space="preserve">, J., &amp; </w:t>
      </w:r>
      <w:proofErr w:type="spellStart"/>
      <w:r>
        <w:rPr>
          <w:color w:val="000000"/>
          <w:sz w:val="27"/>
          <w:szCs w:val="27"/>
        </w:rPr>
        <w:t>Hoskovec</w:t>
      </w:r>
      <w:proofErr w:type="spellEnd"/>
      <w:r>
        <w:rPr>
          <w:color w:val="000000"/>
          <w:sz w:val="27"/>
          <w:szCs w:val="27"/>
        </w:rPr>
        <w:t xml:space="preserve">, M. (2009). Irresistible bouquet of death—how are burying beetles (Coleoptera: </w:t>
      </w:r>
      <w:proofErr w:type="spellStart"/>
      <w:r>
        <w:rPr>
          <w:color w:val="000000"/>
          <w:sz w:val="27"/>
          <w:szCs w:val="27"/>
        </w:rPr>
        <w:t>Silphidae</w:t>
      </w:r>
      <w:proofErr w:type="spellEnd"/>
      <w:r>
        <w:rPr>
          <w:color w:val="000000"/>
          <w:sz w:val="27"/>
          <w:szCs w:val="27"/>
        </w:rPr>
        <w:t xml:space="preserve">: </w:t>
      </w:r>
      <w:proofErr w:type="spellStart"/>
      <w:r>
        <w:rPr>
          <w:color w:val="000000"/>
          <w:sz w:val="27"/>
          <w:szCs w:val="27"/>
        </w:rPr>
        <w:t>Nicrophorus</w:t>
      </w:r>
      <w:proofErr w:type="spellEnd"/>
      <w:r>
        <w:rPr>
          <w:color w:val="000000"/>
          <w:sz w:val="27"/>
          <w:szCs w:val="27"/>
        </w:rPr>
        <w:t>) attracted by carcasses. </w:t>
      </w:r>
      <w:proofErr w:type="spellStart"/>
      <w:r>
        <w:rPr>
          <w:i/>
          <w:iCs/>
          <w:color w:val="000000"/>
          <w:sz w:val="27"/>
          <w:szCs w:val="27"/>
        </w:rPr>
        <w:t>Naturwissenschaften</w:t>
      </w:r>
      <w:proofErr w:type="spellEnd"/>
      <w:r>
        <w:rPr>
          <w:color w:val="000000"/>
          <w:sz w:val="27"/>
          <w:szCs w:val="27"/>
        </w:rPr>
        <w:t>, </w:t>
      </w:r>
      <w:r>
        <w:rPr>
          <w:i/>
          <w:iCs/>
          <w:color w:val="000000"/>
          <w:sz w:val="27"/>
          <w:szCs w:val="27"/>
        </w:rPr>
        <w:t>96</w:t>
      </w:r>
      <w:r>
        <w:rPr>
          <w:color w:val="000000"/>
          <w:sz w:val="27"/>
          <w:szCs w:val="27"/>
        </w:rPr>
        <w:t xml:space="preserve">(8), 889-899. </w:t>
      </w:r>
      <w:proofErr w:type="spellStart"/>
      <w:r>
        <w:rPr>
          <w:color w:val="000000"/>
          <w:sz w:val="27"/>
          <w:szCs w:val="27"/>
        </w:rPr>
        <w:t>doi</w:t>
      </w:r>
      <w:proofErr w:type="spellEnd"/>
      <w:r>
        <w:rPr>
          <w:color w:val="000000"/>
          <w:sz w:val="27"/>
          <w:szCs w:val="27"/>
        </w:rPr>
        <w:t>: 10.1007/s00114-009-0545-6</w:t>
      </w:r>
    </w:p>
    <w:p w14:paraId="3ADD5571" w14:textId="6DB642B3" w:rsidR="002853C8" w:rsidRDefault="002853C8" w:rsidP="002853C8">
      <w:pPr>
        <w:pStyle w:val="NormalWeb"/>
        <w:spacing w:before="0" w:beforeAutospacing="0" w:after="180" w:afterAutospacing="0"/>
        <w:ind w:left="450" w:hanging="450"/>
        <w:rPr>
          <w:color w:val="000000"/>
          <w:sz w:val="27"/>
          <w:szCs w:val="27"/>
        </w:rPr>
      </w:pPr>
      <w:proofErr w:type="spellStart"/>
      <w:r>
        <w:rPr>
          <w:color w:val="000000"/>
          <w:sz w:val="27"/>
          <w:szCs w:val="27"/>
        </w:rPr>
        <w:t>Kocarek</w:t>
      </w:r>
      <w:proofErr w:type="spellEnd"/>
      <w:r>
        <w:rPr>
          <w:color w:val="000000"/>
          <w:sz w:val="27"/>
          <w:szCs w:val="27"/>
        </w:rPr>
        <w:t>, P. (2002). Diel activity patterns of carrion-visiting Coleoptera studied by time-sorting pitfall traps. </w:t>
      </w:r>
      <w:proofErr w:type="spellStart"/>
      <w:r>
        <w:rPr>
          <w:i/>
          <w:iCs/>
          <w:color w:val="000000"/>
          <w:sz w:val="27"/>
          <w:szCs w:val="27"/>
        </w:rPr>
        <w:t>Biologia</w:t>
      </w:r>
      <w:proofErr w:type="spellEnd"/>
      <w:r>
        <w:rPr>
          <w:i/>
          <w:iCs/>
          <w:color w:val="000000"/>
          <w:sz w:val="27"/>
          <w:szCs w:val="27"/>
        </w:rPr>
        <w:t xml:space="preserve"> Bratislava</w:t>
      </w:r>
      <w:r>
        <w:rPr>
          <w:color w:val="000000"/>
          <w:sz w:val="27"/>
          <w:szCs w:val="27"/>
        </w:rPr>
        <w:t>, </w:t>
      </w:r>
      <w:r>
        <w:rPr>
          <w:i/>
          <w:iCs/>
          <w:color w:val="000000"/>
          <w:sz w:val="27"/>
          <w:szCs w:val="27"/>
        </w:rPr>
        <w:t>57</w:t>
      </w:r>
      <w:r>
        <w:rPr>
          <w:color w:val="000000"/>
          <w:sz w:val="27"/>
          <w:szCs w:val="27"/>
        </w:rPr>
        <w:t>(2), 199-211.</w:t>
      </w:r>
    </w:p>
    <w:p w14:paraId="13BC3D81" w14:textId="34A4670B" w:rsidR="00584E7D" w:rsidRDefault="00584E7D" w:rsidP="00584E7D">
      <w:pPr>
        <w:pStyle w:val="NormalWeb"/>
        <w:spacing w:before="0" w:beforeAutospacing="0" w:after="180" w:afterAutospacing="0"/>
        <w:ind w:left="450" w:hanging="450"/>
        <w:rPr>
          <w:color w:val="000000"/>
          <w:sz w:val="27"/>
          <w:szCs w:val="27"/>
        </w:rPr>
      </w:pPr>
      <w:proofErr w:type="spellStart"/>
      <w:r>
        <w:rPr>
          <w:color w:val="000000"/>
          <w:sz w:val="27"/>
          <w:szCs w:val="27"/>
        </w:rPr>
        <w:t>Laerd</w:t>
      </w:r>
      <w:proofErr w:type="spellEnd"/>
      <w:r>
        <w:rPr>
          <w:color w:val="000000"/>
          <w:sz w:val="27"/>
          <w:szCs w:val="27"/>
        </w:rPr>
        <w:t xml:space="preserve"> Statistics. (2018) </w:t>
      </w:r>
      <w:r>
        <w:rPr>
          <w:i/>
          <w:color w:val="000000"/>
          <w:sz w:val="27"/>
          <w:szCs w:val="27"/>
        </w:rPr>
        <w:t>Friedman Test in SPSS Statistics</w:t>
      </w:r>
      <w:r w:rsidRPr="002F6F0D">
        <w:rPr>
          <w:i/>
          <w:color w:val="000000"/>
          <w:sz w:val="27"/>
          <w:szCs w:val="27"/>
        </w:rPr>
        <w:t xml:space="preserve"> </w:t>
      </w:r>
      <w:r>
        <w:rPr>
          <w:color w:val="000000"/>
          <w:sz w:val="27"/>
          <w:szCs w:val="27"/>
        </w:rPr>
        <w:t xml:space="preserve">Retrieved from </w:t>
      </w:r>
      <w:r w:rsidRPr="00584E7D">
        <w:rPr>
          <w:color w:val="000000"/>
          <w:sz w:val="27"/>
          <w:szCs w:val="27"/>
        </w:rPr>
        <w:t>https://statistics.laerd.com/spss-tutorials/friedman-test-using-spss-statistics.php</w:t>
      </w:r>
    </w:p>
    <w:p w14:paraId="0429CA9C" w14:textId="1162BB68" w:rsidR="00600F8A" w:rsidRDefault="00600F8A" w:rsidP="00600F8A">
      <w:pPr>
        <w:pStyle w:val="NormalWeb"/>
        <w:spacing w:before="0" w:beforeAutospacing="0" w:after="180" w:afterAutospacing="0"/>
        <w:ind w:left="450" w:hanging="450"/>
        <w:rPr>
          <w:color w:val="000000"/>
          <w:sz w:val="27"/>
          <w:szCs w:val="27"/>
        </w:rPr>
      </w:pPr>
      <w:proofErr w:type="spellStart"/>
      <w:r>
        <w:rPr>
          <w:color w:val="000000"/>
          <w:sz w:val="27"/>
          <w:szCs w:val="27"/>
        </w:rPr>
        <w:lastRenderedPageBreak/>
        <w:t>Legros</w:t>
      </w:r>
      <w:proofErr w:type="spellEnd"/>
      <w:r>
        <w:rPr>
          <w:color w:val="000000"/>
          <w:sz w:val="27"/>
          <w:szCs w:val="27"/>
        </w:rPr>
        <w:t>, D., &amp; Beresford, D. (2010). Aerial foraging and sexual dimorphism in burying beetles (</w:t>
      </w:r>
      <w:proofErr w:type="spellStart"/>
      <w:r>
        <w:rPr>
          <w:color w:val="000000"/>
          <w:sz w:val="27"/>
          <w:szCs w:val="27"/>
        </w:rPr>
        <w:t>Silphidae</w:t>
      </w:r>
      <w:proofErr w:type="spellEnd"/>
      <w:r>
        <w:rPr>
          <w:color w:val="000000"/>
          <w:sz w:val="27"/>
          <w:szCs w:val="27"/>
        </w:rPr>
        <w:t>: Coleoptera) in a central Ontario forest. </w:t>
      </w:r>
      <w:r>
        <w:rPr>
          <w:i/>
          <w:iCs/>
          <w:color w:val="000000"/>
          <w:sz w:val="27"/>
          <w:szCs w:val="27"/>
        </w:rPr>
        <w:t xml:space="preserve">Journal of The Entomological Society </w:t>
      </w:r>
      <w:r w:rsidR="00D03F99">
        <w:rPr>
          <w:i/>
          <w:iCs/>
          <w:color w:val="000000"/>
          <w:sz w:val="27"/>
          <w:szCs w:val="27"/>
        </w:rPr>
        <w:t>of</w:t>
      </w:r>
      <w:r>
        <w:rPr>
          <w:i/>
          <w:iCs/>
          <w:color w:val="000000"/>
          <w:sz w:val="27"/>
          <w:szCs w:val="27"/>
        </w:rPr>
        <w:t xml:space="preserve"> Ontario</w:t>
      </w:r>
      <w:r>
        <w:rPr>
          <w:color w:val="000000"/>
          <w:sz w:val="27"/>
          <w:szCs w:val="27"/>
        </w:rPr>
        <w:t>, </w:t>
      </w:r>
      <w:r>
        <w:rPr>
          <w:i/>
          <w:iCs/>
          <w:color w:val="000000"/>
          <w:sz w:val="27"/>
          <w:szCs w:val="27"/>
        </w:rPr>
        <w:t>141</w:t>
      </w:r>
      <w:r>
        <w:rPr>
          <w:color w:val="000000"/>
          <w:sz w:val="27"/>
          <w:szCs w:val="27"/>
        </w:rPr>
        <w:t>, 3-10.</w:t>
      </w:r>
    </w:p>
    <w:p w14:paraId="3823FEEC" w14:textId="77777777" w:rsidR="00C465A2" w:rsidRPr="00970F44" w:rsidRDefault="00C465A2" w:rsidP="00C465A2">
      <w:pPr>
        <w:pStyle w:val="NormalWeb"/>
        <w:spacing w:before="0" w:beforeAutospacing="0" w:after="180" w:afterAutospacing="0"/>
        <w:ind w:left="450" w:hanging="450"/>
        <w:rPr>
          <w:color w:val="000000"/>
          <w:sz w:val="27"/>
          <w:szCs w:val="27"/>
        </w:rPr>
      </w:pPr>
      <w:proofErr w:type="spellStart"/>
      <w:r w:rsidRPr="00970F44">
        <w:rPr>
          <w:color w:val="000000"/>
          <w:sz w:val="27"/>
          <w:szCs w:val="27"/>
        </w:rPr>
        <w:t>Lindenmayer</w:t>
      </w:r>
      <w:proofErr w:type="spellEnd"/>
      <w:r w:rsidRPr="00970F44">
        <w:rPr>
          <w:color w:val="000000"/>
          <w:sz w:val="27"/>
          <w:szCs w:val="27"/>
        </w:rPr>
        <w:t>, D., Bennett, A., &amp; Hobbs, R. (2010). </w:t>
      </w:r>
      <w:r w:rsidRPr="00970F44">
        <w:rPr>
          <w:i/>
          <w:iCs/>
          <w:color w:val="000000"/>
          <w:sz w:val="27"/>
          <w:szCs w:val="27"/>
        </w:rPr>
        <w:t>Temperate woodland conservation and management</w:t>
      </w:r>
      <w:r w:rsidRPr="00970F44">
        <w:rPr>
          <w:color w:val="000000"/>
          <w:sz w:val="27"/>
          <w:szCs w:val="27"/>
        </w:rPr>
        <w:t>. Melbourne: CSIRO publ.</w:t>
      </w:r>
    </w:p>
    <w:p w14:paraId="0A3F4418" w14:textId="4ADE95FD" w:rsidR="00C465A2" w:rsidRDefault="00C465A2" w:rsidP="00C465A2">
      <w:pPr>
        <w:pStyle w:val="NormalWeb"/>
        <w:spacing w:before="0" w:beforeAutospacing="0" w:after="180" w:afterAutospacing="0"/>
        <w:ind w:left="450" w:hanging="450"/>
        <w:rPr>
          <w:color w:val="000000"/>
          <w:sz w:val="27"/>
          <w:szCs w:val="27"/>
        </w:rPr>
      </w:pPr>
      <w:proofErr w:type="spellStart"/>
      <w:r w:rsidRPr="00970F44">
        <w:rPr>
          <w:color w:val="000000"/>
          <w:sz w:val="27"/>
          <w:szCs w:val="27"/>
        </w:rPr>
        <w:t>Lindenmayer</w:t>
      </w:r>
      <w:proofErr w:type="spellEnd"/>
      <w:r w:rsidRPr="00970F44">
        <w:rPr>
          <w:color w:val="000000"/>
          <w:sz w:val="27"/>
          <w:szCs w:val="27"/>
        </w:rPr>
        <w:t>, D., &amp; Fischer, J. (2013). </w:t>
      </w:r>
      <w:r w:rsidRPr="00970F44">
        <w:rPr>
          <w:i/>
          <w:iCs/>
          <w:color w:val="000000"/>
          <w:sz w:val="27"/>
          <w:szCs w:val="27"/>
        </w:rPr>
        <w:t>Habitat fragmentation and landscape change</w:t>
      </w:r>
      <w:r w:rsidRPr="00970F44">
        <w:rPr>
          <w:color w:val="000000"/>
          <w:sz w:val="27"/>
          <w:szCs w:val="27"/>
        </w:rPr>
        <w:t> (1st ed.). [United States]: Island Press.</w:t>
      </w:r>
    </w:p>
    <w:p w14:paraId="30A81C3A" w14:textId="0753473E" w:rsidR="001E2250" w:rsidRDefault="00D31CCB" w:rsidP="001E2250">
      <w:pPr>
        <w:pStyle w:val="NormalWeb"/>
        <w:spacing w:before="0" w:beforeAutospacing="0" w:after="180" w:afterAutospacing="0"/>
        <w:ind w:left="450" w:hanging="450"/>
        <w:rPr>
          <w:color w:val="000000"/>
          <w:sz w:val="27"/>
          <w:szCs w:val="27"/>
        </w:rPr>
      </w:pPr>
      <w:proofErr w:type="spellStart"/>
      <w:r>
        <w:rPr>
          <w:color w:val="000000"/>
          <w:sz w:val="27"/>
          <w:szCs w:val="27"/>
        </w:rPr>
        <w:t>Lomolino</w:t>
      </w:r>
      <w:proofErr w:type="spellEnd"/>
      <w:r>
        <w:rPr>
          <w:color w:val="000000"/>
          <w:sz w:val="27"/>
          <w:szCs w:val="27"/>
        </w:rPr>
        <w:t xml:space="preserve">, M., &amp; Creighton, J. (1996). Habitat selection, breeding success and conservation of the endangered American burying beetle </w:t>
      </w:r>
      <w:proofErr w:type="spellStart"/>
      <w:r>
        <w:rPr>
          <w:color w:val="000000"/>
          <w:sz w:val="27"/>
          <w:szCs w:val="27"/>
        </w:rPr>
        <w:t>Nicrophorus</w:t>
      </w:r>
      <w:proofErr w:type="spellEnd"/>
      <w:r>
        <w:rPr>
          <w:color w:val="000000"/>
          <w:sz w:val="27"/>
          <w:szCs w:val="27"/>
        </w:rPr>
        <w:t xml:space="preserve"> </w:t>
      </w:r>
      <w:proofErr w:type="spellStart"/>
      <w:r>
        <w:rPr>
          <w:color w:val="000000"/>
          <w:sz w:val="27"/>
          <w:szCs w:val="27"/>
        </w:rPr>
        <w:t>americanus</w:t>
      </w:r>
      <w:proofErr w:type="spellEnd"/>
      <w:r>
        <w:rPr>
          <w:color w:val="000000"/>
          <w:sz w:val="27"/>
          <w:szCs w:val="27"/>
        </w:rPr>
        <w:t>. </w:t>
      </w:r>
      <w:r>
        <w:rPr>
          <w:i/>
          <w:iCs/>
          <w:color w:val="000000"/>
          <w:sz w:val="27"/>
          <w:szCs w:val="27"/>
        </w:rPr>
        <w:t>Biological Conservation</w:t>
      </w:r>
      <w:r>
        <w:rPr>
          <w:color w:val="000000"/>
          <w:sz w:val="27"/>
          <w:szCs w:val="27"/>
        </w:rPr>
        <w:t>, </w:t>
      </w:r>
      <w:r>
        <w:rPr>
          <w:i/>
          <w:iCs/>
          <w:color w:val="000000"/>
          <w:sz w:val="27"/>
          <w:szCs w:val="27"/>
        </w:rPr>
        <w:t>77</w:t>
      </w:r>
      <w:r>
        <w:rPr>
          <w:color w:val="000000"/>
          <w:sz w:val="27"/>
          <w:szCs w:val="27"/>
        </w:rPr>
        <w:t xml:space="preserve">(2-3), 235-241. </w:t>
      </w:r>
      <w:proofErr w:type="spellStart"/>
      <w:r>
        <w:rPr>
          <w:color w:val="000000"/>
          <w:sz w:val="27"/>
          <w:szCs w:val="27"/>
        </w:rPr>
        <w:t>doi</w:t>
      </w:r>
      <w:proofErr w:type="spellEnd"/>
      <w:r>
        <w:rPr>
          <w:color w:val="000000"/>
          <w:sz w:val="27"/>
          <w:szCs w:val="27"/>
        </w:rPr>
        <w:t>: 10.1016/0006-3207(96)00003-1</w:t>
      </w:r>
    </w:p>
    <w:p w14:paraId="17DE3601" w14:textId="499FFC94" w:rsidR="0037453F" w:rsidRDefault="0037453F" w:rsidP="0037453F">
      <w:pPr>
        <w:pStyle w:val="NormalWeb"/>
        <w:spacing w:before="0" w:beforeAutospacing="0" w:after="180" w:afterAutospacing="0"/>
        <w:ind w:left="450" w:hanging="450"/>
        <w:rPr>
          <w:color w:val="000000"/>
          <w:sz w:val="27"/>
          <w:szCs w:val="27"/>
        </w:rPr>
      </w:pPr>
      <w:r>
        <w:rPr>
          <w:color w:val="000000"/>
          <w:sz w:val="27"/>
          <w:szCs w:val="27"/>
        </w:rPr>
        <w:t xml:space="preserve">Minitab (2015). </w:t>
      </w:r>
      <w:r>
        <w:rPr>
          <w:i/>
          <w:color w:val="000000"/>
          <w:sz w:val="27"/>
          <w:szCs w:val="27"/>
        </w:rPr>
        <w:t>Choosing Between a Nonparametric Test and a Parametric Test.</w:t>
      </w:r>
      <w:r w:rsidRPr="002F6F0D">
        <w:rPr>
          <w:i/>
          <w:color w:val="000000"/>
          <w:sz w:val="27"/>
          <w:szCs w:val="27"/>
        </w:rPr>
        <w:t xml:space="preserve"> </w:t>
      </w:r>
      <w:r>
        <w:rPr>
          <w:color w:val="000000"/>
          <w:sz w:val="27"/>
          <w:szCs w:val="27"/>
        </w:rPr>
        <w:t xml:space="preserve">Retrieved from </w:t>
      </w:r>
      <w:r w:rsidRPr="0037453F">
        <w:rPr>
          <w:color w:val="000000"/>
          <w:sz w:val="27"/>
          <w:szCs w:val="27"/>
        </w:rPr>
        <w:t>http://blog.minitab.com/blog/adventures-in-statistics-2/choosing-between-a-nonparametric-test-and-a-parametric-test</w:t>
      </w:r>
    </w:p>
    <w:p w14:paraId="221F951C" w14:textId="0F93101F" w:rsidR="001E2250" w:rsidRDefault="001E2250" w:rsidP="001E2250">
      <w:pPr>
        <w:pStyle w:val="NormalWeb"/>
        <w:spacing w:before="0" w:beforeAutospacing="0" w:after="180" w:afterAutospacing="0"/>
        <w:ind w:left="450" w:hanging="450"/>
        <w:rPr>
          <w:color w:val="000000"/>
          <w:sz w:val="27"/>
          <w:szCs w:val="27"/>
        </w:rPr>
      </w:pPr>
      <w:proofErr w:type="spellStart"/>
      <w:r w:rsidRPr="00970F44">
        <w:rPr>
          <w:color w:val="000000"/>
          <w:sz w:val="27"/>
          <w:szCs w:val="27"/>
        </w:rPr>
        <w:t>Mondor</w:t>
      </w:r>
      <w:proofErr w:type="spellEnd"/>
      <w:r w:rsidRPr="00970F44">
        <w:rPr>
          <w:color w:val="000000"/>
          <w:sz w:val="27"/>
          <w:szCs w:val="27"/>
        </w:rPr>
        <w:t xml:space="preserve">, E., Tremblay, M., </w:t>
      </w:r>
      <w:proofErr w:type="spellStart"/>
      <w:r w:rsidRPr="00970F44">
        <w:rPr>
          <w:color w:val="000000"/>
          <w:sz w:val="27"/>
          <w:szCs w:val="27"/>
        </w:rPr>
        <w:t>Tomberlin</w:t>
      </w:r>
      <w:proofErr w:type="spellEnd"/>
      <w:r w:rsidRPr="00970F44">
        <w:rPr>
          <w:color w:val="000000"/>
          <w:sz w:val="27"/>
          <w:szCs w:val="27"/>
        </w:rPr>
        <w:t xml:space="preserve">, J., Benbow, E., </w:t>
      </w:r>
      <w:proofErr w:type="spellStart"/>
      <w:r w:rsidRPr="00970F44">
        <w:rPr>
          <w:color w:val="000000"/>
          <w:sz w:val="27"/>
          <w:szCs w:val="27"/>
        </w:rPr>
        <w:t>Tarone</w:t>
      </w:r>
      <w:proofErr w:type="spellEnd"/>
      <w:r w:rsidRPr="00970F44">
        <w:rPr>
          <w:color w:val="000000"/>
          <w:sz w:val="27"/>
          <w:szCs w:val="27"/>
        </w:rPr>
        <w:t>, A., &amp; Crippen, T. (2012). The Ecology of Carrion Decomposition. </w:t>
      </w:r>
      <w:r w:rsidRPr="00970F44">
        <w:rPr>
          <w:i/>
          <w:iCs/>
          <w:color w:val="000000"/>
          <w:sz w:val="27"/>
          <w:szCs w:val="27"/>
        </w:rPr>
        <w:t>Nature Education Knowledge</w:t>
      </w:r>
      <w:r w:rsidRPr="00970F44">
        <w:rPr>
          <w:color w:val="000000"/>
          <w:sz w:val="27"/>
          <w:szCs w:val="27"/>
        </w:rPr>
        <w:t>, </w:t>
      </w:r>
      <w:r w:rsidRPr="00970F44">
        <w:rPr>
          <w:i/>
          <w:iCs/>
          <w:color w:val="000000"/>
          <w:sz w:val="27"/>
          <w:szCs w:val="27"/>
        </w:rPr>
        <w:t>3</w:t>
      </w:r>
      <w:r w:rsidRPr="00970F44">
        <w:rPr>
          <w:color w:val="000000"/>
          <w:sz w:val="27"/>
          <w:szCs w:val="27"/>
        </w:rPr>
        <w:t>(10), 21.</w:t>
      </w:r>
    </w:p>
    <w:p w14:paraId="54B8ECD0" w14:textId="77777777" w:rsidR="00B15998" w:rsidRDefault="00B15998" w:rsidP="00B15998">
      <w:pPr>
        <w:pStyle w:val="NormalWeb"/>
        <w:spacing w:before="0" w:beforeAutospacing="0" w:after="180" w:afterAutospacing="0"/>
        <w:ind w:left="450" w:hanging="450"/>
        <w:rPr>
          <w:color w:val="000000"/>
          <w:sz w:val="27"/>
          <w:szCs w:val="27"/>
        </w:rPr>
      </w:pPr>
      <w:r>
        <w:rPr>
          <w:color w:val="000000"/>
          <w:sz w:val="27"/>
          <w:szCs w:val="27"/>
        </w:rPr>
        <w:t xml:space="preserve">Natural England. (2018). </w:t>
      </w:r>
      <w:proofErr w:type="spellStart"/>
      <w:r>
        <w:rPr>
          <w:color w:val="000000"/>
          <w:sz w:val="27"/>
          <w:szCs w:val="27"/>
        </w:rPr>
        <w:t>Adwell</w:t>
      </w:r>
      <w:proofErr w:type="spellEnd"/>
      <w:r>
        <w:rPr>
          <w:i/>
          <w:iCs/>
          <w:color w:val="000000"/>
          <w:sz w:val="27"/>
          <w:szCs w:val="27"/>
        </w:rPr>
        <w:t>/Large 2 designations</w:t>
      </w:r>
      <w:r>
        <w:rPr>
          <w:color w:val="000000"/>
          <w:sz w:val="27"/>
          <w:szCs w:val="27"/>
        </w:rPr>
        <w:t> [Image].</w:t>
      </w:r>
    </w:p>
    <w:p w14:paraId="5561CEBD" w14:textId="77777777" w:rsidR="00B15998" w:rsidRDefault="00B15998" w:rsidP="00B15998">
      <w:pPr>
        <w:pStyle w:val="NormalWeb"/>
        <w:spacing w:before="0" w:beforeAutospacing="0" w:after="180" w:afterAutospacing="0"/>
        <w:ind w:left="450" w:hanging="450"/>
        <w:rPr>
          <w:color w:val="000000"/>
          <w:sz w:val="27"/>
          <w:szCs w:val="27"/>
        </w:rPr>
      </w:pPr>
      <w:r>
        <w:rPr>
          <w:color w:val="000000"/>
          <w:sz w:val="27"/>
          <w:szCs w:val="27"/>
        </w:rPr>
        <w:t>Natural England. (2018). </w:t>
      </w:r>
      <w:proofErr w:type="spellStart"/>
      <w:r>
        <w:rPr>
          <w:i/>
          <w:iCs/>
          <w:color w:val="000000"/>
          <w:sz w:val="27"/>
          <w:szCs w:val="27"/>
        </w:rPr>
        <w:t>Emmington</w:t>
      </w:r>
      <w:proofErr w:type="spellEnd"/>
      <w:r>
        <w:rPr>
          <w:i/>
          <w:iCs/>
          <w:color w:val="000000"/>
          <w:sz w:val="27"/>
          <w:szCs w:val="27"/>
        </w:rPr>
        <w:t xml:space="preserve">/Large 1 designations </w:t>
      </w:r>
      <w:r>
        <w:rPr>
          <w:color w:val="000000"/>
          <w:sz w:val="27"/>
          <w:szCs w:val="27"/>
        </w:rPr>
        <w:t>[Image].</w:t>
      </w:r>
    </w:p>
    <w:p w14:paraId="24450712" w14:textId="77777777" w:rsidR="00B15998" w:rsidRDefault="00B15998" w:rsidP="00B15998">
      <w:pPr>
        <w:pStyle w:val="NormalWeb"/>
        <w:spacing w:before="0" w:beforeAutospacing="0" w:after="180" w:afterAutospacing="0"/>
        <w:ind w:left="450" w:hanging="450"/>
        <w:rPr>
          <w:color w:val="000000"/>
          <w:sz w:val="27"/>
          <w:szCs w:val="27"/>
        </w:rPr>
      </w:pPr>
      <w:r>
        <w:rPr>
          <w:color w:val="000000"/>
          <w:sz w:val="27"/>
          <w:szCs w:val="27"/>
        </w:rPr>
        <w:t>Natural England. (2018). </w:t>
      </w:r>
      <w:r>
        <w:rPr>
          <w:i/>
          <w:iCs/>
          <w:color w:val="000000"/>
          <w:sz w:val="27"/>
          <w:szCs w:val="27"/>
        </w:rPr>
        <w:t>House/Small 1 designations</w:t>
      </w:r>
      <w:r>
        <w:rPr>
          <w:color w:val="000000"/>
          <w:sz w:val="27"/>
          <w:szCs w:val="27"/>
        </w:rPr>
        <w:t> [Image].</w:t>
      </w:r>
    </w:p>
    <w:p w14:paraId="11ED3939" w14:textId="2FCC09BE" w:rsidR="00B15998" w:rsidRDefault="00B15998" w:rsidP="00B15998">
      <w:pPr>
        <w:pStyle w:val="NormalWeb"/>
        <w:spacing w:before="0" w:beforeAutospacing="0" w:after="180" w:afterAutospacing="0"/>
        <w:ind w:left="450" w:hanging="450"/>
        <w:rPr>
          <w:color w:val="000000"/>
          <w:sz w:val="27"/>
          <w:szCs w:val="27"/>
        </w:rPr>
      </w:pPr>
      <w:r>
        <w:rPr>
          <w:color w:val="000000"/>
          <w:sz w:val="27"/>
          <w:szCs w:val="27"/>
        </w:rPr>
        <w:t>Natural England. (2018). </w:t>
      </w:r>
      <w:r>
        <w:rPr>
          <w:i/>
          <w:iCs/>
          <w:color w:val="000000"/>
          <w:sz w:val="27"/>
          <w:szCs w:val="27"/>
        </w:rPr>
        <w:t>Skittle Green/Small 2 designations</w:t>
      </w:r>
      <w:r>
        <w:rPr>
          <w:color w:val="000000"/>
          <w:sz w:val="27"/>
          <w:szCs w:val="27"/>
        </w:rPr>
        <w:t xml:space="preserve"> [Image].</w:t>
      </w:r>
    </w:p>
    <w:p w14:paraId="419E84E8" w14:textId="7A19D626" w:rsidR="00592765" w:rsidRDefault="00592765" w:rsidP="00B15998">
      <w:pPr>
        <w:pStyle w:val="NormalWeb"/>
        <w:spacing w:before="0" w:beforeAutospacing="0" w:after="180" w:afterAutospacing="0"/>
        <w:ind w:left="450" w:hanging="450"/>
        <w:rPr>
          <w:color w:val="000000"/>
          <w:sz w:val="27"/>
          <w:szCs w:val="27"/>
        </w:rPr>
      </w:pPr>
      <w:r>
        <w:rPr>
          <w:color w:val="000000"/>
          <w:sz w:val="27"/>
          <w:szCs w:val="27"/>
        </w:rPr>
        <w:t>Natural England. (2019). Site surroundings and woodland extent [Image].</w:t>
      </w:r>
    </w:p>
    <w:p w14:paraId="370861C9" w14:textId="76068081" w:rsidR="00DF5702" w:rsidRDefault="00DF5702" w:rsidP="00DF5702">
      <w:pPr>
        <w:pStyle w:val="NormalWeb"/>
        <w:spacing w:before="0" w:beforeAutospacing="0" w:after="180" w:afterAutospacing="0"/>
        <w:ind w:left="450" w:hanging="450"/>
        <w:rPr>
          <w:color w:val="000000"/>
          <w:sz w:val="27"/>
          <w:szCs w:val="27"/>
        </w:rPr>
      </w:pPr>
      <w:r>
        <w:rPr>
          <w:color w:val="000000"/>
          <w:sz w:val="27"/>
          <w:szCs w:val="27"/>
        </w:rPr>
        <w:t>NBN Atlas. (n.d.). </w:t>
      </w:r>
      <w:proofErr w:type="spellStart"/>
      <w:r w:rsidR="00807468">
        <w:rPr>
          <w:i/>
          <w:iCs/>
          <w:color w:val="000000"/>
          <w:sz w:val="27"/>
          <w:szCs w:val="27"/>
        </w:rPr>
        <w:t>Nicrophorus</w:t>
      </w:r>
      <w:proofErr w:type="spellEnd"/>
      <w:r w:rsidR="00807468">
        <w:rPr>
          <w:i/>
          <w:iCs/>
          <w:color w:val="000000"/>
          <w:sz w:val="27"/>
          <w:szCs w:val="27"/>
        </w:rPr>
        <w:t xml:space="preserve"> </w:t>
      </w:r>
      <w:proofErr w:type="spellStart"/>
      <w:r w:rsidR="00807468">
        <w:rPr>
          <w:i/>
          <w:iCs/>
          <w:color w:val="000000"/>
          <w:sz w:val="27"/>
          <w:szCs w:val="27"/>
        </w:rPr>
        <w:t>humator</w:t>
      </w:r>
      <w:proofErr w:type="spellEnd"/>
      <w:r w:rsidR="00807468">
        <w:rPr>
          <w:i/>
          <w:iCs/>
          <w:color w:val="000000"/>
          <w:sz w:val="27"/>
          <w:szCs w:val="27"/>
        </w:rPr>
        <w:t xml:space="preserve"> records</w:t>
      </w:r>
      <w:r>
        <w:rPr>
          <w:color w:val="000000"/>
          <w:sz w:val="27"/>
          <w:szCs w:val="27"/>
        </w:rPr>
        <w:t xml:space="preserve"> [Image].</w:t>
      </w:r>
      <w:r w:rsidR="00A96016">
        <w:rPr>
          <w:color w:val="000000"/>
          <w:sz w:val="27"/>
          <w:szCs w:val="27"/>
        </w:rPr>
        <w:t xml:space="preserve"> Retrieved from </w:t>
      </w:r>
      <w:r w:rsidR="00551E41" w:rsidRPr="00551E41">
        <w:rPr>
          <w:color w:val="000000"/>
          <w:sz w:val="27"/>
          <w:szCs w:val="27"/>
        </w:rPr>
        <w:t>https://records.nbnatlas.org/occurrences/search?q=lsid:NBNSYS0000023036#tab_mapView</w:t>
      </w:r>
    </w:p>
    <w:p w14:paraId="30F1604E" w14:textId="11293D4D" w:rsidR="00DF5702" w:rsidRDefault="00DF5702" w:rsidP="00B15998">
      <w:pPr>
        <w:pStyle w:val="NormalWeb"/>
        <w:spacing w:before="0" w:beforeAutospacing="0" w:after="180" w:afterAutospacing="0"/>
        <w:ind w:left="450" w:hanging="450"/>
        <w:rPr>
          <w:color w:val="000000"/>
          <w:sz w:val="27"/>
          <w:szCs w:val="27"/>
        </w:rPr>
      </w:pPr>
      <w:r>
        <w:rPr>
          <w:color w:val="000000"/>
          <w:sz w:val="27"/>
          <w:szCs w:val="27"/>
        </w:rPr>
        <w:t>NBN Atlas. (n.d.). </w:t>
      </w:r>
      <w:proofErr w:type="spellStart"/>
      <w:r w:rsidR="00807468">
        <w:rPr>
          <w:i/>
          <w:iCs/>
          <w:color w:val="000000"/>
          <w:sz w:val="27"/>
          <w:szCs w:val="27"/>
        </w:rPr>
        <w:t>Nicrophorus</w:t>
      </w:r>
      <w:proofErr w:type="spellEnd"/>
      <w:r w:rsidR="00807468">
        <w:rPr>
          <w:i/>
          <w:iCs/>
          <w:color w:val="000000"/>
          <w:sz w:val="27"/>
          <w:szCs w:val="27"/>
        </w:rPr>
        <w:t xml:space="preserve"> </w:t>
      </w:r>
      <w:proofErr w:type="spellStart"/>
      <w:r w:rsidR="00807468">
        <w:rPr>
          <w:i/>
          <w:iCs/>
          <w:color w:val="000000"/>
          <w:sz w:val="27"/>
          <w:szCs w:val="27"/>
        </w:rPr>
        <w:t>vespilloides</w:t>
      </w:r>
      <w:proofErr w:type="spellEnd"/>
      <w:r w:rsidR="00807468">
        <w:rPr>
          <w:i/>
          <w:iCs/>
          <w:color w:val="000000"/>
          <w:sz w:val="27"/>
          <w:szCs w:val="27"/>
        </w:rPr>
        <w:t xml:space="preserve"> records</w:t>
      </w:r>
      <w:r>
        <w:rPr>
          <w:color w:val="000000"/>
          <w:sz w:val="27"/>
          <w:szCs w:val="27"/>
        </w:rPr>
        <w:t xml:space="preserve"> [Image</w:t>
      </w:r>
      <w:r w:rsidR="00807468">
        <w:rPr>
          <w:color w:val="000000"/>
          <w:sz w:val="27"/>
          <w:szCs w:val="27"/>
        </w:rPr>
        <w:t>].</w:t>
      </w:r>
      <w:r w:rsidR="00A96016" w:rsidRPr="00A96016">
        <w:rPr>
          <w:color w:val="000000"/>
          <w:sz w:val="27"/>
          <w:szCs w:val="27"/>
        </w:rPr>
        <w:t xml:space="preserve"> </w:t>
      </w:r>
      <w:r w:rsidR="00A96016">
        <w:rPr>
          <w:color w:val="000000"/>
          <w:sz w:val="27"/>
          <w:szCs w:val="27"/>
        </w:rPr>
        <w:t xml:space="preserve">Retrieved from </w:t>
      </w:r>
      <w:r w:rsidR="00CE4C2B" w:rsidRPr="00CE4C2B">
        <w:rPr>
          <w:color w:val="000000"/>
          <w:sz w:val="27"/>
          <w:szCs w:val="27"/>
        </w:rPr>
        <w:t>https://records.nbnatlas.org/occurrences/search?q=lsid:NBNSYS0000023040#tab_mapView</w:t>
      </w:r>
    </w:p>
    <w:p w14:paraId="09AF56D8" w14:textId="628F8EB6" w:rsidR="00DF5702" w:rsidRDefault="00DF5702" w:rsidP="00B15998">
      <w:pPr>
        <w:pStyle w:val="NormalWeb"/>
        <w:spacing w:before="0" w:beforeAutospacing="0" w:after="180" w:afterAutospacing="0"/>
        <w:ind w:left="450" w:hanging="450"/>
        <w:rPr>
          <w:color w:val="000000"/>
          <w:sz w:val="27"/>
          <w:szCs w:val="27"/>
        </w:rPr>
      </w:pPr>
      <w:r>
        <w:rPr>
          <w:color w:val="000000"/>
          <w:sz w:val="27"/>
          <w:szCs w:val="27"/>
        </w:rPr>
        <w:t>NBN Atlas. (n.d.). </w:t>
      </w:r>
      <w:proofErr w:type="spellStart"/>
      <w:r w:rsidR="00D07A00">
        <w:rPr>
          <w:i/>
          <w:iCs/>
          <w:color w:val="000000"/>
          <w:sz w:val="27"/>
          <w:szCs w:val="27"/>
        </w:rPr>
        <w:t>Oiceoptoma</w:t>
      </w:r>
      <w:proofErr w:type="spellEnd"/>
      <w:r w:rsidR="00D07A00">
        <w:rPr>
          <w:i/>
          <w:iCs/>
          <w:color w:val="000000"/>
          <w:sz w:val="27"/>
          <w:szCs w:val="27"/>
        </w:rPr>
        <w:t xml:space="preserve"> </w:t>
      </w:r>
      <w:proofErr w:type="spellStart"/>
      <w:r w:rsidR="00D07A00">
        <w:rPr>
          <w:i/>
          <w:iCs/>
          <w:color w:val="000000"/>
          <w:sz w:val="27"/>
          <w:szCs w:val="27"/>
        </w:rPr>
        <w:t>thoracicum</w:t>
      </w:r>
      <w:proofErr w:type="spellEnd"/>
      <w:r w:rsidR="00D07A00">
        <w:rPr>
          <w:i/>
          <w:iCs/>
          <w:color w:val="000000"/>
          <w:sz w:val="27"/>
          <w:szCs w:val="27"/>
        </w:rPr>
        <w:t xml:space="preserve"> records</w:t>
      </w:r>
      <w:r>
        <w:rPr>
          <w:color w:val="000000"/>
          <w:sz w:val="27"/>
          <w:szCs w:val="27"/>
        </w:rPr>
        <w:t xml:space="preserve"> [Image</w:t>
      </w:r>
      <w:r w:rsidR="00D07A00">
        <w:rPr>
          <w:color w:val="000000"/>
          <w:sz w:val="27"/>
          <w:szCs w:val="27"/>
        </w:rPr>
        <w:t>].</w:t>
      </w:r>
      <w:r w:rsidR="006F11A4">
        <w:rPr>
          <w:color w:val="000000"/>
          <w:sz w:val="27"/>
          <w:szCs w:val="27"/>
        </w:rPr>
        <w:t xml:space="preserve"> </w:t>
      </w:r>
      <w:r w:rsidR="00A96016">
        <w:rPr>
          <w:color w:val="000000"/>
          <w:sz w:val="27"/>
          <w:szCs w:val="27"/>
        </w:rPr>
        <w:t xml:space="preserve">Retrieved from </w:t>
      </w:r>
      <w:r w:rsidR="00A96016" w:rsidRPr="00A96016">
        <w:rPr>
          <w:color w:val="000000"/>
          <w:sz w:val="27"/>
          <w:szCs w:val="27"/>
        </w:rPr>
        <w:t>https://records.nbnatlas.org/occurrences/search?q=lsid:NBNSYS0000023046#tab_mapView</w:t>
      </w:r>
    </w:p>
    <w:p w14:paraId="48898227" w14:textId="0A419B3D" w:rsidR="00C465A2" w:rsidRDefault="00C465A2" w:rsidP="00C465A2">
      <w:pPr>
        <w:pStyle w:val="NormalWeb"/>
        <w:spacing w:before="0" w:beforeAutospacing="0" w:after="180" w:afterAutospacing="0"/>
        <w:ind w:left="450" w:hanging="450"/>
        <w:rPr>
          <w:color w:val="000000"/>
          <w:sz w:val="27"/>
          <w:szCs w:val="27"/>
        </w:rPr>
      </w:pPr>
      <w:r>
        <w:rPr>
          <w:color w:val="000000"/>
          <w:sz w:val="27"/>
          <w:szCs w:val="27"/>
        </w:rPr>
        <w:t>New, T. (2010). </w:t>
      </w:r>
      <w:r>
        <w:rPr>
          <w:i/>
          <w:iCs/>
          <w:color w:val="000000"/>
          <w:sz w:val="27"/>
          <w:szCs w:val="27"/>
        </w:rPr>
        <w:t>Beetles in conservation</w:t>
      </w:r>
      <w:r>
        <w:rPr>
          <w:color w:val="000000"/>
          <w:sz w:val="27"/>
          <w:szCs w:val="27"/>
        </w:rPr>
        <w:t> (1st ed.). Hoboken, NJ: Wiley-Blackwell.</w:t>
      </w:r>
    </w:p>
    <w:p w14:paraId="1E0FD14F" w14:textId="50DDEC3D" w:rsidR="00C465A2" w:rsidRDefault="00C465A2" w:rsidP="00C465A2">
      <w:pPr>
        <w:pStyle w:val="NormalWeb"/>
        <w:spacing w:before="0" w:beforeAutospacing="0" w:after="180" w:afterAutospacing="0"/>
        <w:ind w:left="450" w:hanging="450"/>
        <w:rPr>
          <w:color w:val="000000"/>
          <w:sz w:val="27"/>
          <w:szCs w:val="27"/>
        </w:rPr>
      </w:pPr>
      <w:r w:rsidRPr="006D011A">
        <w:rPr>
          <w:iCs/>
          <w:color w:val="000000"/>
          <w:sz w:val="27"/>
          <w:szCs w:val="27"/>
        </w:rPr>
        <w:t>New Zealand Government (n.d.).</w:t>
      </w:r>
      <w:r>
        <w:rPr>
          <w:i/>
          <w:iCs/>
          <w:color w:val="000000"/>
          <w:sz w:val="27"/>
          <w:szCs w:val="27"/>
        </w:rPr>
        <w:t xml:space="preserve"> Invertebrates: pitfall trapping</w:t>
      </w:r>
      <w:r>
        <w:rPr>
          <w:color w:val="000000"/>
          <w:sz w:val="27"/>
          <w:szCs w:val="27"/>
        </w:rPr>
        <w:t> (1st ed.). Retrieved from http://www.doc.govt.nz/Documents/science-and-technical/inventory-monitoring/im-toolbox-invertebrates-pitfall-trapping.pdf</w:t>
      </w:r>
    </w:p>
    <w:p w14:paraId="68D4E6A5" w14:textId="514E383C" w:rsidR="006F1083" w:rsidRDefault="006F1083" w:rsidP="006F1083">
      <w:pPr>
        <w:pStyle w:val="NormalWeb"/>
        <w:spacing w:before="0" w:beforeAutospacing="0" w:after="180" w:afterAutospacing="0"/>
        <w:ind w:left="450" w:hanging="450"/>
        <w:rPr>
          <w:color w:val="000000"/>
          <w:sz w:val="27"/>
          <w:szCs w:val="27"/>
        </w:rPr>
      </w:pPr>
      <w:proofErr w:type="spellStart"/>
      <w:r>
        <w:rPr>
          <w:color w:val="000000"/>
          <w:sz w:val="27"/>
          <w:szCs w:val="27"/>
        </w:rPr>
        <w:lastRenderedPageBreak/>
        <w:t>Ninan</w:t>
      </w:r>
      <w:proofErr w:type="spellEnd"/>
      <w:r>
        <w:rPr>
          <w:color w:val="000000"/>
          <w:sz w:val="27"/>
          <w:szCs w:val="27"/>
        </w:rPr>
        <w:t>, K. (2009). </w:t>
      </w:r>
      <w:r>
        <w:rPr>
          <w:i/>
          <w:iCs/>
          <w:color w:val="000000"/>
          <w:sz w:val="27"/>
          <w:szCs w:val="27"/>
        </w:rPr>
        <w:t>Conserving and Valuing Ecosystem Services and Biodiversity</w:t>
      </w:r>
      <w:r>
        <w:rPr>
          <w:color w:val="000000"/>
          <w:sz w:val="27"/>
          <w:szCs w:val="27"/>
        </w:rPr>
        <w:t> (1st ed.). Abingdon: Earthscan.</w:t>
      </w:r>
    </w:p>
    <w:p w14:paraId="01F1EA24" w14:textId="550641A2" w:rsidR="000440EF" w:rsidRDefault="000440EF" w:rsidP="000440EF">
      <w:pPr>
        <w:pStyle w:val="NormalWeb"/>
        <w:spacing w:before="0" w:beforeAutospacing="0" w:after="180" w:afterAutospacing="0"/>
        <w:ind w:left="450" w:hanging="450"/>
        <w:rPr>
          <w:color w:val="000000"/>
          <w:sz w:val="27"/>
          <w:szCs w:val="27"/>
        </w:rPr>
      </w:pPr>
      <w:proofErr w:type="spellStart"/>
      <w:r>
        <w:rPr>
          <w:color w:val="000000"/>
          <w:sz w:val="27"/>
          <w:szCs w:val="27"/>
        </w:rPr>
        <w:t>Pascoal</w:t>
      </w:r>
      <w:proofErr w:type="spellEnd"/>
      <w:r>
        <w:rPr>
          <w:color w:val="000000"/>
          <w:sz w:val="27"/>
          <w:szCs w:val="27"/>
        </w:rPr>
        <w:t xml:space="preserve">, S., &amp; </w:t>
      </w:r>
      <w:proofErr w:type="spellStart"/>
      <w:r>
        <w:rPr>
          <w:color w:val="000000"/>
          <w:sz w:val="27"/>
          <w:szCs w:val="27"/>
        </w:rPr>
        <w:t>Kilner</w:t>
      </w:r>
      <w:proofErr w:type="spellEnd"/>
      <w:r>
        <w:rPr>
          <w:color w:val="000000"/>
          <w:sz w:val="27"/>
          <w:szCs w:val="27"/>
        </w:rPr>
        <w:t xml:space="preserve">, R. (2017). Development and application of 14 microsatellite markers in the burying beetle </w:t>
      </w:r>
      <w:proofErr w:type="spellStart"/>
      <w:r>
        <w:rPr>
          <w:color w:val="000000"/>
          <w:sz w:val="27"/>
          <w:szCs w:val="27"/>
        </w:rPr>
        <w:t>Nicrophorus</w:t>
      </w:r>
      <w:proofErr w:type="spellEnd"/>
      <w:r>
        <w:rPr>
          <w:color w:val="000000"/>
          <w:sz w:val="27"/>
          <w:szCs w:val="27"/>
        </w:rPr>
        <w:t xml:space="preserve"> </w:t>
      </w:r>
      <w:proofErr w:type="spellStart"/>
      <w:r>
        <w:rPr>
          <w:color w:val="000000"/>
          <w:sz w:val="27"/>
          <w:szCs w:val="27"/>
        </w:rPr>
        <w:t>vespilloides</w:t>
      </w:r>
      <w:proofErr w:type="spellEnd"/>
      <w:r>
        <w:rPr>
          <w:color w:val="000000"/>
          <w:sz w:val="27"/>
          <w:szCs w:val="27"/>
        </w:rPr>
        <w:t xml:space="preserve"> reveals population genetic differentiation at local spatial scales. </w:t>
      </w:r>
      <w:proofErr w:type="spellStart"/>
      <w:r>
        <w:rPr>
          <w:i/>
          <w:iCs/>
          <w:color w:val="000000"/>
          <w:sz w:val="27"/>
          <w:szCs w:val="27"/>
        </w:rPr>
        <w:t>Peerj</w:t>
      </w:r>
      <w:proofErr w:type="spellEnd"/>
      <w:r>
        <w:rPr>
          <w:color w:val="000000"/>
          <w:sz w:val="27"/>
          <w:szCs w:val="27"/>
        </w:rPr>
        <w:t>, </w:t>
      </w:r>
      <w:r>
        <w:rPr>
          <w:i/>
          <w:iCs/>
          <w:color w:val="000000"/>
          <w:sz w:val="27"/>
          <w:szCs w:val="27"/>
        </w:rPr>
        <w:t>5</w:t>
      </w:r>
      <w:r>
        <w:rPr>
          <w:color w:val="000000"/>
          <w:sz w:val="27"/>
          <w:szCs w:val="27"/>
        </w:rPr>
        <w:t xml:space="preserve">, e3278. </w:t>
      </w:r>
      <w:proofErr w:type="spellStart"/>
      <w:r>
        <w:rPr>
          <w:color w:val="000000"/>
          <w:sz w:val="27"/>
          <w:szCs w:val="27"/>
        </w:rPr>
        <w:t>doi</w:t>
      </w:r>
      <w:proofErr w:type="spellEnd"/>
      <w:r>
        <w:rPr>
          <w:color w:val="000000"/>
          <w:sz w:val="27"/>
          <w:szCs w:val="27"/>
        </w:rPr>
        <w:t>: 10.7717/peerj.3278</w:t>
      </w:r>
    </w:p>
    <w:p w14:paraId="40D04092" w14:textId="394E0A67" w:rsidR="00DD2E5A" w:rsidRDefault="00DD2E5A" w:rsidP="00DD2E5A">
      <w:pPr>
        <w:pStyle w:val="NormalWeb"/>
        <w:spacing w:before="0" w:beforeAutospacing="0" w:after="180" w:afterAutospacing="0"/>
        <w:ind w:left="450" w:hanging="450"/>
        <w:rPr>
          <w:color w:val="000000"/>
          <w:sz w:val="27"/>
          <w:szCs w:val="27"/>
        </w:rPr>
      </w:pPr>
      <w:proofErr w:type="spellStart"/>
      <w:r>
        <w:rPr>
          <w:color w:val="000000"/>
          <w:sz w:val="27"/>
          <w:szCs w:val="27"/>
        </w:rPr>
        <w:t>Pavuk</w:t>
      </w:r>
      <w:proofErr w:type="spellEnd"/>
      <w:r>
        <w:rPr>
          <w:color w:val="000000"/>
          <w:sz w:val="27"/>
          <w:szCs w:val="27"/>
        </w:rPr>
        <w:t xml:space="preserve">, D., &amp; Wadsworth, A. (2013). </w:t>
      </w:r>
      <w:proofErr w:type="spellStart"/>
      <w:r>
        <w:rPr>
          <w:color w:val="000000"/>
          <w:sz w:val="27"/>
          <w:szCs w:val="27"/>
        </w:rPr>
        <w:t>Longhorned</w:t>
      </w:r>
      <w:proofErr w:type="spellEnd"/>
      <w:r>
        <w:rPr>
          <w:color w:val="000000"/>
          <w:sz w:val="27"/>
          <w:szCs w:val="27"/>
        </w:rPr>
        <w:t xml:space="preserve"> beetle (Coleoptera: </w:t>
      </w:r>
      <w:proofErr w:type="spellStart"/>
      <w:r>
        <w:rPr>
          <w:color w:val="000000"/>
          <w:sz w:val="27"/>
          <w:szCs w:val="27"/>
        </w:rPr>
        <w:t>Cerambycidae</w:t>
      </w:r>
      <w:proofErr w:type="spellEnd"/>
      <w:r>
        <w:rPr>
          <w:color w:val="000000"/>
          <w:sz w:val="27"/>
          <w:szCs w:val="27"/>
        </w:rPr>
        <w:t>) diversity in a fragmented temperate forest landscape. </w:t>
      </w:r>
      <w:r>
        <w:rPr>
          <w:i/>
          <w:iCs/>
          <w:color w:val="000000"/>
          <w:sz w:val="27"/>
          <w:szCs w:val="27"/>
        </w:rPr>
        <w:t>F1000research</w:t>
      </w:r>
      <w:r>
        <w:rPr>
          <w:color w:val="000000"/>
          <w:sz w:val="27"/>
          <w:szCs w:val="27"/>
        </w:rPr>
        <w:t>, </w:t>
      </w:r>
      <w:r>
        <w:rPr>
          <w:i/>
          <w:iCs/>
          <w:color w:val="000000"/>
          <w:sz w:val="27"/>
          <w:szCs w:val="27"/>
        </w:rPr>
        <w:t>1</w:t>
      </w:r>
      <w:r>
        <w:rPr>
          <w:color w:val="000000"/>
          <w:sz w:val="27"/>
          <w:szCs w:val="27"/>
        </w:rPr>
        <w:t xml:space="preserve">(25). </w:t>
      </w:r>
      <w:proofErr w:type="spellStart"/>
      <w:r>
        <w:rPr>
          <w:color w:val="000000"/>
          <w:sz w:val="27"/>
          <w:szCs w:val="27"/>
        </w:rPr>
        <w:t>doi</w:t>
      </w:r>
      <w:proofErr w:type="spellEnd"/>
      <w:r>
        <w:rPr>
          <w:color w:val="000000"/>
          <w:sz w:val="27"/>
          <w:szCs w:val="27"/>
        </w:rPr>
        <w:t>: 10.12688/f1000research.1-</w:t>
      </w:r>
      <w:proofErr w:type="gramStart"/>
      <w:r>
        <w:rPr>
          <w:color w:val="000000"/>
          <w:sz w:val="27"/>
          <w:szCs w:val="27"/>
        </w:rPr>
        <w:t>25.v</w:t>
      </w:r>
      <w:proofErr w:type="gramEnd"/>
      <w:r>
        <w:rPr>
          <w:color w:val="000000"/>
          <w:sz w:val="27"/>
          <w:szCs w:val="27"/>
        </w:rPr>
        <w:t>1</w:t>
      </w:r>
    </w:p>
    <w:p w14:paraId="4A18545C" w14:textId="5CBDEF68" w:rsidR="005968A8" w:rsidRDefault="005968A8" w:rsidP="005968A8">
      <w:pPr>
        <w:pStyle w:val="NormalWeb"/>
        <w:spacing w:before="0" w:beforeAutospacing="0" w:after="180" w:afterAutospacing="0"/>
        <w:ind w:left="450" w:hanging="450"/>
        <w:rPr>
          <w:color w:val="000000"/>
          <w:sz w:val="27"/>
          <w:szCs w:val="27"/>
        </w:rPr>
      </w:pPr>
      <w:r>
        <w:rPr>
          <w:color w:val="000000"/>
          <w:sz w:val="27"/>
          <w:szCs w:val="27"/>
        </w:rPr>
        <w:t xml:space="preserve">Peyton, M. (2003). Range and Population Size of the American Burying Beetle (Coleoptera: </w:t>
      </w:r>
      <w:proofErr w:type="spellStart"/>
      <w:r>
        <w:rPr>
          <w:color w:val="000000"/>
          <w:sz w:val="27"/>
          <w:szCs w:val="27"/>
        </w:rPr>
        <w:t>Silphidae</w:t>
      </w:r>
      <w:proofErr w:type="spellEnd"/>
      <w:r>
        <w:rPr>
          <w:color w:val="000000"/>
          <w:sz w:val="27"/>
          <w:szCs w:val="27"/>
        </w:rPr>
        <w:t>) in the Dissected Hills of South-Central Nebraska. </w:t>
      </w:r>
      <w:r>
        <w:rPr>
          <w:i/>
          <w:iCs/>
          <w:color w:val="000000"/>
          <w:sz w:val="27"/>
          <w:szCs w:val="27"/>
        </w:rPr>
        <w:t>Great Plains Research</w:t>
      </w:r>
      <w:r>
        <w:rPr>
          <w:color w:val="000000"/>
          <w:sz w:val="27"/>
          <w:szCs w:val="27"/>
        </w:rPr>
        <w:t>, </w:t>
      </w:r>
      <w:r>
        <w:rPr>
          <w:i/>
          <w:iCs/>
          <w:color w:val="000000"/>
          <w:sz w:val="27"/>
          <w:szCs w:val="27"/>
        </w:rPr>
        <w:t>13</w:t>
      </w:r>
      <w:r>
        <w:rPr>
          <w:color w:val="000000"/>
          <w:sz w:val="27"/>
          <w:szCs w:val="27"/>
        </w:rPr>
        <w:t>(1), 127-138.</w:t>
      </w:r>
    </w:p>
    <w:p w14:paraId="0917962F" w14:textId="58658C24" w:rsidR="009472AA" w:rsidRDefault="009472AA" w:rsidP="009472AA">
      <w:pPr>
        <w:pStyle w:val="NormalWeb"/>
        <w:spacing w:before="0" w:beforeAutospacing="0" w:after="180" w:afterAutospacing="0"/>
        <w:ind w:left="450" w:hanging="450"/>
        <w:rPr>
          <w:color w:val="000000"/>
          <w:sz w:val="27"/>
          <w:szCs w:val="27"/>
        </w:rPr>
      </w:pPr>
      <w:proofErr w:type="spellStart"/>
      <w:r>
        <w:rPr>
          <w:color w:val="000000"/>
          <w:sz w:val="27"/>
          <w:szCs w:val="27"/>
        </w:rPr>
        <w:t>Pett</w:t>
      </w:r>
      <w:proofErr w:type="spellEnd"/>
      <w:r>
        <w:rPr>
          <w:color w:val="000000"/>
          <w:sz w:val="27"/>
          <w:szCs w:val="27"/>
        </w:rPr>
        <w:t>, M. (1997). </w:t>
      </w:r>
      <w:r>
        <w:rPr>
          <w:i/>
          <w:iCs/>
          <w:color w:val="000000"/>
          <w:sz w:val="27"/>
          <w:szCs w:val="27"/>
        </w:rPr>
        <w:t>Nonparametric statistics in health care research</w:t>
      </w:r>
      <w:r>
        <w:rPr>
          <w:color w:val="000000"/>
          <w:sz w:val="27"/>
          <w:szCs w:val="27"/>
        </w:rPr>
        <w:t> (1st ed.). Thousand Oaks: SAGE.</w:t>
      </w:r>
    </w:p>
    <w:p w14:paraId="7D964923" w14:textId="35F16760" w:rsidR="00C465A2" w:rsidRPr="005F02D9" w:rsidRDefault="00C465A2" w:rsidP="00C465A2">
      <w:pPr>
        <w:pStyle w:val="NormalWeb"/>
        <w:spacing w:before="0" w:beforeAutospacing="0" w:after="180" w:afterAutospacing="0"/>
        <w:ind w:left="450" w:hanging="450"/>
        <w:rPr>
          <w:color w:val="000000"/>
          <w:sz w:val="27"/>
          <w:szCs w:val="27"/>
        </w:rPr>
      </w:pPr>
      <w:r>
        <w:rPr>
          <w:color w:val="000000"/>
          <w:sz w:val="27"/>
          <w:szCs w:val="27"/>
        </w:rPr>
        <w:t>Ratcliffe, B. (1996). </w:t>
      </w:r>
      <w:r>
        <w:rPr>
          <w:i/>
          <w:iCs/>
          <w:color w:val="000000"/>
          <w:sz w:val="27"/>
          <w:szCs w:val="27"/>
        </w:rPr>
        <w:t xml:space="preserve">The carrion beetles (Coleoptera, </w:t>
      </w:r>
      <w:proofErr w:type="spellStart"/>
      <w:r>
        <w:rPr>
          <w:i/>
          <w:iCs/>
          <w:color w:val="000000"/>
          <w:sz w:val="27"/>
          <w:szCs w:val="27"/>
        </w:rPr>
        <w:t>Silphidae</w:t>
      </w:r>
      <w:proofErr w:type="spellEnd"/>
      <w:r>
        <w:rPr>
          <w:i/>
          <w:iCs/>
          <w:color w:val="000000"/>
          <w:sz w:val="27"/>
          <w:szCs w:val="27"/>
        </w:rPr>
        <w:t>) of Nebraska</w:t>
      </w:r>
      <w:r>
        <w:rPr>
          <w:color w:val="000000"/>
          <w:sz w:val="27"/>
          <w:szCs w:val="27"/>
        </w:rPr>
        <w:t xml:space="preserve">. Lincoln (Neb.): </w:t>
      </w:r>
      <w:r w:rsidRPr="005F02D9">
        <w:rPr>
          <w:color w:val="000000"/>
          <w:sz w:val="27"/>
          <w:szCs w:val="27"/>
        </w:rPr>
        <w:t>University of Nebraska State Museum.</w:t>
      </w:r>
    </w:p>
    <w:p w14:paraId="21122E1C" w14:textId="0E46BE3D" w:rsidR="00471170" w:rsidRDefault="00471170" w:rsidP="00471170">
      <w:pPr>
        <w:pStyle w:val="NormalWeb"/>
        <w:spacing w:before="0" w:beforeAutospacing="0" w:after="180" w:afterAutospacing="0"/>
        <w:ind w:left="450" w:hanging="450"/>
        <w:rPr>
          <w:color w:val="000000"/>
          <w:sz w:val="27"/>
          <w:szCs w:val="27"/>
        </w:rPr>
      </w:pPr>
      <w:r w:rsidRPr="005F02D9">
        <w:rPr>
          <w:color w:val="000000"/>
          <w:sz w:val="27"/>
          <w:szCs w:val="27"/>
        </w:rPr>
        <w:t>Richter, V., Groom, C., &amp; Kay, R. (2013). </w:t>
      </w:r>
      <w:r w:rsidRPr="005F02D9">
        <w:rPr>
          <w:i/>
          <w:iCs/>
          <w:color w:val="000000"/>
          <w:sz w:val="27"/>
          <w:szCs w:val="27"/>
        </w:rPr>
        <w:t>Dry Pitfall Trapping for Vertebrates and Invertebrates</w:t>
      </w:r>
      <w:r w:rsidRPr="005F02D9">
        <w:rPr>
          <w:color w:val="000000"/>
          <w:sz w:val="27"/>
          <w:szCs w:val="27"/>
        </w:rPr>
        <w:t> [</w:t>
      </w:r>
      <w:proofErr w:type="spellStart"/>
      <w:r w:rsidRPr="005F02D9">
        <w:rPr>
          <w:color w:val="000000"/>
          <w:sz w:val="27"/>
          <w:szCs w:val="27"/>
        </w:rPr>
        <w:t>Ebook</w:t>
      </w:r>
      <w:proofErr w:type="spellEnd"/>
      <w:r w:rsidRPr="005F02D9">
        <w:rPr>
          <w:color w:val="000000"/>
          <w:sz w:val="27"/>
          <w:szCs w:val="27"/>
        </w:rPr>
        <w:t xml:space="preserve">] (1st ed.). Department of Parks and Wildlife. Retrieved from </w:t>
      </w:r>
      <w:r w:rsidR="007351A2" w:rsidRPr="005F02D9">
        <w:rPr>
          <w:color w:val="000000"/>
          <w:sz w:val="27"/>
          <w:szCs w:val="27"/>
        </w:rPr>
        <w:t>https://www.dpaw.wa.gov.au/images/documents/plants-animals/monitoring/sop/sop09</w:t>
      </w:r>
      <w:r w:rsidR="007351A2" w:rsidRPr="007351A2">
        <w:rPr>
          <w:color w:val="000000"/>
          <w:sz w:val="27"/>
          <w:szCs w:val="27"/>
        </w:rPr>
        <w:t>.3_pitfalltraps_v1.1.pdf</w:t>
      </w:r>
    </w:p>
    <w:p w14:paraId="52253388" w14:textId="27B4DDCE" w:rsidR="007351A2" w:rsidRDefault="007351A2" w:rsidP="007351A2">
      <w:pPr>
        <w:pStyle w:val="NormalWeb"/>
        <w:spacing w:before="0" w:beforeAutospacing="0" w:after="180" w:afterAutospacing="0"/>
        <w:ind w:left="450" w:hanging="450"/>
        <w:rPr>
          <w:color w:val="000000"/>
          <w:sz w:val="27"/>
          <w:szCs w:val="27"/>
        </w:rPr>
      </w:pPr>
      <w:proofErr w:type="spellStart"/>
      <w:r>
        <w:rPr>
          <w:color w:val="000000"/>
          <w:sz w:val="27"/>
          <w:szCs w:val="27"/>
        </w:rPr>
        <w:t>Riutta</w:t>
      </w:r>
      <w:proofErr w:type="spellEnd"/>
      <w:r>
        <w:rPr>
          <w:color w:val="000000"/>
          <w:sz w:val="27"/>
          <w:szCs w:val="27"/>
        </w:rPr>
        <w:t xml:space="preserve">, T., Slade, E., </w:t>
      </w:r>
      <w:proofErr w:type="spellStart"/>
      <w:r>
        <w:rPr>
          <w:color w:val="000000"/>
          <w:sz w:val="27"/>
          <w:szCs w:val="27"/>
        </w:rPr>
        <w:t>Morecroft</w:t>
      </w:r>
      <w:proofErr w:type="spellEnd"/>
      <w:r>
        <w:rPr>
          <w:color w:val="000000"/>
          <w:sz w:val="27"/>
          <w:szCs w:val="27"/>
        </w:rPr>
        <w:t xml:space="preserve">, M., </w:t>
      </w:r>
      <w:proofErr w:type="spellStart"/>
      <w:r>
        <w:rPr>
          <w:color w:val="000000"/>
          <w:sz w:val="27"/>
          <w:szCs w:val="27"/>
        </w:rPr>
        <w:t>Bebber</w:t>
      </w:r>
      <w:proofErr w:type="spellEnd"/>
      <w:r>
        <w:rPr>
          <w:color w:val="000000"/>
          <w:sz w:val="27"/>
          <w:szCs w:val="27"/>
        </w:rPr>
        <w:t xml:space="preserve">, D., &amp; </w:t>
      </w:r>
      <w:proofErr w:type="spellStart"/>
      <w:r>
        <w:rPr>
          <w:color w:val="000000"/>
          <w:sz w:val="27"/>
          <w:szCs w:val="27"/>
        </w:rPr>
        <w:t>Malhi</w:t>
      </w:r>
      <w:proofErr w:type="spellEnd"/>
      <w:r>
        <w:rPr>
          <w:color w:val="000000"/>
          <w:sz w:val="27"/>
          <w:szCs w:val="27"/>
        </w:rPr>
        <w:t>, Y. (2014). Living on the edge: quantifying the structure of a fragmented forest landscape in England. </w:t>
      </w:r>
      <w:r>
        <w:rPr>
          <w:i/>
          <w:iCs/>
          <w:color w:val="000000"/>
          <w:sz w:val="27"/>
          <w:szCs w:val="27"/>
        </w:rPr>
        <w:t>Landscape Ecology</w:t>
      </w:r>
      <w:r>
        <w:rPr>
          <w:color w:val="000000"/>
          <w:sz w:val="27"/>
          <w:szCs w:val="27"/>
        </w:rPr>
        <w:t>, </w:t>
      </w:r>
      <w:r>
        <w:rPr>
          <w:i/>
          <w:iCs/>
          <w:color w:val="000000"/>
          <w:sz w:val="27"/>
          <w:szCs w:val="27"/>
        </w:rPr>
        <w:t>29</w:t>
      </w:r>
      <w:r>
        <w:rPr>
          <w:color w:val="000000"/>
          <w:sz w:val="27"/>
          <w:szCs w:val="27"/>
        </w:rPr>
        <w:t xml:space="preserve">(6), 949-961. </w:t>
      </w:r>
      <w:proofErr w:type="spellStart"/>
      <w:r>
        <w:rPr>
          <w:color w:val="000000"/>
          <w:sz w:val="27"/>
          <w:szCs w:val="27"/>
        </w:rPr>
        <w:t>doi</w:t>
      </w:r>
      <w:proofErr w:type="spellEnd"/>
      <w:r>
        <w:rPr>
          <w:color w:val="000000"/>
          <w:sz w:val="27"/>
          <w:szCs w:val="27"/>
        </w:rPr>
        <w:t>: 10.1007/s10980-014-0025-z</w:t>
      </w:r>
    </w:p>
    <w:p w14:paraId="53134CB8" w14:textId="267318DF" w:rsidR="002853C8" w:rsidRDefault="002853C8" w:rsidP="002853C8">
      <w:pPr>
        <w:pStyle w:val="NormalWeb"/>
        <w:spacing w:before="0" w:beforeAutospacing="0" w:after="180" w:afterAutospacing="0"/>
        <w:ind w:left="450" w:hanging="450"/>
        <w:rPr>
          <w:color w:val="000000"/>
          <w:sz w:val="27"/>
          <w:szCs w:val="27"/>
        </w:rPr>
      </w:pPr>
      <w:proofErr w:type="spellStart"/>
      <w:r>
        <w:rPr>
          <w:color w:val="000000"/>
          <w:sz w:val="27"/>
          <w:szCs w:val="27"/>
        </w:rPr>
        <w:t>Ružicka</w:t>
      </w:r>
      <w:proofErr w:type="spellEnd"/>
      <w:r>
        <w:rPr>
          <w:color w:val="000000"/>
          <w:sz w:val="27"/>
          <w:szCs w:val="27"/>
        </w:rPr>
        <w:t xml:space="preserve">, J. (1994). Seasonal activity and habitat associations of </w:t>
      </w:r>
      <w:proofErr w:type="spellStart"/>
      <w:r>
        <w:rPr>
          <w:color w:val="000000"/>
          <w:sz w:val="27"/>
          <w:szCs w:val="27"/>
        </w:rPr>
        <w:t>Silphidae</w:t>
      </w:r>
      <w:proofErr w:type="spellEnd"/>
      <w:r>
        <w:rPr>
          <w:color w:val="000000"/>
          <w:sz w:val="27"/>
          <w:szCs w:val="27"/>
        </w:rPr>
        <w:t xml:space="preserve"> and </w:t>
      </w:r>
      <w:proofErr w:type="spellStart"/>
      <w:r>
        <w:rPr>
          <w:color w:val="000000"/>
          <w:sz w:val="27"/>
          <w:szCs w:val="27"/>
        </w:rPr>
        <w:t>Leiodidae</w:t>
      </w:r>
      <w:proofErr w:type="spellEnd"/>
      <w:r>
        <w:rPr>
          <w:color w:val="000000"/>
          <w:sz w:val="27"/>
          <w:szCs w:val="27"/>
        </w:rPr>
        <w:t xml:space="preserve">: </w:t>
      </w:r>
      <w:proofErr w:type="spellStart"/>
      <w:r>
        <w:rPr>
          <w:color w:val="000000"/>
          <w:sz w:val="27"/>
          <w:szCs w:val="27"/>
        </w:rPr>
        <w:t>Cholevinae</w:t>
      </w:r>
      <w:proofErr w:type="spellEnd"/>
      <w:r>
        <w:rPr>
          <w:color w:val="000000"/>
          <w:sz w:val="27"/>
          <w:szCs w:val="27"/>
        </w:rPr>
        <w:t xml:space="preserve"> (Coleoptera) in central Bohemia. </w:t>
      </w:r>
      <w:r>
        <w:rPr>
          <w:i/>
          <w:iCs/>
          <w:color w:val="000000"/>
          <w:sz w:val="27"/>
          <w:szCs w:val="27"/>
        </w:rPr>
        <w:t xml:space="preserve">Acta </w:t>
      </w:r>
      <w:proofErr w:type="spellStart"/>
      <w:r>
        <w:rPr>
          <w:i/>
          <w:iCs/>
          <w:color w:val="000000"/>
          <w:sz w:val="27"/>
          <w:szCs w:val="27"/>
        </w:rPr>
        <w:t>Societas</w:t>
      </w:r>
      <w:proofErr w:type="spellEnd"/>
      <w:r>
        <w:rPr>
          <w:i/>
          <w:iCs/>
          <w:color w:val="000000"/>
          <w:sz w:val="27"/>
          <w:szCs w:val="27"/>
        </w:rPr>
        <w:t xml:space="preserve"> </w:t>
      </w:r>
      <w:proofErr w:type="spellStart"/>
      <w:r>
        <w:rPr>
          <w:i/>
          <w:iCs/>
          <w:color w:val="000000"/>
          <w:sz w:val="27"/>
          <w:szCs w:val="27"/>
        </w:rPr>
        <w:t>Zoologicae</w:t>
      </w:r>
      <w:proofErr w:type="spellEnd"/>
      <w:r>
        <w:rPr>
          <w:i/>
          <w:iCs/>
          <w:color w:val="000000"/>
          <w:sz w:val="27"/>
          <w:szCs w:val="27"/>
        </w:rPr>
        <w:t xml:space="preserve"> </w:t>
      </w:r>
      <w:proofErr w:type="spellStart"/>
      <w:r>
        <w:rPr>
          <w:i/>
          <w:iCs/>
          <w:color w:val="000000"/>
          <w:sz w:val="27"/>
          <w:szCs w:val="27"/>
        </w:rPr>
        <w:t>Bohemicae</w:t>
      </w:r>
      <w:proofErr w:type="spellEnd"/>
      <w:r>
        <w:rPr>
          <w:color w:val="000000"/>
          <w:sz w:val="27"/>
          <w:szCs w:val="27"/>
        </w:rPr>
        <w:t>, </w:t>
      </w:r>
      <w:r>
        <w:rPr>
          <w:i/>
          <w:iCs/>
          <w:color w:val="000000"/>
          <w:sz w:val="27"/>
          <w:szCs w:val="27"/>
        </w:rPr>
        <w:t>58</w:t>
      </w:r>
      <w:r>
        <w:rPr>
          <w:color w:val="000000"/>
          <w:sz w:val="27"/>
          <w:szCs w:val="27"/>
        </w:rPr>
        <w:t>, 67-78.</w:t>
      </w:r>
    </w:p>
    <w:p w14:paraId="48B0807C" w14:textId="00363553" w:rsidR="00C465A2" w:rsidRDefault="00C465A2" w:rsidP="00C465A2">
      <w:pPr>
        <w:pStyle w:val="NormalWeb"/>
        <w:spacing w:before="0" w:beforeAutospacing="0" w:after="180" w:afterAutospacing="0"/>
        <w:ind w:left="450" w:hanging="450"/>
        <w:rPr>
          <w:color w:val="000000"/>
          <w:sz w:val="27"/>
          <w:szCs w:val="27"/>
        </w:rPr>
      </w:pPr>
      <w:proofErr w:type="spellStart"/>
      <w:r w:rsidRPr="00970F44">
        <w:rPr>
          <w:color w:val="000000"/>
          <w:sz w:val="27"/>
          <w:szCs w:val="27"/>
        </w:rPr>
        <w:t>Schowalter</w:t>
      </w:r>
      <w:proofErr w:type="spellEnd"/>
      <w:r w:rsidRPr="00970F44">
        <w:rPr>
          <w:color w:val="000000"/>
          <w:sz w:val="27"/>
          <w:szCs w:val="27"/>
        </w:rPr>
        <w:t>, T. (2016). </w:t>
      </w:r>
      <w:r w:rsidRPr="00970F44">
        <w:rPr>
          <w:i/>
          <w:iCs/>
          <w:color w:val="000000"/>
          <w:sz w:val="27"/>
          <w:szCs w:val="27"/>
        </w:rPr>
        <w:t>Insect Ecology: An Ecosystem Approach</w:t>
      </w:r>
      <w:r w:rsidRPr="00970F44">
        <w:rPr>
          <w:color w:val="000000"/>
          <w:sz w:val="27"/>
          <w:szCs w:val="27"/>
        </w:rPr>
        <w:t>. Elsevier Science &amp; Technology Books.</w:t>
      </w:r>
    </w:p>
    <w:p w14:paraId="30E9DE95" w14:textId="5BF4EC74" w:rsidR="00C465A2" w:rsidRDefault="00F473D5" w:rsidP="00C465A2">
      <w:pPr>
        <w:pStyle w:val="NormalWeb"/>
        <w:spacing w:before="0" w:beforeAutospacing="0" w:after="180" w:afterAutospacing="0"/>
        <w:ind w:left="450" w:hanging="450"/>
        <w:rPr>
          <w:color w:val="000000"/>
          <w:sz w:val="27"/>
          <w:szCs w:val="27"/>
        </w:rPr>
      </w:pPr>
      <w:r>
        <w:rPr>
          <w:color w:val="000000"/>
          <w:sz w:val="27"/>
          <w:szCs w:val="27"/>
        </w:rPr>
        <w:t xml:space="preserve">Scott, M. (1998). The Ecology and </w:t>
      </w:r>
      <w:proofErr w:type="spellStart"/>
      <w:r>
        <w:rPr>
          <w:color w:val="000000"/>
          <w:sz w:val="27"/>
          <w:szCs w:val="27"/>
        </w:rPr>
        <w:t>Behavior</w:t>
      </w:r>
      <w:proofErr w:type="spellEnd"/>
      <w:r>
        <w:rPr>
          <w:color w:val="000000"/>
          <w:sz w:val="27"/>
          <w:szCs w:val="27"/>
        </w:rPr>
        <w:t xml:space="preserve"> of Burying Beetles. </w:t>
      </w:r>
      <w:r>
        <w:rPr>
          <w:i/>
          <w:iCs/>
          <w:color w:val="000000"/>
          <w:sz w:val="27"/>
          <w:szCs w:val="27"/>
        </w:rPr>
        <w:t>Annual Review of Entomology</w:t>
      </w:r>
      <w:r>
        <w:rPr>
          <w:color w:val="000000"/>
          <w:sz w:val="27"/>
          <w:szCs w:val="27"/>
        </w:rPr>
        <w:t>, </w:t>
      </w:r>
      <w:r>
        <w:rPr>
          <w:i/>
          <w:iCs/>
          <w:color w:val="000000"/>
          <w:sz w:val="27"/>
          <w:szCs w:val="27"/>
        </w:rPr>
        <w:t>43</w:t>
      </w:r>
      <w:r>
        <w:rPr>
          <w:color w:val="000000"/>
          <w:sz w:val="27"/>
          <w:szCs w:val="27"/>
        </w:rPr>
        <w:t>(1), 595-618.</w:t>
      </w:r>
    </w:p>
    <w:p w14:paraId="34708A93" w14:textId="652E5184" w:rsidR="00D31CCB" w:rsidRDefault="00D31CCB" w:rsidP="00D31CCB">
      <w:pPr>
        <w:pStyle w:val="NormalWeb"/>
        <w:spacing w:before="0" w:beforeAutospacing="0" w:after="180" w:afterAutospacing="0"/>
        <w:ind w:left="450" w:hanging="450"/>
        <w:rPr>
          <w:color w:val="000000"/>
          <w:sz w:val="27"/>
          <w:szCs w:val="27"/>
        </w:rPr>
      </w:pPr>
      <w:proofErr w:type="spellStart"/>
      <w:r>
        <w:rPr>
          <w:color w:val="000000"/>
          <w:sz w:val="27"/>
          <w:szCs w:val="27"/>
        </w:rPr>
        <w:t>Shubeck</w:t>
      </w:r>
      <w:proofErr w:type="spellEnd"/>
      <w:r>
        <w:rPr>
          <w:color w:val="000000"/>
          <w:sz w:val="27"/>
          <w:szCs w:val="27"/>
        </w:rPr>
        <w:t xml:space="preserve">, P. (1983). Habitat Preferences of Carrion Beetles in the Great Swamp National Wildlife Refuge, New Jersey (Coleoptera: </w:t>
      </w:r>
      <w:proofErr w:type="spellStart"/>
      <w:r>
        <w:rPr>
          <w:color w:val="000000"/>
          <w:sz w:val="27"/>
          <w:szCs w:val="27"/>
        </w:rPr>
        <w:t>Silphidae</w:t>
      </w:r>
      <w:proofErr w:type="spellEnd"/>
      <w:r>
        <w:rPr>
          <w:color w:val="000000"/>
          <w:sz w:val="27"/>
          <w:szCs w:val="27"/>
        </w:rPr>
        <w:t xml:space="preserve">, </w:t>
      </w:r>
      <w:proofErr w:type="spellStart"/>
      <w:r>
        <w:rPr>
          <w:color w:val="000000"/>
          <w:sz w:val="27"/>
          <w:szCs w:val="27"/>
        </w:rPr>
        <w:t>Dermestidae</w:t>
      </w:r>
      <w:proofErr w:type="spellEnd"/>
      <w:r>
        <w:rPr>
          <w:color w:val="000000"/>
          <w:sz w:val="27"/>
          <w:szCs w:val="27"/>
        </w:rPr>
        <w:t xml:space="preserve">, </w:t>
      </w:r>
      <w:proofErr w:type="spellStart"/>
      <w:r>
        <w:rPr>
          <w:color w:val="000000"/>
          <w:sz w:val="27"/>
          <w:szCs w:val="27"/>
        </w:rPr>
        <w:t>Nitidulidae</w:t>
      </w:r>
      <w:proofErr w:type="spellEnd"/>
      <w:r>
        <w:rPr>
          <w:color w:val="000000"/>
          <w:sz w:val="27"/>
          <w:szCs w:val="27"/>
        </w:rPr>
        <w:t xml:space="preserve">, Histeridae, </w:t>
      </w:r>
      <w:proofErr w:type="spellStart"/>
      <w:r>
        <w:rPr>
          <w:color w:val="000000"/>
          <w:sz w:val="27"/>
          <w:szCs w:val="27"/>
        </w:rPr>
        <w:t>Scarabaeidae</w:t>
      </w:r>
      <w:proofErr w:type="spellEnd"/>
      <w:r>
        <w:rPr>
          <w:color w:val="000000"/>
          <w:sz w:val="27"/>
          <w:szCs w:val="27"/>
        </w:rPr>
        <w:t>). </w:t>
      </w:r>
      <w:r>
        <w:rPr>
          <w:i/>
          <w:iCs/>
          <w:color w:val="000000"/>
          <w:sz w:val="27"/>
          <w:szCs w:val="27"/>
        </w:rPr>
        <w:t>Journal of The New York Entomological Society</w:t>
      </w:r>
      <w:r>
        <w:rPr>
          <w:color w:val="000000"/>
          <w:sz w:val="27"/>
          <w:szCs w:val="27"/>
        </w:rPr>
        <w:t>, </w:t>
      </w:r>
      <w:r>
        <w:rPr>
          <w:i/>
          <w:iCs/>
          <w:color w:val="000000"/>
          <w:sz w:val="27"/>
          <w:szCs w:val="27"/>
        </w:rPr>
        <w:t>9</w:t>
      </w:r>
      <w:r>
        <w:rPr>
          <w:color w:val="000000"/>
          <w:sz w:val="27"/>
          <w:szCs w:val="27"/>
        </w:rPr>
        <w:t>(4), 333-341.</w:t>
      </w:r>
    </w:p>
    <w:p w14:paraId="3CFA3169" w14:textId="3B6E9F13" w:rsidR="00C465A2" w:rsidRDefault="00C465A2" w:rsidP="00C465A2">
      <w:pPr>
        <w:pStyle w:val="NormalWeb"/>
        <w:spacing w:before="0" w:beforeAutospacing="0" w:after="180" w:afterAutospacing="0"/>
        <w:ind w:left="450" w:hanging="450"/>
        <w:rPr>
          <w:color w:val="000000"/>
          <w:sz w:val="27"/>
          <w:szCs w:val="27"/>
        </w:rPr>
      </w:pPr>
      <w:r>
        <w:rPr>
          <w:sz w:val="27"/>
          <w:szCs w:val="27"/>
        </w:rPr>
        <w:t xml:space="preserve">Small Woods (2018). </w:t>
      </w:r>
      <w:r>
        <w:rPr>
          <w:i/>
          <w:sz w:val="27"/>
          <w:szCs w:val="27"/>
        </w:rPr>
        <w:t xml:space="preserve">Owning a woodland. </w:t>
      </w:r>
      <w:r>
        <w:rPr>
          <w:color w:val="000000"/>
          <w:sz w:val="27"/>
          <w:szCs w:val="27"/>
        </w:rPr>
        <w:t>Retrieved from http://www.smallwoods.org.uk/information/owning-woodland/</w:t>
      </w:r>
    </w:p>
    <w:p w14:paraId="536CD8C4" w14:textId="76D9DDFF" w:rsidR="00EA2042" w:rsidRDefault="00EA2042" w:rsidP="00EA2042">
      <w:pPr>
        <w:pStyle w:val="NormalWeb"/>
        <w:spacing w:before="0" w:beforeAutospacing="0" w:after="180" w:afterAutospacing="0"/>
        <w:ind w:left="450" w:hanging="450"/>
        <w:rPr>
          <w:color w:val="000000"/>
          <w:sz w:val="27"/>
          <w:szCs w:val="27"/>
        </w:rPr>
      </w:pPr>
      <w:r>
        <w:rPr>
          <w:color w:val="000000"/>
          <w:sz w:val="27"/>
          <w:szCs w:val="27"/>
        </w:rPr>
        <w:lastRenderedPageBreak/>
        <w:t>Smith, K. (1986). </w:t>
      </w:r>
      <w:r>
        <w:rPr>
          <w:i/>
          <w:iCs/>
          <w:color w:val="000000"/>
          <w:sz w:val="27"/>
          <w:szCs w:val="27"/>
        </w:rPr>
        <w:t>A Manual of Forensic Entomology</w:t>
      </w:r>
      <w:r>
        <w:rPr>
          <w:color w:val="000000"/>
          <w:sz w:val="27"/>
          <w:szCs w:val="27"/>
        </w:rPr>
        <w:t> (1st ed.). London: British Museum (Natural History).</w:t>
      </w:r>
    </w:p>
    <w:p w14:paraId="1F268430" w14:textId="25934874" w:rsidR="00A920A4" w:rsidRDefault="00A920A4" w:rsidP="00A920A4">
      <w:pPr>
        <w:pStyle w:val="NormalWeb"/>
        <w:spacing w:before="0" w:beforeAutospacing="0" w:after="180" w:afterAutospacing="0"/>
        <w:ind w:left="450" w:hanging="450"/>
        <w:rPr>
          <w:color w:val="000000"/>
          <w:sz w:val="27"/>
          <w:szCs w:val="27"/>
        </w:rPr>
      </w:pPr>
      <w:proofErr w:type="spellStart"/>
      <w:r>
        <w:rPr>
          <w:color w:val="000000"/>
          <w:sz w:val="27"/>
          <w:szCs w:val="27"/>
        </w:rPr>
        <w:t>Sugiura</w:t>
      </w:r>
      <w:proofErr w:type="spellEnd"/>
      <w:r>
        <w:rPr>
          <w:color w:val="000000"/>
          <w:sz w:val="27"/>
          <w:szCs w:val="27"/>
        </w:rPr>
        <w:t xml:space="preserve">, S., Tanaka, R., Taki, H., &amp; </w:t>
      </w:r>
      <w:proofErr w:type="spellStart"/>
      <w:r>
        <w:rPr>
          <w:color w:val="000000"/>
          <w:sz w:val="27"/>
          <w:szCs w:val="27"/>
        </w:rPr>
        <w:t>Kanzaki</w:t>
      </w:r>
      <w:proofErr w:type="spellEnd"/>
      <w:r>
        <w:rPr>
          <w:color w:val="000000"/>
          <w:sz w:val="27"/>
          <w:szCs w:val="27"/>
        </w:rPr>
        <w:t>, N. (2013). Differential responses of scavenging arthropods and vertebrates to forest loss maintain ecosystem function in a heterogeneous landscape. </w:t>
      </w:r>
      <w:r>
        <w:rPr>
          <w:i/>
          <w:iCs/>
          <w:color w:val="000000"/>
          <w:sz w:val="27"/>
          <w:szCs w:val="27"/>
        </w:rPr>
        <w:t>Biological Conservation</w:t>
      </w:r>
      <w:r>
        <w:rPr>
          <w:color w:val="000000"/>
          <w:sz w:val="27"/>
          <w:szCs w:val="27"/>
        </w:rPr>
        <w:t>, </w:t>
      </w:r>
      <w:r>
        <w:rPr>
          <w:i/>
          <w:iCs/>
          <w:color w:val="000000"/>
          <w:sz w:val="27"/>
          <w:szCs w:val="27"/>
        </w:rPr>
        <w:t>159</w:t>
      </w:r>
      <w:r>
        <w:rPr>
          <w:color w:val="000000"/>
          <w:sz w:val="27"/>
          <w:szCs w:val="27"/>
        </w:rPr>
        <w:t xml:space="preserve">, 206-213. </w:t>
      </w:r>
      <w:proofErr w:type="spellStart"/>
      <w:r>
        <w:rPr>
          <w:color w:val="000000"/>
          <w:sz w:val="27"/>
          <w:szCs w:val="27"/>
        </w:rPr>
        <w:t>doi</w:t>
      </w:r>
      <w:proofErr w:type="spellEnd"/>
      <w:r>
        <w:rPr>
          <w:color w:val="000000"/>
          <w:sz w:val="27"/>
          <w:szCs w:val="27"/>
        </w:rPr>
        <w:t>: 10.1016/j.biocon.2012.11.003</w:t>
      </w:r>
    </w:p>
    <w:p w14:paraId="08C95EC8" w14:textId="3B318C23" w:rsidR="00A920A4" w:rsidRPr="00A920A4" w:rsidRDefault="008A4D25" w:rsidP="00A920A4">
      <w:pPr>
        <w:pStyle w:val="NormalWeb"/>
        <w:shd w:val="clear" w:color="auto" w:fill="FFFFFF"/>
        <w:rPr>
          <w:color w:val="000000"/>
          <w:sz w:val="27"/>
          <w:szCs w:val="27"/>
          <w:lang w:val="en"/>
        </w:rPr>
      </w:pPr>
      <w:r w:rsidRPr="00711A6F">
        <w:rPr>
          <w:color w:val="000000"/>
          <w:sz w:val="27"/>
          <w:szCs w:val="27"/>
          <w:lang w:val="en"/>
        </w:rPr>
        <w:t xml:space="preserve">Sutherland, W. (2012). </w:t>
      </w:r>
      <w:r w:rsidRPr="00711A6F">
        <w:rPr>
          <w:i/>
          <w:iCs/>
          <w:color w:val="000000"/>
          <w:sz w:val="27"/>
          <w:szCs w:val="27"/>
          <w:lang w:val="en"/>
        </w:rPr>
        <w:t>Ecological census techniques</w:t>
      </w:r>
      <w:r w:rsidRPr="00711A6F">
        <w:rPr>
          <w:color w:val="000000"/>
          <w:sz w:val="27"/>
          <w:szCs w:val="27"/>
          <w:lang w:val="en"/>
        </w:rPr>
        <w:t>. Cambridge [</w:t>
      </w:r>
      <w:proofErr w:type="spellStart"/>
      <w:r w:rsidRPr="00711A6F">
        <w:rPr>
          <w:color w:val="000000"/>
          <w:sz w:val="27"/>
          <w:szCs w:val="27"/>
          <w:lang w:val="en"/>
        </w:rPr>
        <w:t>u.a.</w:t>
      </w:r>
      <w:proofErr w:type="spellEnd"/>
      <w:r w:rsidRPr="00711A6F">
        <w:rPr>
          <w:color w:val="000000"/>
          <w:sz w:val="27"/>
          <w:szCs w:val="27"/>
          <w:lang w:val="en"/>
        </w:rPr>
        <w:t>]: Cambridge Univ. Press.</w:t>
      </w:r>
    </w:p>
    <w:p w14:paraId="52D5592C" w14:textId="7C05E259" w:rsidR="00C465A2" w:rsidRDefault="00C465A2" w:rsidP="00C465A2">
      <w:pPr>
        <w:pStyle w:val="NormalWeb"/>
        <w:spacing w:before="0" w:beforeAutospacing="0" w:after="180" w:afterAutospacing="0"/>
        <w:ind w:left="450" w:hanging="450"/>
        <w:rPr>
          <w:color w:val="000000"/>
          <w:sz w:val="27"/>
          <w:szCs w:val="27"/>
        </w:rPr>
      </w:pPr>
      <w:r>
        <w:rPr>
          <w:color w:val="000000"/>
          <w:sz w:val="27"/>
          <w:szCs w:val="27"/>
        </w:rPr>
        <w:t>Trumbo, S., &amp; Bloch, P. (2000). Habitat Fragmentation and Burying Beetle Abundance and Success. </w:t>
      </w:r>
      <w:r>
        <w:rPr>
          <w:i/>
          <w:iCs/>
          <w:color w:val="000000"/>
          <w:sz w:val="27"/>
          <w:szCs w:val="27"/>
        </w:rPr>
        <w:t>Journal of Insect Conservation</w:t>
      </w:r>
      <w:r>
        <w:rPr>
          <w:color w:val="000000"/>
          <w:sz w:val="27"/>
          <w:szCs w:val="27"/>
        </w:rPr>
        <w:t>, </w:t>
      </w:r>
      <w:r>
        <w:rPr>
          <w:i/>
          <w:iCs/>
          <w:color w:val="000000"/>
          <w:sz w:val="27"/>
          <w:szCs w:val="27"/>
        </w:rPr>
        <w:t>4</w:t>
      </w:r>
      <w:r>
        <w:rPr>
          <w:color w:val="000000"/>
          <w:sz w:val="27"/>
          <w:szCs w:val="27"/>
        </w:rPr>
        <w:t>(4), 245-252.</w:t>
      </w:r>
    </w:p>
    <w:p w14:paraId="34CA38BE" w14:textId="0FAA038C" w:rsidR="00E34D8D" w:rsidRPr="00C465A2" w:rsidRDefault="00E34D8D" w:rsidP="00E34D8D">
      <w:pPr>
        <w:pStyle w:val="NormalWeb"/>
        <w:spacing w:before="0" w:beforeAutospacing="0" w:after="180" w:afterAutospacing="0"/>
        <w:ind w:left="450" w:hanging="450"/>
        <w:rPr>
          <w:color w:val="000000"/>
          <w:sz w:val="27"/>
          <w:szCs w:val="27"/>
        </w:rPr>
      </w:pPr>
      <w:r w:rsidRPr="00970F44">
        <w:rPr>
          <w:color w:val="000000"/>
          <w:sz w:val="27"/>
          <w:szCs w:val="27"/>
        </w:rPr>
        <w:t xml:space="preserve">Ulrich, W., </w:t>
      </w:r>
      <w:proofErr w:type="spellStart"/>
      <w:r w:rsidRPr="00970F44">
        <w:rPr>
          <w:color w:val="000000"/>
          <w:sz w:val="27"/>
          <w:szCs w:val="27"/>
        </w:rPr>
        <w:t>Zalewski</w:t>
      </w:r>
      <w:proofErr w:type="spellEnd"/>
      <w:r w:rsidRPr="00970F44">
        <w:rPr>
          <w:color w:val="000000"/>
          <w:sz w:val="27"/>
          <w:szCs w:val="27"/>
        </w:rPr>
        <w:t xml:space="preserve">, M., &amp; </w:t>
      </w:r>
      <w:proofErr w:type="spellStart"/>
      <w:r w:rsidRPr="00970F44">
        <w:rPr>
          <w:color w:val="000000"/>
          <w:sz w:val="27"/>
          <w:szCs w:val="27"/>
        </w:rPr>
        <w:t>Komosiński</w:t>
      </w:r>
      <w:proofErr w:type="spellEnd"/>
      <w:r w:rsidRPr="00970F44">
        <w:rPr>
          <w:color w:val="000000"/>
          <w:sz w:val="27"/>
          <w:szCs w:val="27"/>
        </w:rPr>
        <w:t>, K. (2007). Diversity of carrion visiting beetles at rural and urban sites. </w:t>
      </w:r>
      <w:r w:rsidRPr="00970F44">
        <w:rPr>
          <w:i/>
          <w:iCs/>
          <w:color w:val="000000"/>
          <w:sz w:val="27"/>
          <w:szCs w:val="27"/>
        </w:rPr>
        <w:t>Community Ecology</w:t>
      </w:r>
      <w:r w:rsidRPr="00970F44">
        <w:rPr>
          <w:color w:val="000000"/>
          <w:sz w:val="27"/>
          <w:szCs w:val="27"/>
        </w:rPr>
        <w:t>, </w:t>
      </w:r>
      <w:r w:rsidRPr="00970F44">
        <w:rPr>
          <w:i/>
          <w:iCs/>
          <w:color w:val="000000"/>
          <w:sz w:val="27"/>
          <w:szCs w:val="27"/>
        </w:rPr>
        <w:t>8</w:t>
      </w:r>
      <w:r w:rsidRPr="00970F44">
        <w:rPr>
          <w:color w:val="000000"/>
          <w:sz w:val="27"/>
          <w:szCs w:val="27"/>
        </w:rPr>
        <w:t xml:space="preserve">(2), 171-181. </w:t>
      </w:r>
      <w:r w:rsidRPr="00783A98">
        <w:rPr>
          <w:color w:val="000000"/>
          <w:sz w:val="27"/>
          <w:szCs w:val="27"/>
        </w:rPr>
        <w:t>http://dx.doi.org/10.1556/comec.8.2007.2.4</w:t>
      </w:r>
    </w:p>
    <w:p w14:paraId="047C0898" w14:textId="47643C42" w:rsidR="00410DB9" w:rsidRDefault="00410DB9" w:rsidP="00410DB9">
      <w:pPr>
        <w:pStyle w:val="NormalWeb"/>
        <w:spacing w:before="0" w:beforeAutospacing="0" w:after="180" w:afterAutospacing="0"/>
        <w:ind w:left="450" w:hanging="450"/>
        <w:rPr>
          <w:color w:val="000000"/>
          <w:sz w:val="27"/>
          <w:szCs w:val="27"/>
        </w:rPr>
      </w:pPr>
      <w:r>
        <w:rPr>
          <w:color w:val="000000"/>
          <w:sz w:val="27"/>
          <w:szCs w:val="27"/>
        </w:rPr>
        <w:t xml:space="preserve">von </w:t>
      </w:r>
      <w:proofErr w:type="spellStart"/>
      <w:r>
        <w:rPr>
          <w:color w:val="000000"/>
          <w:sz w:val="27"/>
          <w:szCs w:val="27"/>
        </w:rPr>
        <w:t>Hoermann</w:t>
      </w:r>
      <w:proofErr w:type="spellEnd"/>
      <w:r>
        <w:rPr>
          <w:color w:val="000000"/>
          <w:sz w:val="27"/>
          <w:szCs w:val="27"/>
        </w:rPr>
        <w:t xml:space="preserve">, C., </w:t>
      </w:r>
      <w:proofErr w:type="spellStart"/>
      <w:r>
        <w:rPr>
          <w:color w:val="000000"/>
          <w:sz w:val="27"/>
          <w:szCs w:val="27"/>
        </w:rPr>
        <w:t>Jauch</w:t>
      </w:r>
      <w:proofErr w:type="spellEnd"/>
      <w:r>
        <w:rPr>
          <w:color w:val="000000"/>
          <w:sz w:val="27"/>
          <w:szCs w:val="27"/>
        </w:rPr>
        <w:t xml:space="preserve">, D., </w:t>
      </w:r>
      <w:proofErr w:type="spellStart"/>
      <w:r>
        <w:rPr>
          <w:color w:val="000000"/>
          <w:sz w:val="27"/>
          <w:szCs w:val="27"/>
        </w:rPr>
        <w:t>Kubotsch</w:t>
      </w:r>
      <w:proofErr w:type="spellEnd"/>
      <w:r>
        <w:rPr>
          <w:color w:val="000000"/>
          <w:sz w:val="27"/>
          <w:szCs w:val="27"/>
        </w:rPr>
        <w:t xml:space="preserve">, C., Reichel-Jung, K., </w:t>
      </w:r>
      <w:proofErr w:type="spellStart"/>
      <w:r>
        <w:rPr>
          <w:color w:val="000000"/>
          <w:sz w:val="27"/>
          <w:szCs w:val="27"/>
        </w:rPr>
        <w:t>Steiger</w:t>
      </w:r>
      <w:proofErr w:type="spellEnd"/>
      <w:r>
        <w:rPr>
          <w:color w:val="000000"/>
          <w:sz w:val="27"/>
          <w:szCs w:val="27"/>
        </w:rPr>
        <w:t xml:space="preserve">, S., &amp; </w:t>
      </w:r>
      <w:proofErr w:type="spellStart"/>
      <w:r>
        <w:rPr>
          <w:color w:val="000000"/>
          <w:sz w:val="27"/>
          <w:szCs w:val="27"/>
        </w:rPr>
        <w:t>Ayasse</w:t>
      </w:r>
      <w:proofErr w:type="spellEnd"/>
      <w:r>
        <w:rPr>
          <w:color w:val="000000"/>
          <w:sz w:val="27"/>
          <w:szCs w:val="27"/>
        </w:rPr>
        <w:t xml:space="preserve">, M. (2018). Effects of abiotic environmental factors and land use on the diversity of carrion-visiting </w:t>
      </w:r>
      <w:proofErr w:type="spellStart"/>
      <w:r>
        <w:rPr>
          <w:color w:val="000000"/>
          <w:sz w:val="27"/>
          <w:szCs w:val="27"/>
        </w:rPr>
        <w:t>silphid</w:t>
      </w:r>
      <w:proofErr w:type="spellEnd"/>
      <w:r>
        <w:rPr>
          <w:color w:val="000000"/>
          <w:sz w:val="27"/>
          <w:szCs w:val="27"/>
        </w:rPr>
        <w:t xml:space="preserve"> beetles (Coleoptera: </w:t>
      </w:r>
      <w:proofErr w:type="spellStart"/>
      <w:r>
        <w:rPr>
          <w:color w:val="000000"/>
          <w:sz w:val="27"/>
          <w:szCs w:val="27"/>
        </w:rPr>
        <w:t>Silphidae</w:t>
      </w:r>
      <w:proofErr w:type="spellEnd"/>
      <w:r>
        <w:rPr>
          <w:color w:val="000000"/>
          <w:sz w:val="27"/>
          <w:szCs w:val="27"/>
        </w:rPr>
        <w:t>): A large scale carrion study. </w:t>
      </w:r>
      <w:r>
        <w:rPr>
          <w:i/>
          <w:iCs/>
          <w:color w:val="000000"/>
          <w:sz w:val="27"/>
          <w:szCs w:val="27"/>
        </w:rPr>
        <w:t>PLOS ONE</w:t>
      </w:r>
      <w:r>
        <w:rPr>
          <w:color w:val="000000"/>
          <w:sz w:val="27"/>
          <w:szCs w:val="27"/>
        </w:rPr>
        <w:t>, </w:t>
      </w:r>
      <w:r>
        <w:rPr>
          <w:i/>
          <w:iCs/>
          <w:color w:val="000000"/>
          <w:sz w:val="27"/>
          <w:szCs w:val="27"/>
        </w:rPr>
        <w:t>13</w:t>
      </w:r>
      <w:r>
        <w:rPr>
          <w:color w:val="000000"/>
          <w:sz w:val="27"/>
          <w:szCs w:val="27"/>
        </w:rPr>
        <w:t xml:space="preserve">(5), e0196839. </w:t>
      </w:r>
      <w:proofErr w:type="spellStart"/>
      <w:r>
        <w:rPr>
          <w:color w:val="000000"/>
          <w:sz w:val="27"/>
          <w:szCs w:val="27"/>
        </w:rPr>
        <w:t>doi</w:t>
      </w:r>
      <w:proofErr w:type="spellEnd"/>
      <w:r>
        <w:rPr>
          <w:color w:val="000000"/>
          <w:sz w:val="27"/>
          <w:szCs w:val="27"/>
        </w:rPr>
        <w:t>: 10.1371/journal.pone.0196839</w:t>
      </w:r>
    </w:p>
    <w:p w14:paraId="149AF598" w14:textId="01611555" w:rsidR="006331F4" w:rsidRDefault="006331F4" w:rsidP="006331F4">
      <w:pPr>
        <w:pStyle w:val="NormalWeb"/>
        <w:spacing w:after="180"/>
        <w:ind w:left="450" w:hanging="450"/>
        <w:rPr>
          <w:color w:val="000000"/>
          <w:sz w:val="27"/>
          <w:szCs w:val="27"/>
        </w:rPr>
      </w:pPr>
      <w:r>
        <w:rPr>
          <w:color w:val="000000"/>
          <w:sz w:val="27"/>
          <w:szCs w:val="27"/>
        </w:rPr>
        <w:t xml:space="preserve">Walker, T., &amp; </w:t>
      </w:r>
      <w:proofErr w:type="spellStart"/>
      <w:r>
        <w:rPr>
          <w:color w:val="000000"/>
          <w:sz w:val="27"/>
          <w:szCs w:val="27"/>
        </w:rPr>
        <w:t>Wineriter</w:t>
      </w:r>
      <w:proofErr w:type="spellEnd"/>
      <w:r>
        <w:rPr>
          <w:color w:val="000000"/>
          <w:sz w:val="27"/>
          <w:szCs w:val="27"/>
        </w:rPr>
        <w:t>, S. (1981). Marking Techniques for Recognizing Individual Insects. </w:t>
      </w:r>
      <w:r>
        <w:rPr>
          <w:i/>
          <w:iCs/>
          <w:color w:val="000000"/>
          <w:sz w:val="27"/>
          <w:szCs w:val="27"/>
        </w:rPr>
        <w:t>The Florida Entomologist</w:t>
      </w:r>
      <w:r>
        <w:rPr>
          <w:color w:val="000000"/>
          <w:sz w:val="27"/>
          <w:szCs w:val="27"/>
        </w:rPr>
        <w:t>, </w:t>
      </w:r>
      <w:r>
        <w:rPr>
          <w:i/>
          <w:iCs/>
          <w:color w:val="000000"/>
          <w:sz w:val="27"/>
          <w:szCs w:val="27"/>
        </w:rPr>
        <w:t>64</w:t>
      </w:r>
      <w:r>
        <w:rPr>
          <w:color w:val="000000"/>
          <w:sz w:val="27"/>
          <w:szCs w:val="27"/>
        </w:rPr>
        <w:t>(1), 18. http://dx.doi.org/10.2307/3494598</w:t>
      </w:r>
    </w:p>
    <w:p w14:paraId="6079ADA5" w14:textId="2F911816" w:rsidR="00F473D5" w:rsidRDefault="006F1083" w:rsidP="00CB6F0F">
      <w:pPr>
        <w:pStyle w:val="NormalWeb"/>
        <w:spacing w:before="0" w:beforeAutospacing="0" w:after="180" w:afterAutospacing="0"/>
        <w:ind w:left="450" w:hanging="450"/>
        <w:rPr>
          <w:color w:val="000000"/>
          <w:sz w:val="27"/>
          <w:szCs w:val="27"/>
        </w:rPr>
      </w:pPr>
      <w:r>
        <w:rPr>
          <w:color w:val="000000"/>
          <w:sz w:val="27"/>
          <w:szCs w:val="27"/>
        </w:rPr>
        <w:t xml:space="preserve">Wilson, M., Chen, X., Corlett, R., </w:t>
      </w:r>
      <w:proofErr w:type="spellStart"/>
      <w:r>
        <w:rPr>
          <w:color w:val="000000"/>
          <w:sz w:val="27"/>
          <w:szCs w:val="27"/>
        </w:rPr>
        <w:t>Didham</w:t>
      </w:r>
      <w:proofErr w:type="spellEnd"/>
      <w:r>
        <w:rPr>
          <w:color w:val="000000"/>
          <w:sz w:val="27"/>
          <w:szCs w:val="27"/>
        </w:rPr>
        <w:t>, R., Ding, P., &amp; Holt, R. et al. (2016). Habitat fragmentation and biodiversity conservation: key findings and future challenges. </w:t>
      </w:r>
      <w:r>
        <w:rPr>
          <w:i/>
          <w:iCs/>
          <w:color w:val="000000"/>
          <w:sz w:val="27"/>
          <w:szCs w:val="27"/>
        </w:rPr>
        <w:t>Landscape Ecology</w:t>
      </w:r>
      <w:r>
        <w:rPr>
          <w:color w:val="000000"/>
          <w:sz w:val="27"/>
          <w:szCs w:val="27"/>
        </w:rPr>
        <w:t>, </w:t>
      </w:r>
      <w:r>
        <w:rPr>
          <w:i/>
          <w:iCs/>
          <w:color w:val="000000"/>
          <w:sz w:val="27"/>
          <w:szCs w:val="27"/>
        </w:rPr>
        <w:t>31</w:t>
      </w:r>
      <w:r>
        <w:rPr>
          <w:color w:val="000000"/>
          <w:sz w:val="27"/>
          <w:szCs w:val="27"/>
        </w:rPr>
        <w:t xml:space="preserve">(2), 219-227. </w:t>
      </w:r>
      <w:proofErr w:type="spellStart"/>
      <w:r>
        <w:rPr>
          <w:color w:val="000000"/>
          <w:sz w:val="27"/>
          <w:szCs w:val="27"/>
        </w:rPr>
        <w:t>doi</w:t>
      </w:r>
      <w:proofErr w:type="spellEnd"/>
      <w:r>
        <w:rPr>
          <w:color w:val="000000"/>
          <w:sz w:val="27"/>
          <w:szCs w:val="27"/>
        </w:rPr>
        <w:t>: 10.1007/s10980-015-0312-3</w:t>
      </w:r>
    </w:p>
    <w:p w14:paraId="24B78881" w14:textId="195F5F2D" w:rsidR="005968A8" w:rsidRDefault="005968A8" w:rsidP="005968A8">
      <w:pPr>
        <w:pStyle w:val="NormalWeb"/>
        <w:spacing w:before="0" w:beforeAutospacing="0" w:after="180" w:afterAutospacing="0"/>
        <w:ind w:left="450" w:hanging="450"/>
        <w:rPr>
          <w:color w:val="000000"/>
          <w:sz w:val="27"/>
          <w:szCs w:val="27"/>
        </w:rPr>
      </w:pPr>
      <w:proofErr w:type="spellStart"/>
      <w:r>
        <w:rPr>
          <w:color w:val="000000"/>
          <w:sz w:val="27"/>
          <w:szCs w:val="27"/>
        </w:rPr>
        <w:t>Wheater</w:t>
      </w:r>
      <w:proofErr w:type="spellEnd"/>
      <w:r>
        <w:rPr>
          <w:color w:val="000000"/>
          <w:sz w:val="27"/>
          <w:szCs w:val="27"/>
        </w:rPr>
        <w:t>, C., Cook, P., &amp; Bell, J. (2011). </w:t>
      </w:r>
      <w:r>
        <w:rPr>
          <w:i/>
          <w:iCs/>
          <w:color w:val="000000"/>
          <w:sz w:val="27"/>
          <w:szCs w:val="27"/>
        </w:rPr>
        <w:t>Practical Field Ecology</w:t>
      </w:r>
      <w:r>
        <w:rPr>
          <w:color w:val="000000"/>
          <w:sz w:val="27"/>
          <w:szCs w:val="27"/>
        </w:rPr>
        <w:t> (1st ed.). Hoboken, N.J.: Wiley-Blackwell.</w:t>
      </w:r>
    </w:p>
    <w:p w14:paraId="7AD2EF0D" w14:textId="2175B40A" w:rsidR="00E34D8D" w:rsidRPr="00E34D8D" w:rsidRDefault="00E34D8D" w:rsidP="00E34D8D">
      <w:pPr>
        <w:pStyle w:val="NormalWeb"/>
        <w:spacing w:before="0" w:beforeAutospacing="0" w:after="180" w:afterAutospacing="0"/>
        <w:ind w:left="450" w:hanging="450"/>
        <w:rPr>
          <w:sz w:val="27"/>
          <w:szCs w:val="27"/>
        </w:rPr>
      </w:pPr>
      <w:r w:rsidRPr="00970F44">
        <w:rPr>
          <w:color w:val="000000"/>
          <w:sz w:val="27"/>
          <w:szCs w:val="27"/>
        </w:rPr>
        <w:t xml:space="preserve">Wolf, J., &amp; Gibbs, J. (2004). </w:t>
      </w:r>
      <w:proofErr w:type="spellStart"/>
      <w:r w:rsidRPr="00970F44">
        <w:rPr>
          <w:color w:val="000000"/>
          <w:sz w:val="27"/>
          <w:szCs w:val="27"/>
        </w:rPr>
        <w:t>Silphids</w:t>
      </w:r>
      <w:proofErr w:type="spellEnd"/>
      <w:r w:rsidRPr="00970F44">
        <w:rPr>
          <w:color w:val="000000"/>
          <w:sz w:val="27"/>
          <w:szCs w:val="27"/>
        </w:rPr>
        <w:t xml:space="preserve"> in urban forests: Diversity and function. </w:t>
      </w:r>
      <w:r w:rsidRPr="00970F44">
        <w:rPr>
          <w:i/>
          <w:iCs/>
          <w:color w:val="000000"/>
          <w:sz w:val="27"/>
          <w:szCs w:val="27"/>
        </w:rPr>
        <w:t>Urban Ecosystems</w:t>
      </w:r>
      <w:r w:rsidRPr="00970F44">
        <w:rPr>
          <w:color w:val="000000"/>
          <w:sz w:val="27"/>
          <w:szCs w:val="27"/>
        </w:rPr>
        <w:t>, </w:t>
      </w:r>
      <w:r w:rsidRPr="00970F44">
        <w:rPr>
          <w:i/>
          <w:iCs/>
          <w:color w:val="000000"/>
          <w:sz w:val="27"/>
          <w:szCs w:val="27"/>
        </w:rPr>
        <w:t>7</w:t>
      </w:r>
      <w:r w:rsidRPr="00970F44">
        <w:rPr>
          <w:color w:val="000000"/>
          <w:sz w:val="27"/>
          <w:szCs w:val="27"/>
        </w:rPr>
        <w:t xml:space="preserve">(4), 371-384. </w:t>
      </w:r>
      <w:r w:rsidRPr="0099479F">
        <w:rPr>
          <w:sz w:val="27"/>
          <w:szCs w:val="27"/>
        </w:rPr>
        <w:t>http://dx.doi.org/10.1007/s11252-005-6836-6</w:t>
      </w:r>
    </w:p>
    <w:p w14:paraId="70194DAF" w14:textId="2EE931EB" w:rsidR="00E34D8D" w:rsidRDefault="00E34D8D" w:rsidP="00E34D8D">
      <w:pPr>
        <w:pStyle w:val="NormalWeb"/>
        <w:spacing w:before="0" w:beforeAutospacing="0" w:after="180" w:afterAutospacing="0"/>
        <w:ind w:left="450" w:hanging="450"/>
        <w:rPr>
          <w:color w:val="000000"/>
          <w:sz w:val="27"/>
          <w:szCs w:val="27"/>
        </w:rPr>
      </w:pPr>
      <w:r>
        <w:rPr>
          <w:color w:val="000000"/>
          <w:sz w:val="27"/>
          <w:szCs w:val="27"/>
        </w:rPr>
        <w:t>Woodcock, B. (2005). </w:t>
      </w:r>
      <w:r>
        <w:rPr>
          <w:i/>
          <w:iCs/>
          <w:color w:val="000000"/>
          <w:sz w:val="27"/>
          <w:szCs w:val="27"/>
        </w:rPr>
        <w:t>Insect Sampling in Forest Ecosystems</w:t>
      </w:r>
      <w:r>
        <w:rPr>
          <w:color w:val="000000"/>
          <w:sz w:val="27"/>
          <w:szCs w:val="27"/>
        </w:rPr>
        <w:t> (1st ed.). Blackwell Publishing.</w:t>
      </w:r>
    </w:p>
    <w:p w14:paraId="655D7AC3" w14:textId="48452717" w:rsidR="003E7BCC" w:rsidRDefault="003E7BCC" w:rsidP="00F00D2B">
      <w:pPr>
        <w:pStyle w:val="NormalWeb"/>
        <w:spacing w:before="0" w:beforeAutospacing="0" w:after="180" w:afterAutospacing="0"/>
        <w:ind w:left="450" w:hanging="450"/>
        <w:rPr>
          <w:color w:val="000000"/>
          <w:sz w:val="27"/>
          <w:szCs w:val="27"/>
        </w:rPr>
      </w:pPr>
      <w:r>
        <w:rPr>
          <w:color w:val="000000"/>
          <w:sz w:val="27"/>
          <w:szCs w:val="27"/>
        </w:rPr>
        <w:t xml:space="preserve">Woodland Trust. (n.d.). </w:t>
      </w:r>
      <w:r>
        <w:rPr>
          <w:i/>
          <w:color w:val="000000"/>
          <w:sz w:val="27"/>
          <w:szCs w:val="27"/>
        </w:rPr>
        <w:t xml:space="preserve">Woodland biodiversity: Expanding our horizons </w:t>
      </w:r>
      <w:r>
        <w:rPr>
          <w:color w:val="000000"/>
          <w:sz w:val="27"/>
          <w:szCs w:val="27"/>
        </w:rPr>
        <w:t>[</w:t>
      </w:r>
      <w:proofErr w:type="spellStart"/>
      <w:r>
        <w:rPr>
          <w:color w:val="000000"/>
          <w:sz w:val="27"/>
          <w:szCs w:val="27"/>
        </w:rPr>
        <w:t>Ebook</w:t>
      </w:r>
      <w:proofErr w:type="spellEnd"/>
      <w:r>
        <w:rPr>
          <w:color w:val="000000"/>
          <w:sz w:val="27"/>
          <w:szCs w:val="27"/>
        </w:rPr>
        <w:t>] (1</w:t>
      </w:r>
      <w:r w:rsidRPr="005F02D9">
        <w:rPr>
          <w:color w:val="000000"/>
          <w:sz w:val="27"/>
          <w:szCs w:val="27"/>
        </w:rPr>
        <w:t xml:space="preserve">st </w:t>
      </w:r>
      <w:r>
        <w:rPr>
          <w:color w:val="000000"/>
          <w:sz w:val="27"/>
          <w:szCs w:val="27"/>
        </w:rPr>
        <w:t xml:space="preserve">ed.). </w:t>
      </w:r>
      <w:r w:rsidR="00F00D2B" w:rsidRPr="005F02D9">
        <w:rPr>
          <w:color w:val="000000"/>
          <w:sz w:val="27"/>
          <w:szCs w:val="27"/>
        </w:rPr>
        <w:t xml:space="preserve">Retrieved from </w:t>
      </w:r>
      <w:r w:rsidR="00F00D2B" w:rsidRPr="00F00D2B">
        <w:rPr>
          <w:color w:val="000000"/>
          <w:sz w:val="27"/>
          <w:szCs w:val="27"/>
        </w:rPr>
        <w:t>https://www.researchgate.net/profile/Richard_Smithers/publication/230853609_Woodland_Biodiversity_Expanding_our_horizons/links/09e4150c771b0ec95d000000/Woodland-Biodiversity-Expanding-our-horizons.pdf</w:t>
      </w:r>
    </w:p>
    <w:p w14:paraId="348B0D4B" w14:textId="324E1AA0" w:rsidR="00CF2DA4" w:rsidRDefault="00A472F8" w:rsidP="00A472F8">
      <w:pPr>
        <w:pStyle w:val="NormalWeb"/>
        <w:spacing w:before="0" w:beforeAutospacing="0" w:after="180" w:afterAutospacing="0"/>
        <w:ind w:left="450" w:hanging="450"/>
        <w:rPr>
          <w:color w:val="000000"/>
          <w:sz w:val="27"/>
          <w:szCs w:val="27"/>
        </w:rPr>
      </w:pPr>
      <w:r>
        <w:rPr>
          <w:color w:val="000000"/>
          <w:sz w:val="27"/>
          <w:szCs w:val="27"/>
        </w:rPr>
        <w:lastRenderedPageBreak/>
        <w:t xml:space="preserve">Work, T., Buddle, C., </w:t>
      </w:r>
      <w:proofErr w:type="spellStart"/>
      <w:r>
        <w:rPr>
          <w:color w:val="000000"/>
          <w:sz w:val="27"/>
          <w:szCs w:val="27"/>
        </w:rPr>
        <w:t>Korinus</w:t>
      </w:r>
      <w:proofErr w:type="spellEnd"/>
      <w:r>
        <w:rPr>
          <w:color w:val="000000"/>
          <w:sz w:val="27"/>
          <w:szCs w:val="27"/>
        </w:rPr>
        <w:t>, L., &amp; Spence, J. (2002). Pitfall Trap Size and Capture of Three Taxa of Litter-Dwelling Arthropods: Implications for Biodiversity Studies. </w:t>
      </w:r>
      <w:r>
        <w:rPr>
          <w:i/>
          <w:iCs/>
          <w:color w:val="000000"/>
          <w:sz w:val="27"/>
          <w:szCs w:val="27"/>
        </w:rPr>
        <w:t>Environmental Entomology</w:t>
      </w:r>
      <w:r>
        <w:rPr>
          <w:color w:val="000000"/>
          <w:sz w:val="27"/>
          <w:szCs w:val="27"/>
        </w:rPr>
        <w:t>, </w:t>
      </w:r>
      <w:r>
        <w:rPr>
          <w:i/>
          <w:iCs/>
          <w:color w:val="000000"/>
          <w:sz w:val="27"/>
          <w:szCs w:val="27"/>
        </w:rPr>
        <w:t>31</w:t>
      </w:r>
      <w:r>
        <w:rPr>
          <w:color w:val="000000"/>
          <w:sz w:val="27"/>
          <w:szCs w:val="27"/>
        </w:rPr>
        <w:t xml:space="preserve">(3), 438-448. </w:t>
      </w:r>
      <w:proofErr w:type="spellStart"/>
      <w:r>
        <w:rPr>
          <w:color w:val="000000"/>
          <w:sz w:val="27"/>
          <w:szCs w:val="27"/>
        </w:rPr>
        <w:t>doi</w:t>
      </w:r>
      <w:proofErr w:type="spellEnd"/>
      <w:r>
        <w:rPr>
          <w:color w:val="000000"/>
          <w:sz w:val="27"/>
          <w:szCs w:val="27"/>
        </w:rPr>
        <w:t>: 10.1603/0046-225x-31.3.438</w:t>
      </w:r>
    </w:p>
    <w:p w14:paraId="55E4538D" w14:textId="03E77AA4" w:rsidR="0059060F" w:rsidRDefault="0059060F" w:rsidP="0059060F">
      <w:pPr>
        <w:pStyle w:val="NormalWeb"/>
        <w:spacing w:before="0" w:beforeAutospacing="0" w:after="180" w:afterAutospacing="0"/>
        <w:ind w:left="450" w:hanging="450"/>
        <w:rPr>
          <w:color w:val="000000"/>
          <w:sz w:val="27"/>
          <w:szCs w:val="27"/>
        </w:rPr>
      </w:pPr>
      <w:proofErr w:type="spellStart"/>
      <w:r>
        <w:rPr>
          <w:sz w:val="27"/>
          <w:szCs w:val="27"/>
        </w:rPr>
        <w:t>Zaiontz</w:t>
      </w:r>
      <w:proofErr w:type="spellEnd"/>
      <w:r>
        <w:rPr>
          <w:sz w:val="27"/>
          <w:szCs w:val="27"/>
        </w:rPr>
        <w:t xml:space="preserve">, C. (2019). </w:t>
      </w:r>
      <w:r>
        <w:rPr>
          <w:i/>
          <w:sz w:val="27"/>
          <w:szCs w:val="27"/>
        </w:rPr>
        <w:t xml:space="preserve">Friedman Test Post-hoc Analysis. </w:t>
      </w:r>
      <w:r>
        <w:rPr>
          <w:color w:val="000000"/>
          <w:sz w:val="27"/>
          <w:szCs w:val="27"/>
        </w:rPr>
        <w:t xml:space="preserve">Retrieved from </w:t>
      </w:r>
      <w:r w:rsidRPr="0059060F">
        <w:rPr>
          <w:color w:val="000000"/>
          <w:sz w:val="27"/>
          <w:szCs w:val="27"/>
        </w:rPr>
        <w:t>http://www.real-statistics.com/anova-repeated-measures/friedman-test/friedman-test-post-hoc-analysis/</w:t>
      </w:r>
    </w:p>
    <w:p w14:paraId="400D6F67" w14:textId="576196D5" w:rsidR="00E623D7" w:rsidRDefault="00E623D7" w:rsidP="00E623D7">
      <w:pPr>
        <w:pStyle w:val="NormalWeb"/>
        <w:spacing w:before="0" w:beforeAutospacing="0" w:after="180" w:afterAutospacing="0"/>
        <w:ind w:left="450" w:hanging="450"/>
        <w:rPr>
          <w:color w:val="000000"/>
          <w:sz w:val="27"/>
          <w:szCs w:val="27"/>
        </w:rPr>
      </w:pPr>
      <w:proofErr w:type="spellStart"/>
      <w:r>
        <w:rPr>
          <w:color w:val="000000"/>
          <w:sz w:val="27"/>
          <w:szCs w:val="27"/>
        </w:rPr>
        <w:t>Zuidema</w:t>
      </w:r>
      <w:proofErr w:type="spellEnd"/>
      <w:r>
        <w:rPr>
          <w:color w:val="000000"/>
          <w:sz w:val="27"/>
          <w:szCs w:val="27"/>
        </w:rPr>
        <w:t xml:space="preserve">, P., Sayer, J., &amp; </w:t>
      </w:r>
      <w:proofErr w:type="spellStart"/>
      <w:r>
        <w:rPr>
          <w:color w:val="000000"/>
          <w:sz w:val="27"/>
          <w:szCs w:val="27"/>
        </w:rPr>
        <w:t>Dijkman</w:t>
      </w:r>
      <w:proofErr w:type="spellEnd"/>
      <w:r>
        <w:rPr>
          <w:color w:val="000000"/>
          <w:sz w:val="27"/>
          <w:szCs w:val="27"/>
        </w:rPr>
        <w:t>, W. (1996). Forest fragmentation and biodiversity: the case for intermediate-sized conservation areas. </w:t>
      </w:r>
      <w:r>
        <w:rPr>
          <w:i/>
          <w:iCs/>
          <w:color w:val="000000"/>
          <w:sz w:val="27"/>
          <w:szCs w:val="27"/>
        </w:rPr>
        <w:t>Environmental Conservation</w:t>
      </w:r>
      <w:r>
        <w:rPr>
          <w:color w:val="000000"/>
          <w:sz w:val="27"/>
          <w:szCs w:val="27"/>
        </w:rPr>
        <w:t>, </w:t>
      </w:r>
      <w:r>
        <w:rPr>
          <w:i/>
          <w:iCs/>
          <w:color w:val="000000"/>
          <w:sz w:val="27"/>
          <w:szCs w:val="27"/>
        </w:rPr>
        <w:t>23</w:t>
      </w:r>
      <w:r>
        <w:rPr>
          <w:color w:val="000000"/>
          <w:sz w:val="27"/>
          <w:szCs w:val="27"/>
        </w:rPr>
        <w:t xml:space="preserve">(04), 290. </w:t>
      </w:r>
      <w:proofErr w:type="spellStart"/>
      <w:r>
        <w:rPr>
          <w:color w:val="000000"/>
          <w:sz w:val="27"/>
          <w:szCs w:val="27"/>
        </w:rPr>
        <w:t>doi</w:t>
      </w:r>
      <w:proofErr w:type="spellEnd"/>
      <w:r>
        <w:rPr>
          <w:color w:val="000000"/>
          <w:sz w:val="27"/>
          <w:szCs w:val="27"/>
        </w:rPr>
        <w:t>: 10.1017/s037689290003914x</w:t>
      </w:r>
    </w:p>
    <w:p w14:paraId="7960474F" w14:textId="13C58869" w:rsidR="00E623D7" w:rsidRDefault="00E623D7" w:rsidP="00A472F8">
      <w:pPr>
        <w:pStyle w:val="NormalWeb"/>
        <w:spacing w:before="0" w:beforeAutospacing="0" w:after="180" w:afterAutospacing="0"/>
        <w:ind w:left="450" w:hanging="450"/>
        <w:rPr>
          <w:color w:val="000000"/>
          <w:sz w:val="27"/>
          <w:szCs w:val="27"/>
        </w:rPr>
      </w:pPr>
    </w:p>
    <w:p w14:paraId="1C0ECD22" w14:textId="77777777" w:rsidR="006D25CE" w:rsidRDefault="006D25CE" w:rsidP="00A472F8">
      <w:pPr>
        <w:pStyle w:val="NormalWeb"/>
        <w:spacing w:before="0" w:beforeAutospacing="0" w:after="180" w:afterAutospacing="0"/>
        <w:ind w:left="450" w:hanging="450"/>
        <w:rPr>
          <w:color w:val="000000"/>
          <w:sz w:val="27"/>
          <w:szCs w:val="27"/>
        </w:rPr>
      </w:pPr>
    </w:p>
    <w:p w14:paraId="09D1C2CC" w14:textId="184BE88D" w:rsidR="00A472F8" w:rsidRPr="00CF2DA4" w:rsidRDefault="00CF2DA4" w:rsidP="00CF2DA4">
      <w:pPr>
        <w:rPr>
          <w:rFonts w:ascii="Times New Roman" w:eastAsia="Times New Roman" w:hAnsi="Times New Roman" w:cs="Times New Roman"/>
          <w:color w:val="000000"/>
          <w:sz w:val="27"/>
          <w:szCs w:val="27"/>
          <w:lang w:eastAsia="en-GB"/>
        </w:rPr>
      </w:pPr>
      <w:r>
        <w:rPr>
          <w:color w:val="000000"/>
          <w:sz w:val="27"/>
          <w:szCs w:val="27"/>
        </w:rPr>
        <w:br w:type="page"/>
      </w:r>
    </w:p>
    <w:p w14:paraId="134E0BD8" w14:textId="77777777" w:rsidR="00F6580C" w:rsidRPr="00085600" w:rsidRDefault="00F6580C" w:rsidP="00085600">
      <w:pPr>
        <w:pStyle w:val="Heading1"/>
      </w:pPr>
      <w:bookmarkStart w:id="44" w:name="_Toc3275875"/>
      <w:r w:rsidRPr="00085600">
        <w:lastRenderedPageBreak/>
        <w:t>Appendices</w:t>
      </w:r>
      <w:bookmarkEnd w:id="44"/>
    </w:p>
    <w:p w14:paraId="1DA878B5" w14:textId="4D727567" w:rsidR="00074538" w:rsidRPr="00074538" w:rsidRDefault="00085600" w:rsidP="00A61720">
      <w:pPr>
        <w:pStyle w:val="Heading2"/>
      </w:pPr>
      <w:bookmarkStart w:id="45" w:name="_Toc3275876"/>
      <w:r>
        <w:t xml:space="preserve">[A] </w:t>
      </w:r>
      <w:r w:rsidR="00AB0899">
        <w:t xml:space="preserve">Site and Trap </w:t>
      </w:r>
      <w:r w:rsidR="00296034">
        <w:t>Details</w:t>
      </w:r>
      <w:bookmarkEnd w:id="45"/>
    </w:p>
    <w:p w14:paraId="2A91997C" w14:textId="6C2E8BF6" w:rsidR="00074538" w:rsidRPr="00074538" w:rsidRDefault="00074538" w:rsidP="00074538">
      <w:pPr>
        <w:pStyle w:val="Caption"/>
        <w:keepNext/>
        <w:rPr>
          <w:rFonts w:cstheme="minorHAnsi"/>
        </w:rPr>
      </w:pPr>
      <w:bookmarkStart w:id="46" w:name="_Toc3102097"/>
      <w:r w:rsidRPr="00884A33">
        <w:rPr>
          <w:rFonts w:cstheme="minorHAnsi"/>
        </w:rPr>
        <w:t xml:space="preserve">Table </w:t>
      </w:r>
      <w:r w:rsidRPr="00884A33">
        <w:rPr>
          <w:rFonts w:cstheme="minorHAnsi"/>
        </w:rPr>
        <w:fldChar w:fldCharType="begin"/>
      </w:r>
      <w:r w:rsidRPr="00884A33">
        <w:rPr>
          <w:rFonts w:cstheme="minorHAnsi"/>
        </w:rPr>
        <w:instrText xml:space="preserve"> SEQ Table \* ARABIC </w:instrText>
      </w:r>
      <w:r w:rsidRPr="00884A33">
        <w:rPr>
          <w:rFonts w:cstheme="minorHAnsi"/>
        </w:rPr>
        <w:fldChar w:fldCharType="separate"/>
      </w:r>
      <w:r w:rsidR="0081393E">
        <w:rPr>
          <w:rFonts w:cstheme="minorHAnsi"/>
          <w:noProof/>
        </w:rPr>
        <w:t>3</w:t>
      </w:r>
      <w:r w:rsidRPr="00884A33">
        <w:rPr>
          <w:rFonts w:cstheme="minorHAnsi"/>
        </w:rPr>
        <w:fldChar w:fldCharType="end"/>
      </w:r>
      <w:r w:rsidRPr="00884A33">
        <w:rPr>
          <w:rFonts w:cstheme="minorHAnsi"/>
        </w:rPr>
        <w:t xml:space="preserve"> – Distance matrix</w:t>
      </w:r>
      <w:r w:rsidR="007C1796">
        <w:rPr>
          <w:rFonts w:cstheme="minorHAnsi"/>
        </w:rPr>
        <w:t xml:space="preserve"> (Miles)</w:t>
      </w:r>
      <w:bookmarkEnd w:id="46"/>
    </w:p>
    <w:tbl>
      <w:tblPr>
        <w:tblStyle w:val="TableGrid"/>
        <w:tblW w:w="0" w:type="auto"/>
        <w:tblLook w:val="04A0" w:firstRow="1" w:lastRow="0" w:firstColumn="1" w:lastColumn="0" w:noHBand="0" w:noVBand="1"/>
      </w:tblPr>
      <w:tblGrid>
        <w:gridCol w:w="1803"/>
        <w:gridCol w:w="1803"/>
        <w:gridCol w:w="1803"/>
        <w:gridCol w:w="1803"/>
        <w:gridCol w:w="1804"/>
      </w:tblGrid>
      <w:tr w:rsidR="00074538" w14:paraId="3BCB83C5" w14:textId="77777777" w:rsidTr="00A1670B">
        <w:tc>
          <w:tcPr>
            <w:tcW w:w="1803" w:type="dxa"/>
          </w:tcPr>
          <w:p w14:paraId="6B48C720" w14:textId="77777777" w:rsidR="00074538" w:rsidRDefault="00074538" w:rsidP="00A1670B">
            <w:pPr>
              <w:rPr>
                <w:noProof/>
              </w:rPr>
            </w:pPr>
          </w:p>
        </w:tc>
        <w:tc>
          <w:tcPr>
            <w:tcW w:w="1803" w:type="dxa"/>
          </w:tcPr>
          <w:p w14:paraId="620BFCE6" w14:textId="77777777" w:rsidR="00074538" w:rsidRPr="00603DF1" w:rsidRDefault="00074538" w:rsidP="00A1670B">
            <w:pPr>
              <w:rPr>
                <w:b/>
                <w:noProof/>
              </w:rPr>
            </w:pPr>
            <w:r w:rsidRPr="00603DF1">
              <w:rPr>
                <w:b/>
                <w:noProof/>
              </w:rPr>
              <w:t>House (H)</w:t>
            </w:r>
          </w:p>
        </w:tc>
        <w:tc>
          <w:tcPr>
            <w:tcW w:w="1803" w:type="dxa"/>
          </w:tcPr>
          <w:p w14:paraId="00F20183" w14:textId="77777777" w:rsidR="00074538" w:rsidRPr="00603DF1" w:rsidRDefault="00074538" w:rsidP="00A1670B">
            <w:pPr>
              <w:rPr>
                <w:b/>
                <w:noProof/>
              </w:rPr>
            </w:pPr>
            <w:r w:rsidRPr="00603DF1">
              <w:rPr>
                <w:b/>
                <w:noProof/>
              </w:rPr>
              <w:t xml:space="preserve">Emmington (EM) </w:t>
            </w:r>
          </w:p>
        </w:tc>
        <w:tc>
          <w:tcPr>
            <w:tcW w:w="1803" w:type="dxa"/>
          </w:tcPr>
          <w:p w14:paraId="5F30BF07" w14:textId="77777777" w:rsidR="00074538" w:rsidRPr="00603DF1" w:rsidRDefault="00074538" w:rsidP="00A1670B">
            <w:pPr>
              <w:rPr>
                <w:b/>
                <w:noProof/>
              </w:rPr>
            </w:pPr>
            <w:r w:rsidRPr="00603DF1">
              <w:rPr>
                <w:b/>
                <w:noProof/>
              </w:rPr>
              <w:t>Skittle Green (SG)</w:t>
            </w:r>
          </w:p>
        </w:tc>
        <w:tc>
          <w:tcPr>
            <w:tcW w:w="1804" w:type="dxa"/>
          </w:tcPr>
          <w:p w14:paraId="6C1D5179" w14:textId="77777777" w:rsidR="00074538" w:rsidRPr="00603DF1" w:rsidRDefault="00074538" w:rsidP="00A1670B">
            <w:pPr>
              <w:rPr>
                <w:b/>
                <w:noProof/>
              </w:rPr>
            </w:pPr>
            <w:r w:rsidRPr="00603DF1">
              <w:rPr>
                <w:b/>
                <w:noProof/>
              </w:rPr>
              <w:t>Adwell (AD)</w:t>
            </w:r>
          </w:p>
        </w:tc>
      </w:tr>
      <w:tr w:rsidR="00074538" w14:paraId="27667EAE" w14:textId="77777777" w:rsidTr="00A1670B">
        <w:tc>
          <w:tcPr>
            <w:tcW w:w="1803" w:type="dxa"/>
          </w:tcPr>
          <w:p w14:paraId="098AFD4D" w14:textId="77777777" w:rsidR="00074538" w:rsidRPr="00603DF1" w:rsidRDefault="00074538" w:rsidP="00A1670B">
            <w:pPr>
              <w:rPr>
                <w:b/>
                <w:noProof/>
              </w:rPr>
            </w:pPr>
            <w:r w:rsidRPr="00603DF1">
              <w:rPr>
                <w:b/>
                <w:noProof/>
              </w:rPr>
              <w:t>House (H)</w:t>
            </w:r>
          </w:p>
        </w:tc>
        <w:tc>
          <w:tcPr>
            <w:tcW w:w="1803" w:type="dxa"/>
          </w:tcPr>
          <w:p w14:paraId="3424398E" w14:textId="77777777" w:rsidR="00074538" w:rsidRDefault="00074538" w:rsidP="00A1670B">
            <w:pPr>
              <w:rPr>
                <w:noProof/>
              </w:rPr>
            </w:pPr>
            <w:r>
              <w:rPr>
                <w:noProof/>
              </w:rPr>
              <w:t>-</w:t>
            </w:r>
          </w:p>
        </w:tc>
        <w:tc>
          <w:tcPr>
            <w:tcW w:w="1803" w:type="dxa"/>
          </w:tcPr>
          <w:p w14:paraId="6CC0DA78" w14:textId="77777777" w:rsidR="00074538" w:rsidRDefault="00074538" w:rsidP="00A1670B">
            <w:pPr>
              <w:rPr>
                <w:noProof/>
              </w:rPr>
            </w:pPr>
            <w:r>
              <w:rPr>
                <w:noProof/>
              </w:rPr>
              <w:t>2.438</w:t>
            </w:r>
          </w:p>
        </w:tc>
        <w:tc>
          <w:tcPr>
            <w:tcW w:w="1803" w:type="dxa"/>
          </w:tcPr>
          <w:p w14:paraId="3D8A1E49" w14:textId="77777777" w:rsidR="00074538" w:rsidRDefault="00074538" w:rsidP="00A1670B">
            <w:pPr>
              <w:rPr>
                <w:noProof/>
              </w:rPr>
            </w:pPr>
            <w:r>
              <w:rPr>
                <w:noProof/>
              </w:rPr>
              <w:t>3.945</w:t>
            </w:r>
          </w:p>
        </w:tc>
        <w:tc>
          <w:tcPr>
            <w:tcW w:w="1804" w:type="dxa"/>
          </w:tcPr>
          <w:p w14:paraId="76B8B78C" w14:textId="77777777" w:rsidR="00074538" w:rsidRDefault="00074538" w:rsidP="00A1670B">
            <w:pPr>
              <w:rPr>
                <w:noProof/>
              </w:rPr>
            </w:pPr>
            <w:r>
              <w:rPr>
                <w:noProof/>
              </w:rPr>
              <w:t>3.549</w:t>
            </w:r>
          </w:p>
        </w:tc>
      </w:tr>
      <w:tr w:rsidR="00074538" w14:paraId="36306762" w14:textId="77777777" w:rsidTr="00A1670B">
        <w:tc>
          <w:tcPr>
            <w:tcW w:w="1803" w:type="dxa"/>
          </w:tcPr>
          <w:p w14:paraId="2216A6C4" w14:textId="77777777" w:rsidR="00074538" w:rsidRPr="00603DF1" w:rsidRDefault="00074538" w:rsidP="00A1670B">
            <w:pPr>
              <w:rPr>
                <w:b/>
                <w:noProof/>
              </w:rPr>
            </w:pPr>
            <w:r w:rsidRPr="00603DF1">
              <w:rPr>
                <w:b/>
                <w:noProof/>
              </w:rPr>
              <w:t>Emmington (EM)</w:t>
            </w:r>
          </w:p>
        </w:tc>
        <w:tc>
          <w:tcPr>
            <w:tcW w:w="1803" w:type="dxa"/>
          </w:tcPr>
          <w:p w14:paraId="5A08609A" w14:textId="77777777" w:rsidR="00074538" w:rsidRDefault="00074538" w:rsidP="00A1670B">
            <w:pPr>
              <w:rPr>
                <w:noProof/>
              </w:rPr>
            </w:pPr>
            <w:r>
              <w:rPr>
                <w:noProof/>
              </w:rPr>
              <w:t>2.348</w:t>
            </w:r>
          </w:p>
        </w:tc>
        <w:tc>
          <w:tcPr>
            <w:tcW w:w="1803" w:type="dxa"/>
          </w:tcPr>
          <w:p w14:paraId="0E6EE504" w14:textId="77777777" w:rsidR="00074538" w:rsidRDefault="00074538" w:rsidP="00A1670B">
            <w:pPr>
              <w:rPr>
                <w:noProof/>
              </w:rPr>
            </w:pPr>
            <w:r>
              <w:rPr>
                <w:noProof/>
              </w:rPr>
              <w:t>-</w:t>
            </w:r>
          </w:p>
        </w:tc>
        <w:tc>
          <w:tcPr>
            <w:tcW w:w="1803" w:type="dxa"/>
          </w:tcPr>
          <w:p w14:paraId="4F54819A" w14:textId="77777777" w:rsidR="00074538" w:rsidRDefault="00074538" w:rsidP="00A1670B">
            <w:pPr>
              <w:rPr>
                <w:noProof/>
              </w:rPr>
            </w:pPr>
            <w:r>
              <w:rPr>
                <w:noProof/>
              </w:rPr>
              <w:t>1.607</w:t>
            </w:r>
          </w:p>
        </w:tc>
        <w:tc>
          <w:tcPr>
            <w:tcW w:w="1804" w:type="dxa"/>
          </w:tcPr>
          <w:p w14:paraId="77FCBECB" w14:textId="77777777" w:rsidR="00074538" w:rsidRDefault="00074538" w:rsidP="00A1670B">
            <w:pPr>
              <w:rPr>
                <w:noProof/>
              </w:rPr>
            </w:pPr>
            <w:r>
              <w:rPr>
                <w:noProof/>
              </w:rPr>
              <w:t>4.353</w:t>
            </w:r>
          </w:p>
        </w:tc>
      </w:tr>
      <w:tr w:rsidR="00074538" w14:paraId="7759E96A" w14:textId="77777777" w:rsidTr="00A1670B">
        <w:tc>
          <w:tcPr>
            <w:tcW w:w="1803" w:type="dxa"/>
          </w:tcPr>
          <w:p w14:paraId="79FAFB55" w14:textId="77777777" w:rsidR="00074538" w:rsidRPr="00603DF1" w:rsidRDefault="00074538" w:rsidP="00A1670B">
            <w:pPr>
              <w:rPr>
                <w:b/>
                <w:noProof/>
              </w:rPr>
            </w:pPr>
            <w:r w:rsidRPr="00603DF1">
              <w:rPr>
                <w:b/>
                <w:noProof/>
              </w:rPr>
              <w:t>Skittle Green (SG)</w:t>
            </w:r>
          </w:p>
        </w:tc>
        <w:tc>
          <w:tcPr>
            <w:tcW w:w="1803" w:type="dxa"/>
          </w:tcPr>
          <w:p w14:paraId="2C88D8D3" w14:textId="77777777" w:rsidR="00074538" w:rsidRDefault="00074538" w:rsidP="00A1670B">
            <w:pPr>
              <w:rPr>
                <w:noProof/>
              </w:rPr>
            </w:pPr>
            <w:r>
              <w:rPr>
                <w:noProof/>
              </w:rPr>
              <w:t>3.945</w:t>
            </w:r>
          </w:p>
        </w:tc>
        <w:tc>
          <w:tcPr>
            <w:tcW w:w="1803" w:type="dxa"/>
          </w:tcPr>
          <w:p w14:paraId="18F2F4B1" w14:textId="77777777" w:rsidR="00074538" w:rsidRDefault="00074538" w:rsidP="00A1670B">
            <w:pPr>
              <w:rPr>
                <w:noProof/>
              </w:rPr>
            </w:pPr>
            <w:r>
              <w:rPr>
                <w:noProof/>
              </w:rPr>
              <w:t>1.607</w:t>
            </w:r>
          </w:p>
        </w:tc>
        <w:tc>
          <w:tcPr>
            <w:tcW w:w="1803" w:type="dxa"/>
          </w:tcPr>
          <w:p w14:paraId="3BA1DC34" w14:textId="77777777" w:rsidR="00074538" w:rsidRDefault="00074538" w:rsidP="00A1670B">
            <w:pPr>
              <w:rPr>
                <w:noProof/>
              </w:rPr>
            </w:pPr>
            <w:r>
              <w:rPr>
                <w:noProof/>
              </w:rPr>
              <w:t>-</w:t>
            </w:r>
          </w:p>
        </w:tc>
        <w:tc>
          <w:tcPr>
            <w:tcW w:w="1804" w:type="dxa"/>
          </w:tcPr>
          <w:p w14:paraId="4B898FAE" w14:textId="77777777" w:rsidR="00074538" w:rsidRDefault="00074538" w:rsidP="00A1670B">
            <w:pPr>
              <w:rPr>
                <w:noProof/>
              </w:rPr>
            </w:pPr>
            <w:r>
              <w:rPr>
                <w:noProof/>
              </w:rPr>
              <w:t>5.582</w:t>
            </w:r>
          </w:p>
        </w:tc>
      </w:tr>
      <w:tr w:rsidR="00074538" w14:paraId="3C282431" w14:textId="77777777" w:rsidTr="00A1670B">
        <w:tc>
          <w:tcPr>
            <w:tcW w:w="1803" w:type="dxa"/>
          </w:tcPr>
          <w:p w14:paraId="4F5C743A" w14:textId="77777777" w:rsidR="00074538" w:rsidRPr="00603DF1" w:rsidRDefault="00074538" w:rsidP="00A1670B">
            <w:pPr>
              <w:rPr>
                <w:b/>
                <w:noProof/>
              </w:rPr>
            </w:pPr>
            <w:r w:rsidRPr="00603DF1">
              <w:rPr>
                <w:b/>
                <w:noProof/>
              </w:rPr>
              <w:t>Adwell (AD)</w:t>
            </w:r>
          </w:p>
        </w:tc>
        <w:tc>
          <w:tcPr>
            <w:tcW w:w="1803" w:type="dxa"/>
          </w:tcPr>
          <w:p w14:paraId="28E3C47E" w14:textId="77777777" w:rsidR="00074538" w:rsidRDefault="00074538" w:rsidP="00A1670B">
            <w:pPr>
              <w:rPr>
                <w:noProof/>
              </w:rPr>
            </w:pPr>
            <w:r>
              <w:rPr>
                <w:noProof/>
              </w:rPr>
              <w:t>3.549</w:t>
            </w:r>
          </w:p>
        </w:tc>
        <w:tc>
          <w:tcPr>
            <w:tcW w:w="1803" w:type="dxa"/>
          </w:tcPr>
          <w:p w14:paraId="44F5CD12" w14:textId="77777777" w:rsidR="00074538" w:rsidRDefault="00074538" w:rsidP="00A1670B">
            <w:pPr>
              <w:rPr>
                <w:noProof/>
              </w:rPr>
            </w:pPr>
            <w:r>
              <w:rPr>
                <w:noProof/>
              </w:rPr>
              <w:t>4.353</w:t>
            </w:r>
          </w:p>
        </w:tc>
        <w:tc>
          <w:tcPr>
            <w:tcW w:w="1803" w:type="dxa"/>
          </w:tcPr>
          <w:p w14:paraId="24C90754" w14:textId="77777777" w:rsidR="00074538" w:rsidRDefault="00074538" w:rsidP="00A1670B">
            <w:pPr>
              <w:rPr>
                <w:noProof/>
              </w:rPr>
            </w:pPr>
            <w:r>
              <w:rPr>
                <w:noProof/>
              </w:rPr>
              <w:t>5.582</w:t>
            </w:r>
          </w:p>
        </w:tc>
        <w:tc>
          <w:tcPr>
            <w:tcW w:w="1804" w:type="dxa"/>
          </w:tcPr>
          <w:p w14:paraId="4F2AE88C" w14:textId="77777777" w:rsidR="00074538" w:rsidRDefault="00074538" w:rsidP="00A1670B">
            <w:pPr>
              <w:rPr>
                <w:noProof/>
              </w:rPr>
            </w:pPr>
            <w:r>
              <w:rPr>
                <w:noProof/>
              </w:rPr>
              <w:t>-</w:t>
            </w:r>
          </w:p>
        </w:tc>
      </w:tr>
    </w:tbl>
    <w:p w14:paraId="2B5EEFAF" w14:textId="7DF3473B" w:rsidR="00074538" w:rsidRPr="00A61720" w:rsidRDefault="00A61720" w:rsidP="00A61720">
      <w:pPr>
        <w:spacing w:line="360" w:lineRule="auto"/>
        <w:jc w:val="both"/>
        <w:rPr>
          <w:rFonts w:ascii="Arial" w:hAnsi="Arial" w:cs="Arial"/>
          <w:sz w:val="24"/>
          <w:szCs w:val="24"/>
        </w:rPr>
      </w:pPr>
      <w:r>
        <w:rPr>
          <w:rFonts w:ascii="Arial" w:hAnsi="Arial" w:cs="Arial"/>
          <w:sz w:val="24"/>
          <w:szCs w:val="24"/>
        </w:rPr>
        <w:t xml:space="preserve">All </w:t>
      </w:r>
      <w:r w:rsidR="00456D4D">
        <w:rPr>
          <w:rFonts w:ascii="Arial" w:hAnsi="Arial" w:cs="Arial"/>
          <w:sz w:val="24"/>
          <w:szCs w:val="24"/>
        </w:rPr>
        <w:t>site distances</w:t>
      </w:r>
      <w:r>
        <w:rPr>
          <w:rFonts w:ascii="Arial" w:hAnsi="Arial" w:cs="Arial"/>
          <w:sz w:val="24"/>
          <w:szCs w:val="24"/>
        </w:rPr>
        <w:t xml:space="preserve"> exceeded </w:t>
      </w:r>
      <w:r w:rsidR="00E3108C">
        <w:rPr>
          <w:rFonts w:ascii="Arial" w:hAnsi="Arial" w:cs="Arial"/>
          <w:sz w:val="24"/>
          <w:szCs w:val="24"/>
        </w:rPr>
        <w:t>two</w:t>
      </w:r>
      <w:r>
        <w:rPr>
          <w:rFonts w:ascii="Arial" w:hAnsi="Arial" w:cs="Arial"/>
          <w:sz w:val="24"/>
          <w:szCs w:val="24"/>
        </w:rPr>
        <w:t xml:space="preserve"> miles except that of ‘</w:t>
      </w:r>
      <w:proofErr w:type="spellStart"/>
      <w:r w:rsidR="00E55EEC">
        <w:rPr>
          <w:rFonts w:ascii="Arial" w:hAnsi="Arial" w:cs="Arial"/>
          <w:sz w:val="24"/>
          <w:szCs w:val="24"/>
        </w:rPr>
        <w:t>Emmington</w:t>
      </w:r>
      <w:proofErr w:type="spellEnd"/>
      <w:r w:rsidR="00E55EEC">
        <w:rPr>
          <w:rFonts w:ascii="Arial" w:hAnsi="Arial" w:cs="Arial"/>
          <w:sz w:val="24"/>
          <w:szCs w:val="24"/>
        </w:rPr>
        <w:t xml:space="preserve">’ </w:t>
      </w:r>
      <w:r>
        <w:rPr>
          <w:rFonts w:ascii="Arial" w:hAnsi="Arial" w:cs="Arial"/>
          <w:sz w:val="24"/>
          <w:szCs w:val="24"/>
        </w:rPr>
        <w:t>to ‘S</w:t>
      </w:r>
      <w:r w:rsidR="00E55EEC">
        <w:rPr>
          <w:rFonts w:ascii="Arial" w:hAnsi="Arial" w:cs="Arial"/>
          <w:sz w:val="24"/>
          <w:szCs w:val="24"/>
        </w:rPr>
        <w:t>kittle Green</w:t>
      </w:r>
      <w:r>
        <w:rPr>
          <w:rFonts w:ascii="Arial" w:hAnsi="Arial" w:cs="Arial"/>
          <w:sz w:val="24"/>
          <w:szCs w:val="24"/>
        </w:rPr>
        <w:t>’ which was approximately 1.6 miles.</w:t>
      </w:r>
    </w:p>
    <w:p w14:paraId="45B6DA25" w14:textId="2964F231" w:rsidR="00074538" w:rsidRDefault="00074538" w:rsidP="00074538">
      <w:pPr>
        <w:pStyle w:val="Caption"/>
        <w:keepNext/>
      </w:pPr>
      <w:bookmarkStart w:id="47" w:name="_Toc3102098"/>
      <w:r>
        <w:t xml:space="preserve">Table </w:t>
      </w:r>
      <w:r>
        <w:rPr>
          <w:noProof/>
        </w:rPr>
        <w:fldChar w:fldCharType="begin"/>
      </w:r>
      <w:r>
        <w:rPr>
          <w:noProof/>
        </w:rPr>
        <w:instrText xml:space="preserve"> SEQ Table \* ARABIC </w:instrText>
      </w:r>
      <w:r>
        <w:rPr>
          <w:noProof/>
        </w:rPr>
        <w:fldChar w:fldCharType="separate"/>
      </w:r>
      <w:r w:rsidR="0081393E">
        <w:rPr>
          <w:noProof/>
        </w:rPr>
        <w:t>4</w:t>
      </w:r>
      <w:r>
        <w:rPr>
          <w:noProof/>
        </w:rPr>
        <w:fldChar w:fldCharType="end"/>
      </w:r>
      <w:r>
        <w:t xml:space="preserve"> – Pitfall trap positions</w:t>
      </w:r>
      <w:bookmarkEnd w:id="47"/>
    </w:p>
    <w:tbl>
      <w:tblPr>
        <w:tblStyle w:val="TableGrid"/>
        <w:tblW w:w="9072" w:type="dxa"/>
        <w:tblInd w:w="-5" w:type="dxa"/>
        <w:tblLayout w:type="fixed"/>
        <w:tblLook w:val="04A0" w:firstRow="1" w:lastRow="0" w:firstColumn="1" w:lastColumn="0" w:noHBand="0" w:noVBand="1"/>
      </w:tblPr>
      <w:tblGrid>
        <w:gridCol w:w="1276"/>
        <w:gridCol w:w="1701"/>
        <w:gridCol w:w="2977"/>
        <w:gridCol w:w="3118"/>
      </w:tblGrid>
      <w:tr w:rsidR="00074538" w:rsidRPr="000F3CC1" w14:paraId="5EFEB40A" w14:textId="77777777" w:rsidTr="00A61720">
        <w:trPr>
          <w:trHeight w:val="300"/>
        </w:trPr>
        <w:tc>
          <w:tcPr>
            <w:tcW w:w="1276" w:type="dxa"/>
          </w:tcPr>
          <w:p w14:paraId="12DB94F6" w14:textId="77777777" w:rsidR="00074538" w:rsidRPr="00A61720" w:rsidRDefault="00074538" w:rsidP="00A1670B">
            <w:pPr>
              <w:rPr>
                <w:rFonts w:ascii="Arial" w:eastAsia="Times New Roman" w:hAnsi="Arial" w:cs="Arial"/>
                <w:b/>
                <w:color w:val="000000"/>
                <w:sz w:val="24"/>
                <w:szCs w:val="24"/>
                <w:lang w:eastAsia="en-GB"/>
              </w:rPr>
            </w:pPr>
            <w:r w:rsidRPr="00A61720">
              <w:rPr>
                <w:rFonts w:ascii="Arial" w:eastAsia="Times New Roman" w:hAnsi="Arial" w:cs="Arial"/>
                <w:b/>
                <w:color w:val="000000"/>
                <w:sz w:val="24"/>
                <w:szCs w:val="24"/>
                <w:lang w:eastAsia="en-GB"/>
              </w:rPr>
              <w:t>Location</w:t>
            </w:r>
          </w:p>
        </w:tc>
        <w:tc>
          <w:tcPr>
            <w:tcW w:w="1701" w:type="dxa"/>
            <w:noWrap/>
            <w:hideMark/>
          </w:tcPr>
          <w:p w14:paraId="0CEE5AD7" w14:textId="77777777" w:rsidR="00074538" w:rsidRPr="00A61720" w:rsidRDefault="00074538" w:rsidP="00A1670B">
            <w:pPr>
              <w:rPr>
                <w:rFonts w:ascii="Arial" w:eastAsia="Times New Roman" w:hAnsi="Arial" w:cs="Arial"/>
                <w:b/>
                <w:color w:val="000000"/>
                <w:sz w:val="24"/>
                <w:szCs w:val="24"/>
                <w:lang w:eastAsia="en-GB"/>
              </w:rPr>
            </w:pPr>
            <w:r w:rsidRPr="00A61720">
              <w:rPr>
                <w:rFonts w:ascii="Arial" w:eastAsia="Times New Roman" w:hAnsi="Arial" w:cs="Arial"/>
                <w:b/>
                <w:color w:val="000000"/>
                <w:sz w:val="24"/>
                <w:szCs w:val="24"/>
                <w:lang w:eastAsia="en-GB"/>
              </w:rPr>
              <w:t>Description</w:t>
            </w:r>
          </w:p>
        </w:tc>
        <w:tc>
          <w:tcPr>
            <w:tcW w:w="2977" w:type="dxa"/>
            <w:noWrap/>
            <w:hideMark/>
          </w:tcPr>
          <w:p w14:paraId="2F1FA9CC" w14:textId="77777777" w:rsidR="00074538" w:rsidRPr="00A61720" w:rsidRDefault="00074538" w:rsidP="00A1670B">
            <w:pPr>
              <w:rPr>
                <w:rFonts w:ascii="Arial" w:eastAsia="Times New Roman" w:hAnsi="Arial" w:cs="Arial"/>
                <w:b/>
                <w:color w:val="000000"/>
                <w:sz w:val="24"/>
                <w:szCs w:val="24"/>
                <w:lang w:eastAsia="en-GB"/>
              </w:rPr>
            </w:pPr>
            <w:r w:rsidRPr="00A61720">
              <w:rPr>
                <w:rFonts w:ascii="Arial" w:eastAsia="Times New Roman" w:hAnsi="Arial" w:cs="Arial"/>
                <w:b/>
                <w:color w:val="000000"/>
                <w:sz w:val="24"/>
                <w:szCs w:val="24"/>
                <w:lang w:eastAsia="en-GB"/>
              </w:rPr>
              <w:t>Grid Reference</w:t>
            </w:r>
          </w:p>
        </w:tc>
        <w:tc>
          <w:tcPr>
            <w:tcW w:w="3118" w:type="dxa"/>
            <w:noWrap/>
            <w:hideMark/>
          </w:tcPr>
          <w:p w14:paraId="6CC1B9B8" w14:textId="77777777" w:rsidR="00074538" w:rsidRPr="00A61720" w:rsidRDefault="00074538" w:rsidP="00A1670B">
            <w:pPr>
              <w:rPr>
                <w:rFonts w:ascii="Arial" w:eastAsia="Times New Roman" w:hAnsi="Arial" w:cs="Arial"/>
                <w:b/>
                <w:color w:val="000000"/>
                <w:sz w:val="24"/>
                <w:szCs w:val="24"/>
                <w:lang w:eastAsia="en-GB"/>
              </w:rPr>
            </w:pPr>
            <w:r w:rsidRPr="00A61720">
              <w:rPr>
                <w:rFonts w:ascii="Arial" w:eastAsia="Times New Roman" w:hAnsi="Arial" w:cs="Arial"/>
                <w:b/>
                <w:color w:val="000000"/>
                <w:sz w:val="24"/>
                <w:szCs w:val="24"/>
                <w:lang w:eastAsia="en-GB"/>
              </w:rPr>
              <w:t>Postcode (Nearest)</w:t>
            </w:r>
          </w:p>
        </w:tc>
      </w:tr>
      <w:tr w:rsidR="00074538" w:rsidRPr="000F3CC1" w14:paraId="4833E3BF" w14:textId="77777777" w:rsidTr="00A61720">
        <w:trPr>
          <w:trHeight w:val="300"/>
        </w:trPr>
        <w:tc>
          <w:tcPr>
            <w:tcW w:w="1276" w:type="dxa"/>
          </w:tcPr>
          <w:p w14:paraId="6C4DC88F" w14:textId="77777777" w:rsidR="00074538"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H</w:t>
            </w:r>
          </w:p>
        </w:tc>
        <w:tc>
          <w:tcPr>
            <w:tcW w:w="1701" w:type="dxa"/>
            <w:noWrap/>
            <w:hideMark/>
          </w:tcPr>
          <w:p w14:paraId="7F14097C" w14:textId="77777777" w:rsidR="00074538" w:rsidRPr="000F3CC1"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Trap 1</w:t>
            </w:r>
          </w:p>
        </w:tc>
        <w:tc>
          <w:tcPr>
            <w:tcW w:w="2977" w:type="dxa"/>
            <w:noWrap/>
            <w:hideMark/>
          </w:tcPr>
          <w:p w14:paraId="3EBCDDD9"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SP 7066404560</w:t>
            </w:r>
          </w:p>
        </w:tc>
        <w:tc>
          <w:tcPr>
            <w:tcW w:w="3118" w:type="dxa"/>
            <w:noWrap/>
            <w:hideMark/>
          </w:tcPr>
          <w:p w14:paraId="6E9794C9"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OX9 3PJ</w:t>
            </w:r>
          </w:p>
        </w:tc>
      </w:tr>
      <w:tr w:rsidR="00074538" w:rsidRPr="000F3CC1" w14:paraId="42118FBA" w14:textId="77777777" w:rsidTr="00A61720">
        <w:trPr>
          <w:trHeight w:val="300"/>
        </w:trPr>
        <w:tc>
          <w:tcPr>
            <w:tcW w:w="1276" w:type="dxa"/>
          </w:tcPr>
          <w:p w14:paraId="09B4F2A1" w14:textId="77777777" w:rsidR="00074538"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H</w:t>
            </w:r>
          </w:p>
        </w:tc>
        <w:tc>
          <w:tcPr>
            <w:tcW w:w="1701" w:type="dxa"/>
            <w:noWrap/>
            <w:hideMark/>
          </w:tcPr>
          <w:p w14:paraId="7DCCAE9A" w14:textId="77777777" w:rsidR="00074538" w:rsidRPr="000F3CC1"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Trap 2</w:t>
            </w:r>
          </w:p>
        </w:tc>
        <w:tc>
          <w:tcPr>
            <w:tcW w:w="2977" w:type="dxa"/>
            <w:noWrap/>
            <w:hideMark/>
          </w:tcPr>
          <w:p w14:paraId="305338EA"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SP 7065504555</w:t>
            </w:r>
          </w:p>
        </w:tc>
        <w:tc>
          <w:tcPr>
            <w:tcW w:w="3118" w:type="dxa"/>
            <w:noWrap/>
            <w:hideMark/>
          </w:tcPr>
          <w:p w14:paraId="03BB434D"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OX9 3PJ</w:t>
            </w:r>
          </w:p>
        </w:tc>
      </w:tr>
      <w:tr w:rsidR="00074538" w:rsidRPr="000F3CC1" w14:paraId="38A6605D" w14:textId="77777777" w:rsidTr="00A61720">
        <w:trPr>
          <w:trHeight w:val="300"/>
        </w:trPr>
        <w:tc>
          <w:tcPr>
            <w:tcW w:w="1276" w:type="dxa"/>
          </w:tcPr>
          <w:p w14:paraId="36C3B999" w14:textId="77777777" w:rsidR="00074538"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H</w:t>
            </w:r>
          </w:p>
        </w:tc>
        <w:tc>
          <w:tcPr>
            <w:tcW w:w="1701" w:type="dxa"/>
            <w:noWrap/>
            <w:hideMark/>
          </w:tcPr>
          <w:p w14:paraId="0DB3F30F" w14:textId="77777777" w:rsidR="00074538" w:rsidRPr="000F3CC1"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Trap 3</w:t>
            </w:r>
          </w:p>
        </w:tc>
        <w:tc>
          <w:tcPr>
            <w:tcW w:w="2977" w:type="dxa"/>
            <w:noWrap/>
            <w:hideMark/>
          </w:tcPr>
          <w:p w14:paraId="4B803D12"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SP 7067404555</w:t>
            </w:r>
          </w:p>
        </w:tc>
        <w:tc>
          <w:tcPr>
            <w:tcW w:w="3118" w:type="dxa"/>
            <w:noWrap/>
            <w:hideMark/>
          </w:tcPr>
          <w:p w14:paraId="11B3C557"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OX9 3PJ</w:t>
            </w:r>
          </w:p>
        </w:tc>
      </w:tr>
      <w:tr w:rsidR="00074538" w:rsidRPr="000F3CC1" w14:paraId="59676F9E" w14:textId="77777777" w:rsidTr="00A61720">
        <w:trPr>
          <w:trHeight w:val="300"/>
        </w:trPr>
        <w:tc>
          <w:tcPr>
            <w:tcW w:w="1276" w:type="dxa"/>
          </w:tcPr>
          <w:p w14:paraId="61CBADBE" w14:textId="77777777" w:rsidR="00074538"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H</w:t>
            </w:r>
          </w:p>
        </w:tc>
        <w:tc>
          <w:tcPr>
            <w:tcW w:w="1701" w:type="dxa"/>
            <w:noWrap/>
            <w:hideMark/>
          </w:tcPr>
          <w:p w14:paraId="5DD549AF" w14:textId="77777777" w:rsidR="00074538" w:rsidRPr="000F3CC1"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Trap 4</w:t>
            </w:r>
          </w:p>
        </w:tc>
        <w:tc>
          <w:tcPr>
            <w:tcW w:w="2977" w:type="dxa"/>
            <w:noWrap/>
            <w:hideMark/>
          </w:tcPr>
          <w:p w14:paraId="5A789B7C"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SP 7066304544</w:t>
            </w:r>
          </w:p>
        </w:tc>
        <w:tc>
          <w:tcPr>
            <w:tcW w:w="3118" w:type="dxa"/>
            <w:noWrap/>
            <w:hideMark/>
          </w:tcPr>
          <w:p w14:paraId="5FF1C6E0"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OX9 3PJ</w:t>
            </w:r>
          </w:p>
        </w:tc>
      </w:tr>
      <w:tr w:rsidR="00074538" w:rsidRPr="000F3CC1" w14:paraId="316015F3" w14:textId="77777777" w:rsidTr="00A61720">
        <w:trPr>
          <w:trHeight w:val="300"/>
        </w:trPr>
        <w:tc>
          <w:tcPr>
            <w:tcW w:w="1276" w:type="dxa"/>
          </w:tcPr>
          <w:p w14:paraId="7031DDFB" w14:textId="77777777" w:rsidR="00074538"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EM</w:t>
            </w:r>
          </w:p>
        </w:tc>
        <w:tc>
          <w:tcPr>
            <w:tcW w:w="1701" w:type="dxa"/>
            <w:noWrap/>
            <w:hideMark/>
          </w:tcPr>
          <w:p w14:paraId="441DE15E" w14:textId="77777777" w:rsidR="00074538" w:rsidRPr="000F3CC1"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Trap 1</w:t>
            </w:r>
          </w:p>
        </w:tc>
        <w:tc>
          <w:tcPr>
            <w:tcW w:w="2977" w:type="dxa"/>
            <w:noWrap/>
            <w:hideMark/>
          </w:tcPr>
          <w:p w14:paraId="495B9E4D"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SP 7425203338</w:t>
            </w:r>
          </w:p>
        </w:tc>
        <w:tc>
          <w:tcPr>
            <w:tcW w:w="3118" w:type="dxa"/>
            <w:noWrap/>
            <w:hideMark/>
          </w:tcPr>
          <w:p w14:paraId="5AD4D0EE"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OX39 4AA</w:t>
            </w:r>
          </w:p>
        </w:tc>
      </w:tr>
      <w:tr w:rsidR="00074538" w:rsidRPr="000F3CC1" w14:paraId="34570C4F" w14:textId="77777777" w:rsidTr="00A61720">
        <w:trPr>
          <w:trHeight w:val="300"/>
        </w:trPr>
        <w:tc>
          <w:tcPr>
            <w:tcW w:w="1276" w:type="dxa"/>
          </w:tcPr>
          <w:p w14:paraId="4E36DCCC" w14:textId="77777777" w:rsidR="00074538"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EM</w:t>
            </w:r>
          </w:p>
        </w:tc>
        <w:tc>
          <w:tcPr>
            <w:tcW w:w="1701" w:type="dxa"/>
            <w:noWrap/>
            <w:hideMark/>
          </w:tcPr>
          <w:p w14:paraId="29C16FED" w14:textId="77777777" w:rsidR="00074538" w:rsidRPr="000F3CC1"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Trap 2</w:t>
            </w:r>
          </w:p>
        </w:tc>
        <w:tc>
          <w:tcPr>
            <w:tcW w:w="2977" w:type="dxa"/>
            <w:noWrap/>
            <w:hideMark/>
          </w:tcPr>
          <w:p w14:paraId="7CEFAD90"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SP 7428003334</w:t>
            </w:r>
          </w:p>
        </w:tc>
        <w:tc>
          <w:tcPr>
            <w:tcW w:w="3118" w:type="dxa"/>
            <w:noWrap/>
            <w:hideMark/>
          </w:tcPr>
          <w:p w14:paraId="11E25EAF"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OX39 4AA</w:t>
            </w:r>
          </w:p>
        </w:tc>
      </w:tr>
      <w:tr w:rsidR="00074538" w:rsidRPr="000F3CC1" w14:paraId="0FD89E77" w14:textId="77777777" w:rsidTr="00A61720">
        <w:trPr>
          <w:trHeight w:val="300"/>
        </w:trPr>
        <w:tc>
          <w:tcPr>
            <w:tcW w:w="1276" w:type="dxa"/>
          </w:tcPr>
          <w:p w14:paraId="0A7FF70A" w14:textId="77777777" w:rsidR="00074538"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EM</w:t>
            </w:r>
          </w:p>
        </w:tc>
        <w:tc>
          <w:tcPr>
            <w:tcW w:w="1701" w:type="dxa"/>
            <w:noWrap/>
            <w:hideMark/>
          </w:tcPr>
          <w:p w14:paraId="6A34E0EB" w14:textId="77777777" w:rsidR="00074538" w:rsidRPr="000F3CC1"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Trap 3</w:t>
            </w:r>
          </w:p>
        </w:tc>
        <w:tc>
          <w:tcPr>
            <w:tcW w:w="2977" w:type="dxa"/>
            <w:noWrap/>
            <w:hideMark/>
          </w:tcPr>
          <w:p w14:paraId="09A5909C"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SP 7424403317</w:t>
            </w:r>
          </w:p>
        </w:tc>
        <w:tc>
          <w:tcPr>
            <w:tcW w:w="3118" w:type="dxa"/>
            <w:noWrap/>
            <w:hideMark/>
          </w:tcPr>
          <w:p w14:paraId="2FA9601A"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OX39 4AA</w:t>
            </w:r>
          </w:p>
        </w:tc>
      </w:tr>
      <w:tr w:rsidR="00074538" w:rsidRPr="000F3CC1" w14:paraId="4E1A279E" w14:textId="77777777" w:rsidTr="00A61720">
        <w:trPr>
          <w:trHeight w:val="300"/>
        </w:trPr>
        <w:tc>
          <w:tcPr>
            <w:tcW w:w="1276" w:type="dxa"/>
          </w:tcPr>
          <w:p w14:paraId="0443E69E" w14:textId="77777777" w:rsidR="00074538"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EM</w:t>
            </w:r>
          </w:p>
        </w:tc>
        <w:tc>
          <w:tcPr>
            <w:tcW w:w="1701" w:type="dxa"/>
            <w:noWrap/>
            <w:hideMark/>
          </w:tcPr>
          <w:p w14:paraId="3BF2F565" w14:textId="77777777" w:rsidR="00074538" w:rsidRPr="000F3CC1"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Trap 4</w:t>
            </w:r>
          </w:p>
        </w:tc>
        <w:tc>
          <w:tcPr>
            <w:tcW w:w="2977" w:type="dxa"/>
            <w:noWrap/>
            <w:hideMark/>
          </w:tcPr>
          <w:p w14:paraId="72BCEDCB"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SP 7427903305</w:t>
            </w:r>
          </w:p>
        </w:tc>
        <w:tc>
          <w:tcPr>
            <w:tcW w:w="3118" w:type="dxa"/>
            <w:noWrap/>
            <w:hideMark/>
          </w:tcPr>
          <w:p w14:paraId="54FB773C"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OX39 4AA</w:t>
            </w:r>
          </w:p>
        </w:tc>
      </w:tr>
      <w:tr w:rsidR="00074538" w:rsidRPr="000F3CC1" w14:paraId="0ED217B7" w14:textId="77777777" w:rsidTr="00A61720">
        <w:trPr>
          <w:trHeight w:val="300"/>
        </w:trPr>
        <w:tc>
          <w:tcPr>
            <w:tcW w:w="1276" w:type="dxa"/>
          </w:tcPr>
          <w:p w14:paraId="5C6EA4AD" w14:textId="77777777" w:rsidR="00074538"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SG</w:t>
            </w:r>
          </w:p>
        </w:tc>
        <w:tc>
          <w:tcPr>
            <w:tcW w:w="1701" w:type="dxa"/>
            <w:noWrap/>
            <w:hideMark/>
          </w:tcPr>
          <w:p w14:paraId="1BB0573E" w14:textId="77777777" w:rsidR="00074538" w:rsidRPr="000F3CC1"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Trap 1</w:t>
            </w:r>
          </w:p>
        </w:tc>
        <w:tc>
          <w:tcPr>
            <w:tcW w:w="2977" w:type="dxa"/>
            <w:noWrap/>
            <w:hideMark/>
          </w:tcPr>
          <w:p w14:paraId="570FA98F"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SP 7678302797</w:t>
            </w:r>
          </w:p>
        </w:tc>
        <w:tc>
          <w:tcPr>
            <w:tcW w:w="3118" w:type="dxa"/>
            <w:noWrap/>
            <w:hideMark/>
          </w:tcPr>
          <w:p w14:paraId="0EE8AA18"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HP27 9PJ</w:t>
            </w:r>
          </w:p>
        </w:tc>
      </w:tr>
      <w:tr w:rsidR="00074538" w:rsidRPr="000F3CC1" w14:paraId="1AF7026A" w14:textId="77777777" w:rsidTr="00A61720">
        <w:trPr>
          <w:trHeight w:val="300"/>
        </w:trPr>
        <w:tc>
          <w:tcPr>
            <w:tcW w:w="1276" w:type="dxa"/>
          </w:tcPr>
          <w:p w14:paraId="2CE4756A" w14:textId="77777777" w:rsidR="00074538"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SG</w:t>
            </w:r>
          </w:p>
        </w:tc>
        <w:tc>
          <w:tcPr>
            <w:tcW w:w="1701" w:type="dxa"/>
            <w:noWrap/>
            <w:hideMark/>
          </w:tcPr>
          <w:p w14:paraId="5379243F" w14:textId="77777777" w:rsidR="00074538" w:rsidRPr="000F3CC1"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Trap 2</w:t>
            </w:r>
          </w:p>
        </w:tc>
        <w:tc>
          <w:tcPr>
            <w:tcW w:w="2977" w:type="dxa"/>
            <w:noWrap/>
            <w:hideMark/>
          </w:tcPr>
          <w:p w14:paraId="69705C53"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SP 7677102783</w:t>
            </w:r>
          </w:p>
        </w:tc>
        <w:tc>
          <w:tcPr>
            <w:tcW w:w="3118" w:type="dxa"/>
            <w:noWrap/>
            <w:hideMark/>
          </w:tcPr>
          <w:p w14:paraId="1692DB62"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HP27 9PJ</w:t>
            </w:r>
          </w:p>
        </w:tc>
      </w:tr>
      <w:tr w:rsidR="00074538" w:rsidRPr="000F3CC1" w14:paraId="726DBB1F" w14:textId="77777777" w:rsidTr="00A61720">
        <w:trPr>
          <w:trHeight w:val="300"/>
        </w:trPr>
        <w:tc>
          <w:tcPr>
            <w:tcW w:w="1276" w:type="dxa"/>
          </w:tcPr>
          <w:p w14:paraId="11245EBF" w14:textId="77777777" w:rsidR="00074538"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SG</w:t>
            </w:r>
          </w:p>
        </w:tc>
        <w:tc>
          <w:tcPr>
            <w:tcW w:w="1701" w:type="dxa"/>
            <w:noWrap/>
            <w:hideMark/>
          </w:tcPr>
          <w:p w14:paraId="3B538EBE" w14:textId="77777777" w:rsidR="00074538" w:rsidRPr="000F3CC1"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Trap 3</w:t>
            </w:r>
          </w:p>
        </w:tc>
        <w:tc>
          <w:tcPr>
            <w:tcW w:w="2977" w:type="dxa"/>
            <w:noWrap/>
            <w:hideMark/>
          </w:tcPr>
          <w:p w14:paraId="0F97E232"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SP 7679802790</w:t>
            </w:r>
          </w:p>
        </w:tc>
        <w:tc>
          <w:tcPr>
            <w:tcW w:w="3118" w:type="dxa"/>
            <w:noWrap/>
            <w:hideMark/>
          </w:tcPr>
          <w:p w14:paraId="50CD6377"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HP27 9PJ</w:t>
            </w:r>
          </w:p>
        </w:tc>
      </w:tr>
      <w:tr w:rsidR="00074538" w:rsidRPr="000F3CC1" w14:paraId="2EE4F658" w14:textId="77777777" w:rsidTr="00A61720">
        <w:trPr>
          <w:trHeight w:val="300"/>
        </w:trPr>
        <w:tc>
          <w:tcPr>
            <w:tcW w:w="1276" w:type="dxa"/>
          </w:tcPr>
          <w:p w14:paraId="76B08DDE" w14:textId="77777777" w:rsidR="00074538"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SG</w:t>
            </w:r>
          </w:p>
        </w:tc>
        <w:tc>
          <w:tcPr>
            <w:tcW w:w="1701" w:type="dxa"/>
            <w:noWrap/>
            <w:hideMark/>
          </w:tcPr>
          <w:p w14:paraId="6E3F765B" w14:textId="77777777" w:rsidR="00074538" w:rsidRPr="000F3CC1"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Trap 4</w:t>
            </w:r>
          </w:p>
        </w:tc>
        <w:tc>
          <w:tcPr>
            <w:tcW w:w="2977" w:type="dxa"/>
            <w:noWrap/>
            <w:hideMark/>
          </w:tcPr>
          <w:p w14:paraId="13AC72E1"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SP 7678802777</w:t>
            </w:r>
          </w:p>
        </w:tc>
        <w:tc>
          <w:tcPr>
            <w:tcW w:w="3118" w:type="dxa"/>
            <w:noWrap/>
            <w:hideMark/>
          </w:tcPr>
          <w:p w14:paraId="59BFD1EA"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HP27 9PJ</w:t>
            </w:r>
          </w:p>
        </w:tc>
      </w:tr>
      <w:tr w:rsidR="00074538" w:rsidRPr="000F3CC1" w14:paraId="3ECD83D2" w14:textId="77777777" w:rsidTr="00A61720">
        <w:trPr>
          <w:trHeight w:val="300"/>
        </w:trPr>
        <w:tc>
          <w:tcPr>
            <w:tcW w:w="1276" w:type="dxa"/>
          </w:tcPr>
          <w:p w14:paraId="20CB5CDF" w14:textId="77777777" w:rsidR="00074538"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AD</w:t>
            </w:r>
          </w:p>
        </w:tc>
        <w:tc>
          <w:tcPr>
            <w:tcW w:w="1701" w:type="dxa"/>
            <w:noWrap/>
            <w:hideMark/>
          </w:tcPr>
          <w:p w14:paraId="34B694C1" w14:textId="77777777" w:rsidR="00074538" w:rsidRPr="000F3CC1"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Trap 1</w:t>
            </w:r>
          </w:p>
        </w:tc>
        <w:tc>
          <w:tcPr>
            <w:tcW w:w="2977" w:type="dxa"/>
            <w:noWrap/>
            <w:hideMark/>
          </w:tcPr>
          <w:p w14:paraId="5B757D5D"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SU 6845599282</w:t>
            </w:r>
          </w:p>
        </w:tc>
        <w:tc>
          <w:tcPr>
            <w:tcW w:w="3118" w:type="dxa"/>
            <w:noWrap/>
            <w:hideMark/>
          </w:tcPr>
          <w:p w14:paraId="45573D0A"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OX9 7ET</w:t>
            </w:r>
          </w:p>
        </w:tc>
      </w:tr>
      <w:tr w:rsidR="00074538" w:rsidRPr="000F3CC1" w14:paraId="5A23B93B" w14:textId="77777777" w:rsidTr="00A61720">
        <w:trPr>
          <w:trHeight w:val="300"/>
        </w:trPr>
        <w:tc>
          <w:tcPr>
            <w:tcW w:w="1276" w:type="dxa"/>
          </w:tcPr>
          <w:p w14:paraId="6D46EB4C" w14:textId="77777777" w:rsidR="00074538"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AD</w:t>
            </w:r>
          </w:p>
        </w:tc>
        <w:tc>
          <w:tcPr>
            <w:tcW w:w="1701" w:type="dxa"/>
            <w:noWrap/>
            <w:hideMark/>
          </w:tcPr>
          <w:p w14:paraId="54BDC4E9" w14:textId="77777777" w:rsidR="00074538" w:rsidRPr="000F3CC1"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Trap 2</w:t>
            </w:r>
          </w:p>
        </w:tc>
        <w:tc>
          <w:tcPr>
            <w:tcW w:w="2977" w:type="dxa"/>
            <w:noWrap/>
            <w:hideMark/>
          </w:tcPr>
          <w:p w14:paraId="0F37F3B1"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SU 6848199274</w:t>
            </w:r>
          </w:p>
        </w:tc>
        <w:tc>
          <w:tcPr>
            <w:tcW w:w="3118" w:type="dxa"/>
            <w:noWrap/>
            <w:hideMark/>
          </w:tcPr>
          <w:p w14:paraId="708C86FE"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OX9 7ET</w:t>
            </w:r>
          </w:p>
        </w:tc>
      </w:tr>
      <w:tr w:rsidR="00074538" w:rsidRPr="000F3CC1" w14:paraId="3BEB6FDE" w14:textId="77777777" w:rsidTr="00A61720">
        <w:trPr>
          <w:trHeight w:val="300"/>
        </w:trPr>
        <w:tc>
          <w:tcPr>
            <w:tcW w:w="1276" w:type="dxa"/>
          </w:tcPr>
          <w:p w14:paraId="2785E91F" w14:textId="77777777" w:rsidR="00074538"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AD</w:t>
            </w:r>
          </w:p>
        </w:tc>
        <w:tc>
          <w:tcPr>
            <w:tcW w:w="1701" w:type="dxa"/>
            <w:noWrap/>
            <w:hideMark/>
          </w:tcPr>
          <w:p w14:paraId="574D1830" w14:textId="77777777" w:rsidR="00074538" w:rsidRPr="000F3CC1"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Trap 3</w:t>
            </w:r>
          </w:p>
        </w:tc>
        <w:tc>
          <w:tcPr>
            <w:tcW w:w="2977" w:type="dxa"/>
            <w:noWrap/>
            <w:hideMark/>
          </w:tcPr>
          <w:p w14:paraId="43A5BFAE"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SU 6846699258</w:t>
            </w:r>
          </w:p>
        </w:tc>
        <w:tc>
          <w:tcPr>
            <w:tcW w:w="3118" w:type="dxa"/>
            <w:noWrap/>
            <w:hideMark/>
          </w:tcPr>
          <w:p w14:paraId="48B752AC"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OX9 7ET</w:t>
            </w:r>
          </w:p>
        </w:tc>
      </w:tr>
      <w:tr w:rsidR="00074538" w:rsidRPr="000F3CC1" w14:paraId="7D5BC5EC" w14:textId="77777777" w:rsidTr="00A61720">
        <w:trPr>
          <w:trHeight w:val="300"/>
        </w:trPr>
        <w:tc>
          <w:tcPr>
            <w:tcW w:w="1276" w:type="dxa"/>
          </w:tcPr>
          <w:p w14:paraId="522F7A41" w14:textId="77777777" w:rsidR="00074538"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AD</w:t>
            </w:r>
          </w:p>
        </w:tc>
        <w:tc>
          <w:tcPr>
            <w:tcW w:w="1701" w:type="dxa"/>
            <w:noWrap/>
            <w:hideMark/>
          </w:tcPr>
          <w:p w14:paraId="0271EAF4" w14:textId="77777777" w:rsidR="00074538" w:rsidRPr="000F3CC1" w:rsidRDefault="00074538" w:rsidP="00A1670B">
            <w:pPr>
              <w:jc w:val="cente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Trap 4</w:t>
            </w:r>
          </w:p>
        </w:tc>
        <w:tc>
          <w:tcPr>
            <w:tcW w:w="2977" w:type="dxa"/>
            <w:noWrap/>
            <w:hideMark/>
          </w:tcPr>
          <w:p w14:paraId="674F5639"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SU 6844499264</w:t>
            </w:r>
          </w:p>
        </w:tc>
        <w:tc>
          <w:tcPr>
            <w:tcW w:w="3118" w:type="dxa"/>
            <w:noWrap/>
            <w:hideMark/>
          </w:tcPr>
          <w:p w14:paraId="69ABC2C4" w14:textId="77777777" w:rsidR="00074538" w:rsidRPr="000F3CC1" w:rsidRDefault="00074538" w:rsidP="00A1670B">
            <w:pPr>
              <w:jc w:val="center"/>
              <w:rPr>
                <w:rFonts w:ascii="Arial" w:eastAsia="Times New Roman" w:hAnsi="Arial" w:cs="Arial"/>
                <w:color w:val="000000"/>
                <w:sz w:val="24"/>
                <w:szCs w:val="24"/>
                <w:lang w:eastAsia="en-GB"/>
              </w:rPr>
            </w:pPr>
            <w:r w:rsidRPr="000F3CC1">
              <w:rPr>
                <w:rFonts w:ascii="Arial" w:eastAsia="Times New Roman" w:hAnsi="Arial" w:cs="Arial"/>
                <w:color w:val="000000"/>
                <w:sz w:val="24"/>
                <w:szCs w:val="24"/>
                <w:lang w:eastAsia="en-GB"/>
              </w:rPr>
              <w:t>OX9 7ET</w:t>
            </w:r>
          </w:p>
        </w:tc>
      </w:tr>
    </w:tbl>
    <w:p w14:paraId="733F07DF" w14:textId="77777777" w:rsidR="00062038" w:rsidRDefault="00062038" w:rsidP="00074538">
      <w:pPr>
        <w:spacing w:line="360" w:lineRule="auto"/>
        <w:jc w:val="both"/>
        <w:rPr>
          <w:rFonts w:ascii="Arial" w:hAnsi="Arial" w:cs="Arial"/>
          <w:sz w:val="24"/>
          <w:szCs w:val="24"/>
        </w:rPr>
      </w:pPr>
    </w:p>
    <w:p w14:paraId="362CECC6" w14:textId="0472DB1B" w:rsidR="008C127E" w:rsidRDefault="008C127E" w:rsidP="00074538">
      <w:pPr>
        <w:spacing w:line="360" w:lineRule="auto"/>
        <w:jc w:val="both"/>
        <w:rPr>
          <w:rFonts w:ascii="Arial" w:hAnsi="Arial" w:cs="Arial"/>
          <w:sz w:val="24"/>
          <w:szCs w:val="24"/>
        </w:rPr>
      </w:pPr>
    </w:p>
    <w:p w14:paraId="454C3B67" w14:textId="188FB8C9" w:rsidR="00E72AB7" w:rsidRDefault="00E72AB7" w:rsidP="00074538">
      <w:pPr>
        <w:spacing w:line="360" w:lineRule="auto"/>
        <w:jc w:val="both"/>
        <w:rPr>
          <w:rFonts w:ascii="Arial" w:hAnsi="Arial" w:cs="Arial"/>
          <w:sz w:val="24"/>
          <w:szCs w:val="24"/>
        </w:rPr>
      </w:pPr>
    </w:p>
    <w:p w14:paraId="5CB0ACBE" w14:textId="08722E2B" w:rsidR="00E72AB7" w:rsidRDefault="00E72AB7" w:rsidP="00074538">
      <w:pPr>
        <w:spacing w:line="360" w:lineRule="auto"/>
        <w:jc w:val="both"/>
        <w:rPr>
          <w:rFonts w:ascii="Arial" w:hAnsi="Arial" w:cs="Arial"/>
          <w:sz w:val="24"/>
          <w:szCs w:val="24"/>
        </w:rPr>
      </w:pPr>
    </w:p>
    <w:p w14:paraId="1F61E1F5" w14:textId="12558C48" w:rsidR="00E72AB7" w:rsidRDefault="00E72AB7" w:rsidP="00074538">
      <w:pPr>
        <w:spacing w:line="360" w:lineRule="auto"/>
        <w:jc w:val="both"/>
        <w:rPr>
          <w:rFonts w:ascii="Arial" w:hAnsi="Arial" w:cs="Arial"/>
          <w:sz w:val="24"/>
          <w:szCs w:val="24"/>
        </w:rPr>
      </w:pPr>
    </w:p>
    <w:p w14:paraId="76F352F6" w14:textId="77777777" w:rsidR="008B4E53" w:rsidRDefault="008B4E53" w:rsidP="00074538">
      <w:pPr>
        <w:spacing w:line="360" w:lineRule="auto"/>
        <w:jc w:val="both"/>
        <w:rPr>
          <w:rFonts w:ascii="Arial" w:hAnsi="Arial" w:cs="Arial"/>
          <w:sz w:val="24"/>
          <w:szCs w:val="24"/>
        </w:rPr>
      </w:pPr>
    </w:p>
    <w:p w14:paraId="24798DD6" w14:textId="7D79FADA" w:rsidR="00984B4D" w:rsidRPr="00550188" w:rsidRDefault="00984B4D" w:rsidP="00984B4D">
      <w:pPr>
        <w:pStyle w:val="Heading2"/>
      </w:pPr>
      <w:bookmarkStart w:id="48" w:name="_Toc3275877"/>
      <w:r>
        <w:lastRenderedPageBreak/>
        <w:t xml:space="preserve">[B] </w:t>
      </w:r>
      <w:r w:rsidR="000E06A8">
        <w:t>Woodland</w:t>
      </w:r>
      <w:r w:rsidR="002602F7">
        <w:t>/Site</w:t>
      </w:r>
      <w:r>
        <w:t xml:space="preserve"> Photography</w:t>
      </w:r>
      <w:r w:rsidR="00803F05">
        <w:t xml:space="preserve"> &amp; Other Information</w:t>
      </w:r>
      <w:bookmarkEnd w:id="48"/>
    </w:p>
    <w:p w14:paraId="14BD5C99" w14:textId="09FD6BA0" w:rsidR="00074538" w:rsidRDefault="000C39A5" w:rsidP="00FE18EC">
      <w:pPr>
        <w:spacing w:line="360" w:lineRule="auto"/>
        <w:jc w:val="both"/>
        <w:rPr>
          <w:rFonts w:ascii="Arial" w:hAnsi="Arial" w:cs="Arial"/>
        </w:rPr>
      </w:pPr>
      <w:r w:rsidRPr="000C39A5">
        <w:rPr>
          <w:rFonts w:ascii="Arial" w:hAnsi="Arial" w:cs="Arial"/>
        </w:rPr>
        <w:t xml:space="preserve">The plates </w:t>
      </w:r>
      <w:r w:rsidR="00B9029F">
        <w:rPr>
          <w:rFonts w:ascii="Arial" w:hAnsi="Arial" w:cs="Arial"/>
        </w:rPr>
        <w:t>here presented</w:t>
      </w:r>
      <w:r w:rsidRPr="000C39A5">
        <w:rPr>
          <w:rFonts w:ascii="Arial" w:hAnsi="Arial" w:cs="Arial"/>
        </w:rPr>
        <w:t xml:space="preserve"> </w:t>
      </w:r>
      <w:r>
        <w:rPr>
          <w:rFonts w:ascii="Arial" w:hAnsi="Arial" w:cs="Arial"/>
        </w:rPr>
        <w:t>show</w:t>
      </w:r>
      <w:r w:rsidR="00F6642F">
        <w:rPr>
          <w:rFonts w:ascii="Arial" w:hAnsi="Arial" w:cs="Arial"/>
        </w:rPr>
        <w:t xml:space="preserve"> some of the</w:t>
      </w:r>
      <w:r>
        <w:rPr>
          <w:rFonts w:ascii="Arial" w:hAnsi="Arial" w:cs="Arial"/>
        </w:rPr>
        <w:t xml:space="preserve"> features which were pertinent to this report’s discussion.</w:t>
      </w:r>
      <w:r w:rsidR="004A69D3">
        <w:rPr>
          <w:rFonts w:ascii="Arial" w:hAnsi="Arial" w:cs="Arial"/>
        </w:rPr>
        <w:t xml:space="preserve"> *</w:t>
      </w:r>
    </w:p>
    <w:p w14:paraId="3CAC8851" w14:textId="60AAD780" w:rsidR="004C2BC4" w:rsidRPr="005F02D9" w:rsidRDefault="005F02D9" w:rsidP="00FE18EC">
      <w:pPr>
        <w:spacing w:line="360" w:lineRule="auto"/>
        <w:jc w:val="both"/>
        <w:rPr>
          <w:rFonts w:ascii="Arial" w:hAnsi="Arial" w:cs="Arial"/>
          <w:noProof/>
          <w:u w:val="single"/>
        </w:rPr>
      </w:pPr>
      <w:r w:rsidRPr="005F02D9">
        <w:rPr>
          <w:rFonts w:ascii="Arial" w:hAnsi="Arial" w:cs="Arial"/>
          <w:noProof/>
          <w:u w:val="single"/>
        </w:rPr>
        <w:t>HOUSE/SMALL 1</w:t>
      </w:r>
    </w:p>
    <w:p w14:paraId="3EFD0ECC" w14:textId="77777777" w:rsidR="003B7AC9" w:rsidRDefault="00132B23" w:rsidP="003B7AC9">
      <w:pPr>
        <w:keepNext/>
        <w:spacing w:line="360" w:lineRule="auto"/>
        <w:jc w:val="both"/>
      </w:pPr>
      <w:r>
        <w:rPr>
          <w:rFonts w:ascii="Arial" w:hAnsi="Arial" w:cs="Arial"/>
          <w:noProof/>
          <w:lang w:eastAsia="en-GB"/>
        </w:rPr>
        <w:drawing>
          <wp:inline distT="0" distB="0" distL="0" distR="0" wp14:anchorId="56988D9D" wp14:editId="50A2A25D">
            <wp:extent cx="5144020" cy="32385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House 1.jpg"/>
                    <pic:cNvPicPr/>
                  </pic:nvPicPr>
                  <pic:blipFill rotWithShape="1">
                    <a:blip r:embed="rId32" cstate="print">
                      <a:extLst>
                        <a:ext uri="{28A0092B-C50C-407E-A947-70E740481C1C}">
                          <a14:useLocalDpi xmlns:a14="http://schemas.microsoft.com/office/drawing/2010/main" val="0"/>
                        </a:ext>
                      </a:extLst>
                    </a:blip>
                    <a:srcRect t="18996"/>
                    <a:stretch/>
                  </pic:blipFill>
                  <pic:spPr bwMode="auto">
                    <a:xfrm>
                      <a:off x="0" y="0"/>
                      <a:ext cx="5156446" cy="3246323"/>
                    </a:xfrm>
                    <a:prstGeom prst="rect">
                      <a:avLst/>
                    </a:prstGeom>
                    <a:ln>
                      <a:noFill/>
                    </a:ln>
                    <a:extLst>
                      <a:ext uri="{53640926-AAD7-44D8-BBD7-CCE9431645EC}">
                        <a14:shadowObscured xmlns:a14="http://schemas.microsoft.com/office/drawing/2010/main"/>
                      </a:ext>
                    </a:extLst>
                  </pic:spPr>
                </pic:pic>
              </a:graphicData>
            </a:graphic>
          </wp:inline>
        </w:drawing>
      </w:r>
    </w:p>
    <w:p w14:paraId="5DFFD508" w14:textId="68BB152F" w:rsidR="00F64436" w:rsidRDefault="003B7AC9" w:rsidP="003B7AC9">
      <w:pPr>
        <w:pStyle w:val="Caption"/>
        <w:jc w:val="both"/>
      </w:pPr>
      <w:bookmarkStart w:id="49" w:name="_Toc2677221"/>
      <w:r>
        <w:t xml:space="preserve">Plate </w:t>
      </w:r>
      <w:r w:rsidR="00520B60">
        <w:rPr>
          <w:noProof/>
        </w:rPr>
        <w:fldChar w:fldCharType="begin"/>
      </w:r>
      <w:r w:rsidR="00520B60">
        <w:rPr>
          <w:noProof/>
        </w:rPr>
        <w:instrText xml:space="preserve"> SEQ Plate \* ARABIC </w:instrText>
      </w:r>
      <w:r w:rsidR="00520B60">
        <w:rPr>
          <w:noProof/>
        </w:rPr>
        <w:fldChar w:fldCharType="separate"/>
      </w:r>
      <w:r w:rsidR="0081393E">
        <w:rPr>
          <w:noProof/>
        </w:rPr>
        <w:t>3</w:t>
      </w:r>
      <w:r w:rsidR="00520B60">
        <w:rPr>
          <w:noProof/>
        </w:rPr>
        <w:fldChar w:fldCharType="end"/>
      </w:r>
      <w:r w:rsidR="007A2A00">
        <w:t xml:space="preserve"> – </w:t>
      </w:r>
      <w:r w:rsidR="00D53E4F">
        <w:t>I</w:t>
      </w:r>
      <w:r w:rsidR="007A2A00">
        <w:t>naccessible perimeter of ‘House’ woodland (Author’s own, 2018)</w:t>
      </w:r>
      <w:bookmarkEnd w:id="49"/>
    </w:p>
    <w:p w14:paraId="3F671BF0" w14:textId="77777777" w:rsidR="003B7AC9" w:rsidRDefault="00C4376B" w:rsidP="003B7AC9">
      <w:pPr>
        <w:keepNext/>
        <w:spacing w:line="360" w:lineRule="auto"/>
        <w:jc w:val="both"/>
      </w:pPr>
      <w:r>
        <w:rPr>
          <w:rFonts w:ascii="Arial" w:hAnsi="Arial" w:cs="Arial"/>
          <w:noProof/>
          <w:lang w:eastAsia="en-GB"/>
        </w:rPr>
        <w:drawing>
          <wp:inline distT="0" distB="0" distL="0" distR="0" wp14:anchorId="7B50FE63" wp14:editId="41803A6B">
            <wp:extent cx="5148552" cy="300037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House 2.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155322" cy="3004320"/>
                    </a:xfrm>
                    <a:prstGeom prst="rect">
                      <a:avLst/>
                    </a:prstGeom>
                  </pic:spPr>
                </pic:pic>
              </a:graphicData>
            </a:graphic>
          </wp:inline>
        </w:drawing>
      </w:r>
    </w:p>
    <w:p w14:paraId="53264C34" w14:textId="6615DB37" w:rsidR="00F64436" w:rsidRDefault="003B7AC9" w:rsidP="003B7AC9">
      <w:pPr>
        <w:pStyle w:val="Caption"/>
        <w:jc w:val="both"/>
      </w:pPr>
      <w:bookmarkStart w:id="50" w:name="_Toc2677222"/>
      <w:r>
        <w:t xml:space="preserve">Plate </w:t>
      </w:r>
      <w:r w:rsidR="00520B60">
        <w:rPr>
          <w:noProof/>
        </w:rPr>
        <w:fldChar w:fldCharType="begin"/>
      </w:r>
      <w:r w:rsidR="00520B60">
        <w:rPr>
          <w:noProof/>
        </w:rPr>
        <w:instrText xml:space="preserve"> SEQ Plate \* ARABIC </w:instrText>
      </w:r>
      <w:r w:rsidR="00520B60">
        <w:rPr>
          <w:noProof/>
        </w:rPr>
        <w:fldChar w:fldCharType="separate"/>
      </w:r>
      <w:r w:rsidR="0081393E">
        <w:rPr>
          <w:noProof/>
        </w:rPr>
        <w:t>4</w:t>
      </w:r>
      <w:r w:rsidR="00520B60">
        <w:rPr>
          <w:noProof/>
        </w:rPr>
        <w:fldChar w:fldCharType="end"/>
      </w:r>
      <w:r w:rsidR="007A2A00">
        <w:t xml:space="preserve"> – </w:t>
      </w:r>
      <w:r w:rsidR="00D53E4F">
        <w:t>D</w:t>
      </w:r>
      <w:r w:rsidR="007A2A00">
        <w:t>ense vegetation structure of ‘House’ woodland (Author’s own, 2018)</w:t>
      </w:r>
      <w:bookmarkEnd w:id="50"/>
    </w:p>
    <w:p w14:paraId="3A0A5103" w14:textId="77777777" w:rsidR="006F6F06" w:rsidRDefault="006F6F06" w:rsidP="006F6F06">
      <w:pPr>
        <w:rPr>
          <w:noProof/>
        </w:rPr>
      </w:pPr>
    </w:p>
    <w:p w14:paraId="5034AA3F" w14:textId="77777777" w:rsidR="006F6F06" w:rsidRDefault="006F6F06" w:rsidP="006F6F06">
      <w:pPr>
        <w:keepNext/>
      </w:pPr>
      <w:r>
        <w:rPr>
          <w:noProof/>
          <w:lang w:eastAsia="en-GB"/>
        </w:rPr>
        <w:lastRenderedPageBreak/>
        <w:drawing>
          <wp:inline distT="0" distB="0" distL="0" distR="0" wp14:anchorId="22BE73E9" wp14:editId="41E7B96D">
            <wp:extent cx="5759656" cy="2152650"/>
            <wp:effectExtent l="0" t="0" r="0" b="0"/>
            <wp:docPr id="11" name="Picture 11" descr="https://cdn.discordapp.com/attachments/366169703426686976/460430777809764368/dsfs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discordapp.com/attachments/366169703426686976/460430777809764368/dsfsf.jpg"/>
                    <pic:cNvPicPr>
                      <a:picLocks noChangeAspect="1" noChangeArrowheads="1"/>
                    </pic:cNvPicPr>
                  </pic:nvPicPr>
                  <pic:blipFill rotWithShape="1">
                    <a:blip r:embed="rId34">
                      <a:extLst>
                        <a:ext uri="{28A0092B-C50C-407E-A947-70E740481C1C}">
                          <a14:useLocalDpi xmlns:a14="http://schemas.microsoft.com/office/drawing/2010/main" val="0"/>
                        </a:ext>
                      </a:extLst>
                    </a:blip>
                    <a:srcRect r="62439"/>
                    <a:stretch/>
                  </pic:blipFill>
                  <pic:spPr bwMode="auto">
                    <a:xfrm>
                      <a:off x="0" y="0"/>
                      <a:ext cx="5782565" cy="2161212"/>
                    </a:xfrm>
                    <a:prstGeom prst="rect">
                      <a:avLst/>
                    </a:prstGeom>
                    <a:noFill/>
                    <a:ln>
                      <a:noFill/>
                    </a:ln>
                    <a:extLst>
                      <a:ext uri="{53640926-AAD7-44D8-BBD7-CCE9431645EC}">
                        <a14:shadowObscured xmlns:a14="http://schemas.microsoft.com/office/drawing/2010/main"/>
                      </a:ext>
                    </a:extLst>
                  </pic:spPr>
                </pic:pic>
              </a:graphicData>
            </a:graphic>
          </wp:inline>
        </w:drawing>
      </w:r>
    </w:p>
    <w:p w14:paraId="1CAC280E" w14:textId="3496298E" w:rsidR="006F6F06" w:rsidRPr="006F6F06" w:rsidRDefault="006F6F06" w:rsidP="006F6F06">
      <w:pPr>
        <w:pStyle w:val="Caption"/>
      </w:pPr>
      <w:bookmarkStart w:id="51" w:name="_Toc2677223"/>
      <w:r>
        <w:t xml:space="preserve">Plate </w:t>
      </w:r>
      <w:r w:rsidR="00210475">
        <w:rPr>
          <w:noProof/>
        </w:rPr>
        <w:fldChar w:fldCharType="begin"/>
      </w:r>
      <w:r w:rsidR="00210475">
        <w:rPr>
          <w:noProof/>
        </w:rPr>
        <w:instrText xml:space="preserve"> SEQ Plate \* ARABIC </w:instrText>
      </w:r>
      <w:r w:rsidR="00210475">
        <w:rPr>
          <w:noProof/>
        </w:rPr>
        <w:fldChar w:fldCharType="separate"/>
      </w:r>
      <w:r w:rsidR="0081393E">
        <w:rPr>
          <w:noProof/>
        </w:rPr>
        <w:t>5</w:t>
      </w:r>
      <w:r w:rsidR="00210475">
        <w:rPr>
          <w:noProof/>
        </w:rPr>
        <w:fldChar w:fldCharType="end"/>
      </w:r>
      <w:r>
        <w:t xml:space="preserve"> –</w:t>
      </w:r>
      <w:r w:rsidRPr="006F6F06">
        <w:t xml:space="preserve"> </w:t>
      </w:r>
      <w:r>
        <w:t xml:space="preserve">Young </w:t>
      </w:r>
      <w:r w:rsidR="00BA66B4">
        <w:t>trees &amp; dense vegetation structure of ‘House’ woodland (Author’s own, 2018)</w:t>
      </w:r>
      <w:bookmarkEnd w:id="51"/>
    </w:p>
    <w:p w14:paraId="7BCDF22D" w14:textId="28759897" w:rsidR="004C2BC4" w:rsidRDefault="00000D16" w:rsidP="008603D4">
      <w:pPr>
        <w:spacing w:line="360" w:lineRule="auto"/>
        <w:jc w:val="both"/>
        <w:rPr>
          <w:rFonts w:ascii="Arial" w:hAnsi="Arial" w:cs="Arial"/>
          <w:sz w:val="24"/>
          <w:szCs w:val="24"/>
        </w:rPr>
      </w:pPr>
      <w:r w:rsidRPr="008603D4">
        <w:rPr>
          <w:rFonts w:ascii="Arial" w:hAnsi="Arial" w:cs="Arial"/>
          <w:sz w:val="24"/>
          <w:szCs w:val="24"/>
        </w:rPr>
        <w:t>The above photograph</w:t>
      </w:r>
      <w:r w:rsidR="00B024B3" w:rsidRPr="008603D4">
        <w:rPr>
          <w:rFonts w:ascii="Arial" w:hAnsi="Arial" w:cs="Arial"/>
          <w:sz w:val="24"/>
          <w:szCs w:val="24"/>
        </w:rPr>
        <w:t>s (</w:t>
      </w:r>
      <w:r w:rsidR="008603D4" w:rsidRPr="008603D4">
        <w:rPr>
          <w:rFonts w:ascii="Arial" w:hAnsi="Arial" w:cs="Arial"/>
          <w:sz w:val="24"/>
          <w:szCs w:val="24"/>
        </w:rPr>
        <w:t>Plates 3</w:t>
      </w:r>
      <w:r w:rsidR="006F6F06">
        <w:rPr>
          <w:rFonts w:ascii="Arial" w:hAnsi="Arial" w:cs="Arial"/>
          <w:sz w:val="24"/>
          <w:szCs w:val="24"/>
        </w:rPr>
        <w:t>-5</w:t>
      </w:r>
      <w:r w:rsidR="008603D4" w:rsidRPr="008603D4">
        <w:rPr>
          <w:rFonts w:ascii="Arial" w:hAnsi="Arial" w:cs="Arial"/>
          <w:sz w:val="24"/>
          <w:szCs w:val="24"/>
        </w:rPr>
        <w:t>) indicate the somewhat more open structure of this woodland</w:t>
      </w:r>
      <w:r w:rsidR="00B024B3" w:rsidRPr="008603D4">
        <w:rPr>
          <w:rFonts w:ascii="Arial" w:hAnsi="Arial" w:cs="Arial"/>
          <w:sz w:val="24"/>
          <w:szCs w:val="24"/>
        </w:rPr>
        <w:t xml:space="preserve"> </w:t>
      </w:r>
      <w:r w:rsidR="008603D4" w:rsidRPr="008603D4">
        <w:rPr>
          <w:rFonts w:ascii="Arial" w:hAnsi="Arial" w:cs="Arial"/>
          <w:sz w:val="24"/>
          <w:szCs w:val="24"/>
        </w:rPr>
        <w:t>compared with that of Skittle Green</w:t>
      </w:r>
      <w:r w:rsidR="00AD437D">
        <w:rPr>
          <w:rFonts w:ascii="Arial" w:hAnsi="Arial" w:cs="Arial"/>
          <w:sz w:val="24"/>
          <w:szCs w:val="24"/>
        </w:rPr>
        <w:t>, however it is still relative</w:t>
      </w:r>
      <w:r w:rsidR="00BA66B4">
        <w:rPr>
          <w:rFonts w:ascii="Arial" w:hAnsi="Arial" w:cs="Arial"/>
          <w:sz w:val="24"/>
          <w:szCs w:val="24"/>
        </w:rPr>
        <w:t>ly</w:t>
      </w:r>
      <w:r w:rsidR="00AD437D">
        <w:rPr>
          <w:rFonts w:ascii="Arial" w:hAnsi="Arial" w:cs="Arial"/>
          <w:sz w:val="24"/>
          <w:szCs w:val="24"/>
        </w:rPr>
        <w:t xml:space="preserve"> dense.</w:t>
      </w:r>
      <w:r w:rsidR="008603D4" w:rsidRPr="008603D4">
        <w:rPr>
          <w:rFonts w:ascii="Arial" w:hAnsi="Arial" w:cs="Arial"/>
          <w:sz w:val="24"/>
          <w:szCs w:val="24"/>
        </w:rPr>
        <w:t xml:space="preserve"> </w:t>
      </w:r>
      <w:r w:rsidR="00BA66B4">
        <w:rPr>
          <w:rFonts w:ascii="Arial" w:hAnsi="Arial" w:cs="Arial"/>
          <w:sz w:val="24"/>
          <w:szCs w:val="24"/>
        </w:rPr>
        <w:t xml:space="preserve">MAGIC Maps (Figure 11) marks this woodland partly as being composed of young trees. It may thus be too young to harbour a significant </w:t>
      </w:r>
      <w:r w:rsidR="00B17C3F">
        <w:rPr>
          <w:rFonts w:ascii="Arial" w:hAnsi="Arial" w:cs="Arial"/>
          <w:sz w:val="24"/>
          <w:szCs w:val="24"/>
        </w:rPr>
        <w:t>number</w:t>
      </w:r>
      <w:r w:rsidR="00BA66B4">
        <w:rPr>
          <w:rFonts w:ascii="Arial" w:hAnsi="Arial" w:cs="Arial"/>
          <w:sz w:val="24"/>
          <w:szCs w:val="24"/>
        </w:rPr>
        <w:t xml:space="preserve"> of </w:t>
      </w:r>
      <w:proofErr w:type="spellStart"/>
      <w:r w:rsidR="00BA66B4">
        <w:rPr>
          <w:rFonts w:ascii="Arial" w:hAnsi="Arial" w:cs="Arial"/>
          <w:sz w:val="24"/>
          <w:szCs w:val="24"/>
        </w:rPr>
        <w:t>Silphids</w:t>
      </w:r>
      <w:proofErr w:type="spellEnd"/>
      <w:r w:rsidR="00BA66B4">
        <w:rPr>
          <w:rFonts w:ascii="Arial" w:hAnsi="Arial" w:cs="Arial"/>
          <w:sz w:val="24"/>
          <w:szCs w:val="24"/>
        </w:rPr>
        <w:t xml:space="preserve">. </w:t>
      </w:r>
      <w:r w:rsidR="008435D2">
        <w:rPr>
          <w:rFonts w:ascii="Arial" w:hAnsi="Arial" w:cs="Arial"/>
          <w:sz w:val="24"/>
          <w:szCs w:val="24"/>
        </w:rPr>
        <w:t>Furthermore, t</w:t>
      </w:r>
      <w:r w:rsidR="00750FA1">
        <w:rPr>
          <w:rFonts w:ascii="Arial" w:hAnsi="Arial" w:cs="Arial"/>
          <w:sz w:val="24"/>
          <w:szCs w:val="24"/>
        </w:rPr>
        <w:t xml:space="preserve">here was </w:t>
      </w:r>
      <w:r w:rsidR="005E7EB3">
        <w:rPr>
          <w:rFonts w:ascii="Arial" w:hAnsi="Arial" w:cs="Arial"/>
          <w:sz w:val="24"/>
          <w:szCs w:val="24"/>
        </w:rPr>
        <w:t xml:space="preserve">some </w:t>
      </w:r>
      <w:r w:rsidR="00750FA1">
        <w:rPr>
          <w:rFonts w:ascii="Arial" w:hAnsi="Arial" w:cs="Arial"/>
          <w:sz w:val="24"/>
          <w:szCs w:val="24"/>
        </w:rPr>
        <w:t xml:space="preserve">evidence of pheasant management and an enclosure which may have reduced the ground availability by </w:t>
      </w:r>
      <w:proofErr w:type="spellStart"/>
      <w:r w:rsidR="00750FA1">
        <w:rPr>
          <w:rFonts w:ascii="Arial" w:hAnsi="Arial" w:cs="Arial"/>
          <w:sz w:val="24"/>
          <w:szCs w:val="24"/>
        </w:rPr>
        <w:t>Silphids</w:t>
      </w:r>
      <w:proofErr w:type="spellEnd"/>
      <w:r w:rsidR="00E77ED3">
        <w:rPr>
          <w:rFonts w:ascii="Arial" w:hAnsi="Arial" w:cs="Arial"/>
          <w:sz w:val="24"/>
          <w:szCs w:val="24"/>
        </w:rPr>
        <w:t xml:space="preserve">, but the author does not believe this </w:t>
      </w:r>
      <w:r w:rsidR="00987180">
        <w:rPr>
          <w:rFonts w:ascii="Arial" w:hAnsi="Arial" w:cs="Arial"/>
          <w:sz w:val="24"/>
          <w:szCs w:val="24"/>
        </w:rPr>
        <w:t>to be a</w:t>
      </w:r>
      <w:r w:rsidR="00E77ED3">
        <w:rPr>
          <w:rFonts w:ascii="Arial" w:hAnsi="Arial" w:cs="Arial"/>
          <w:sz w:val="24"/>
          <w:szCs w:val="24"/>
        </w:rPr>
        <w:t xml:space="preserve"> significant impact. </w:t>
      </w:r>
      <w:r w:rsidR="008603D4" w:rsidRPr="008603D4">
        <w:rPr>
          <w:rFonts w:ascii="Arial" w:hAnsi="Arial" w:cs="Arial"/>
          <w:sz w:val="24"/>
          <w:szCs w:val="24"/>
        </w:rPr>
        <w:t xml:space="preserve">Although this site is situated upon an incline, it is relatively </w:t>
      </w:r>
      <w:r w:rsidR="008603D4">
        <w:rPr>
          <w:rFonts w:ascii="Arial" w:hAnsi="Arial" w:cs="Arial"/>
          <w:sz w:val="24"/>
          <w:szCs w:val="24"/>
        </w:rPr>
        <w:t>exposed and may</w:t>
      </w:r>
      <w:r w:rsidR="00624AC6">
        <w:rPr>
          <w:rFonts w:ascii="Arial" w:hAnsi="Arial" w:cs="Arial"/>
          <w:sz w:val="24"/>
          <w:szCs w:val="24"/>
        </w:rPr>
        <w:t xml:space="preserve"> allow for easy landscape traversal, unlike Skittle Green. Equally, its lack of connections and the dominance of field systems around it may </w:t>
      </w:r>
      <w:r w:rsidR="00581ED7">
        <w:rPr>
          <w:rFonts w:ascii="Arial" w:hAnsi="Arial" w:cs="Arial"/>
          <w:sz w:val="24"/>
          <w:szCs w:val="24"/>
        </w:rPr>
        <w:t xml:space="preserve">have resulted in lower </w:t>
      </w:r>
      <w:proofErr w:type="spellStart"/>
      <w:r w:rsidR="00581ED7">
        <w:rPr>
          <w:rFonts w:ascii="Arial" w:hAnsi="Arial" w:cs="Arial"/>
          <w:sz w:val="24"/>
          <w:szCs w:val="24"/>
        </w:rPr>
        <w:t>Silphid</w:t>
      </w:r>
      <w:proofErr w:type="spellEnd"/>
      <w:r w:rsidR="00581ED7">
        <w:rPr>
          <w:rFonts w:ascii="Arial" w:hAnsi="Arial" w:cs="Arial"/>
          <w:sz w:val="24"/>
          <w:szCs w:val="24"/>
        </w:rPr>
        <w:t xml:space="preserve"> numbers.</w:t>
      </w:r>
    </w:p>
    <w:p w14:paraId="2CBE2765" w14:textId="15FA1972" w:rsidR="00CE7A2B" w:rsidRDefault="00CE7A2B" w:rsidP="008603D4">
      <w:pPr>
        <w:spacing w:line="360" w:lineRule="auto"/>
        <w:jc w:val="both"/>
        <w:rPr>
          <w:rFonts w:ascii="Arial" w:hAnsi="Arial" w:cs="Arial"/>
          <w:sz w:val="24"/>
          <w:szCs w:val="24"/>
        </w:rPr>
      </w:pPr>
    </w:p>
    <w:p w14:paraId="36AEF664" w14:textId="712F3B35" w:rsidR="00CE7A2B" w:rsidRDefault="00CE7A2B" w:rsidP="008603D4">
      <w:pPr>
        <w:spacing w:line="360" w:lineRule="auto"/>
        <w:jc w:val="both"/>
        <w:rPr>
          <w:rFonts w:ascii="Arial" w:hAnsi="Arial" w:cs="Arial"/>
          <w:sz w:val="24"/>
          <w:szCs w:val="24"/>
        </w:rPr>
      </w:pPr>
    </w:p>
    <w:p w14:paraId="3BFF5B23" w14:textId="4E58235B" w:rsidR="00CE7A2B" w:rsidRDefault="00CE7A2B" w:rsidP="008603D4">
      <w:pPr>
        <w:spacing w:line="360" w:lineRule="auto"/>
        <w:jc w:val="both"/>
        <w:rPr>
          <w:rFonts w:ascii="Arial" w:hAnsi="Arial" w:cs="Arial"/>
          <w:sz w:val="24"/>
          <w:szCs w:val="24"/>
        </w:rPr>
      </w:pPr>
    </w:p>
    <w:p w14:paraId="26514B80" w14:textId="17CA477E" w:rsidR="00CE7A2B" w:rsidRDefault="00CE7A2B" w:rsidP="008603D4">
      <w:pPr>
        <w:spacing w:line="360" w:lineRule="auto"/>
        <w:jc w:val="both"/>
        <w:rPr>
          <w:rFonts w:ascii="Arial" w:hAnsi="Arial" w:cs="Arial"/>
          <w:sz w:val="24"/>
          <w:szCs w:val="24"/>
        </w:rPr>
      </w:pPr>
    </w:p>
    <w:p w14:paraId="46256605" w14:textId="23C79EF7" w:rsidR="00CE7A2B" w:rsidRDefault="00CE7A2B" w:rsidP="008603D4">
      <w:pPr>
        <w:spacing w:line="360" w:lineRule="auto"/>
        <w:jc w:val="both"/>
        <w:rPr>
          <w:rFonts w:ascii="Arial" w:hAnsi="Arial" w:cs="Arial"/>
          <w:sz w:val="24"/>
          <w:szCs w:val="24"/>
        </w:rPr>
      </w:pPr>
    </w:p>
    <w:p w14:paraId="3C2A38B5" w14:textId="3ACE3C77" w:rsidR="00CE7A2B" w:rsidRDefault="00CE7A2B" w:rsidP="008603D4">
      <w:pPr>
        <w:spacing w:line="360" w:lineRule="auto"/>
        <w:jc w:val="both"/>
        <w:rPr>
          <w:rFonts w:ascii="Arial" w:hAnsi="Arial" w:cs="Arial"/>
          <w:sz w:val="24"/>
          <w:szCs w:val="24"/>
        </w:rPr>
      </w:pPr>
    </w:p>
    <w:p w14:paraId="14F26A5D" w14:textId="32E7300D" w:rsidR="00CE7A2B" w:rsidRDefault="00CE7A2B" w:rsidP="008603D4">
      <w:pPr>
        <w:spacing w:line="360" w:lineRule="auto"/>
        <w:jc w:val="both"/>
        <w:rPr>
          <w:rFonts w:ascii="Arial" w:hAnsi="Arial" w:cs="Arial"/>
          <w:sz w:val="24"/>
          <w:szCs w:val="24"/>
        </w:rPr>
      </w:pPr>
    </w:p>
    <w:p w14:paraId="6A2B3A63" w14:textId="176BD5BD" w:rsidR="00CE7A2B" w:rsidRDefault="00CE7A2B" w:rsidP="008603D4">
      <w:pPr>
        <w:spacing w:line="360" w:lineRule="auto"/>
        <w:jc w:val="both"/>
        <w:rPr>
          <w:rFonts w:ascii="Arial" w:hAnsi="Arial" w:cs="Arial"/>
          <w:sz w:val="24"/>
          <w:szCs w:val="24"/>
        </w:rPr>
      </w:pPr>
    </w:p>
    <w:p w14:paraId="1EF36B1C" w14:textId="7B60D487" w:rsidR="00CE7A2B" w:rsidRDefault="00CE7A2B" w:rsidP="008603D4">
      <w:pPr>
        <w:spacing w:line="360" w:lineRule="auto"/>
        <w:jc w:val="both"/>
        <w:rPr>
          <w:rFonts w:ascii="Arial" w:hAnsi="Arial" w:cs="Arial"/>
          <w:sz w:val="24"/>
          <w:szCs w:val="24"/>
        </w:rPr>
      </w:pPr>
    </w:p>
    <w:p w14:paraId="70BCED91" w14:textId="77777777" w:rsidR="00CE7A2B" w:rsidRDefault="00CE7A2B" w:rsidP="008603D4">
      <w:pPr>
        <w:spacing w:line="360" w:lineRule="auto"/>
        <w:jc w:val="both"/>
        <w:rPr>
          <w:rFonts w:ascii="Arial" w:hAnsi="Arial" w:cs="Arial"/>
          <w:sz w:val="24"/>
          <w:szCs w:val="24"/>
        </w:rPr>
      </w:pPr>
    </w:p>
    <w:p w14:paraId="04DD42AD" w14:textId="411D96C9" w:rsidR="004C2BC4" w:rsidRPr="00CE7A2B" w:rsidRDefault="00CE7A2B" w:rsidP="00CE7A2B">
      <w:pPr>
        <w:spacing w:line="360" w:lineRule="auto"/>
        <w:jc w:val="both"/>
        <w:rPr>
          <w:rFonts w:ascii="Arial" w:hAnsi="Arial" w:cs="Arial"/>
          <w:noProof/>
          <w:u w:val="single"/>
        </w:rPr>
      </w:pPr>
      <w:r>
        <w:rPr>
          <w:rFonts w:ascii="Arial" w:hAnsi="Arial" w:cs="Arial"/>
          <w:noProof/>
          <w:u w:val="single"/>
        </w:rPr>
        <w:lastRenderedPageBreak/>
        <w:t>SKITTLE GREEN</w:t>
      </w:r>
      <w:r w:rsidRPr="005F02D9">
        <w:rPr>
          <w:rFonts w:ascii="Arial" w:hAnsi="Arial" w:cs="Arial"/>
          <w:noProof/>
          <w:u w:val="single"/>
        </w:rPr>
        <w:t xml:space="preserve">/SMALL </w:t>
      </w:r>
      <w:r>
        <w:rPr>
          <w:rFonts w:ascii="Arial" w:hAnsi="Arial" w:cs="Arial"/>
          <w:noProof/>
          <w:u w:val="single"/>
        </w:rPr>
        <w:t>2</w:t>
      </w:r>
    </w:p>
    <w:p w14:paraId="2A997B92" w14:textId="77777777" w:rsidR="003B7AC9" w:rsidRDefault="004C2BC4" w:rsidP="003B7AC9">
      <w:pPr>
        <w:keepNext/>
      </w:pPr>
      <w:r>
        <w:rPr>
          <w:rFonts w:ascii="Arial" w:hAnsi="Arial" w:cs="Arial"/>
          <w:noProof/>
          <w:lang w:eastAsia="en-GB"/>
        </w:rPr>
        <w:drawing>
          <wp:inline distT="0" distB="0" distL="0" distR="0" wp14:anchorId="09BF21E8" wp14:editId="30236BE0">
            <wp:extent cx="5483812" cy="3285460"/>
            <wp:effectExtent l="0" t="0" r="317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kittle Green 1.jpg"/>
                    <pic:cNvPicPr/>
                  </pic:nvPicPr>
                  <pic:blipFill rotWithShape="1">
                    <a:blip r:embed="rId35" cstate="print">
                      <a:extLst>
                        <a:ext uri="{28A0092B-C50C-407E-A947-70E740481C1C}">
                          <a14:useLocalDpi xmlns:a14="http://schemas.microsoft.com/office/drawing/2010/main" val="0"/>
                        </a:ext>
                      </a:extLst>
                    </a:blip>
                    <a:srcRect t="7703"/>
                    <a:stretch/>
                  </pic:blipFill>
                  <pic:spPr bwMode="auto">
                    <a:xfrm>
                      <a:off x="0" y="0"/>
                      <a:ext cx="5495458" cy="3292437"/>
                    </a:xfrm>
                    <a:prstGeom prst="rect">
                      <a:avLst/>
                    </a:prstGeom>
                    <a:ln>
                      <a:noFill/>
                    </a:ln>
                    <a:extLst>
                      <a:ext uri="{53640926-AAD7-44D8-BBD7-CCE9431645EC}">
                        <a14:shadowObscured xmlns:a14="http://schemas.microsoft.com/office/drawing/2010/main"/>
                      </a:ext>
                    </a:extLst>
                  </pic:spPr>
                </pic:pic>
              </a:graphicData>
            </a:graphic>
          </wp:inline>
        </w:drawing>
      </w:r>
    </w:p>
    <w:p w14:paraId="456F9D68" w14:textId="0DC3E066" w:rsidR="00F64436" w:rsidRDefault="003B7AC9" w:rsidP="003B7AC9">
      <w:pPr>
        <w:pStyle w:val="Caption"/>
      </w:pPr>
      <w:bookmarkStart w:id="52" w:name="_Toc2677224"/>
      <w:r>
        <w:t xml:space="preserve">Plate </w:t>
      </w:r>
      <w:r w:rsidR="00520B60">
        <w:rPr>
          <w:noProof/>
        </w:rPr>
        <w:fldChar w:fldCharType="begin"/>
      </w:r>
      <w:r w:rsidR="00520B60">
        <w:rPr>
          <w:noProof/>
        </w:rPr>
        <w:instrText xml:space="preserve"> SEQ Plate \* ARABIC </w:instrText>
      </w:r>
      <w:r w:rsidR="00520B60">
        <w:rPr>
          <w:noProof/>
        </w:rPr>
        <w:fldChar w:fldCharType="separate"/>
      </w:r>
      <w:r w:rsidR="0081393E">
        <w:rPr>
          <w:noProof/>
        </w:rPr>
        <w:t>6</w:t>
      </w:r>
      <w:r w:rsidR="00520B60">
        <w:rPr>
          <w:noProof/>
        </w:rPr>
        <w:fldChar w:fldCharType="end"/>
      </w:r>
      <w:r w:rsidR="00216653">
        <w:t xml:space="preserve"> – </w:t>
      </w:r>
      <w:r w:rsidR="00C40E6A">
        <w:t>E</w:t>
      </w:r>
      <w:r w:rsidR="00D472AC">
        <w:t>dge of ‘Skittle Green’ Woodland</w:t>
      </w:r>
      <w:r w:rsidR="000F5D20">
        <w:t xml:space="preserve"> (Author’s own, 2018)</w:t>
      </w:r>
      <w:bookmarkEnd w:id="52"/>
    </w:p>
    <w:p w14:paraId="23BD3D35" w14:textId="498FD6FA" w:rsidR="004C2BC4" w:rsidRDefault="008603D4" w:rsidP="00DE0FB9">
      <w:pPr>
        <w:spacing w:line="360" w:lineRule="auto"/>
        <w:rPr>
          <w:rFonts w:ascii="Arial" w:hAnsi="Arial" w:cs="Arial"/>
          <w:sz w:val="24"/>
          <w:szCs w:val="24"/>
        </w:rPr>
      </w:pPr>
      <w:r w:rsidRPr="00DE0FB9">
        <w:rPr>
          <w:rFonts w:ascii="Arial" w:hAnsi="Arial" w:cs="Arial"/>
          <w:sz w:val="24"/>
          <w:szCs w:val="24"/>
        </w:rPr>
        <w:t xml:space="preserve">In Plate </w:t>
      </w:r>
      <w:r w:rsidR="00770A8E">
        <w:rPr>
          <w:rFonts w:ascii="Arial" w:hAnsi="Arial" w:cs="Arial"/>
          <w:sz w:val="24"/>
          <w:szCs w:val="24"/>
        </w:rPr>
        <w:t>6</w:t>
      </w:r>
      <w:r w:rsidR="00000D16" w:rsidRPr="00DE0FB9">
        <w:rPr>
          <w:rFonts w:ascii="Arial" w:hAnsi="Arial" w:cs="Arial"/>
          <w:sz w:val="24"/>
          <w:szCs w:val="24"/>
        </w:rPr>
        <w:t xml:space="preserve"> </w:t>
      </w:r>
      <w:r w:rsidRPr="00DE0FB9">
        <w:rPr>
          <w:rFonts w:ascii="Arial" w:hAnsi="Arial" w:cs="Arial"/>
          <w:sz w:val="24"/>
          <w:szCs w:val="24"/>
        </w:rPr>
        <w:t xml:space="preserve">can be seen </w:t>
      </w:r>
      <w:r w:rsidR="00000D16" w:rsidRPr="00DE0FB9">
        <w:rPr>
          <w:rFonts w:ascii="Arial" w:hAnsi="Arial" w:cs="Arial"/>
          <w:sz w:val="24"/>
          <w:szCs w:val="24"/>
        </w:rPr>
        <w:t xml:space="preserve">the relatively dense and impenetrable edge of the woodland </w:t>
      </w:r>
      <w:r w:rsidR="00A76047">
        <w:rPr>
          <w:rFonts w:ascii="Arial" w:hAnsi="Arial" w:cs="Arial"/>
          <w:sz w:val="24"/>
          <w:szCs w:val="24"/>
        </w:rPr>
        <w:t>named</w:t>
      </w:r>
      <w:r w:rsidR="00000D16" w:rsidRPr="00DE0FB9">
        <w:rPr>
          <w:rFonts w:ascii="Arial" w:hAnsi="Arial" w:cs="Arial"/>
          <w:sz w:val="24"/>
          <w:szCs w:val="24"/>
        </w:rPr>
        <w:t xml:space="preserve"> Skittle Green</w:t>
      </w:r>
      <w:r w:rsidR="00A76047">
        <w:rPr>
          <w:rFonts w:ascii="Arial" w:hAnsi="Arial" w:cs="Arial"/>
          <w:sz w:val="24"/>
          <w:szCs w:val="24"/>
        </w:rPr>
        <w:t>.</w:t>
      </w:r>
      <w:r w:rsidRPr="00DE0FB9">
        <w:rPr>
          <w:rFonts w:ascii="Arial" w:hAnsi="Arial" w:cs="Arial"/>
          <w:sz w:val="24"/>
          <w:szCs w:val="24"/>
        </w:rPr>
        <w:t xml:space="preserve"> Again, this site was bounded by lines of tall trees and was relatively secluded. </w:t>
      </w:r>
    </w:p>
    <w:p w14:paraId="72CB90BE" w14:textId="067CC75B" w:rsidR="00CE7A2B" w:rsidRDefault="00CE7A2B" w:rsidP="00DE0FB9">
      <w:pPr>
        <w:spacing w:line="360" w:lineRule="auto"/>
        <w:rPr>
          <w:rFonts w:ascii="Arial" w:hAnsi="Arial" w:cs="Arial"/>
          <w:sz w:val="24"/>
          <w:szCs w:val="24"/>
        </w:rPr>
      </w:pPr>
    </w:p>
    <w:p w14:paraId="7BF8AB1F" w14:textId="0DC9C5E4" w:rsidR="00CE7A2B" w:rsidRDefault="00CE7A2B" w:rsidP="00DE0FB9">
      <w:pPr>
        <w:spacing w:line="360" w:lineRule="auto"/>
        <w:rPr>
          <w:rFonts w:ascii="Arial" w:hAnsi="Arial" w:cs="Arial"/>
          <w:sz w:val="24"/>
          <w:szCs w:val="24"/>
        </w:rPr>
      </w:pPr>
    </w:p>
    <w:p w14:paraId="10B97899" w14:textId="365444F9" w:rsidR="00CE7A2B" w:rsidRDefault="00CE7A2B" w:rsidP="00DE0FB9">
      <w:pPr>
        <w:spacing w:line="360" w:lineRule="auto"/>
        <w:rPr>
          <w:rFonts w:ascii="Arial" w:hAnsi="Arial" w:cs="Arial"/>
          <w:sz w:val="24"/>
          <w:szCs w:val="24"/>
        </w:rPr>
      </w:pPr>
    </w:p>
    <w:p w14:paraId="59E6D18F" w14:textId="07023145" w:rsidR="00CE7A2B" w:rsidRDefault="00CE7A2B" w:rsidP="00DE0FB9">
      <w:pPr>
        <w:spacing w:line="360" w:lineRule="auto"/>
        <w:rPr>
          <w:rFonts w:ascii="Arial" w:hAnsi="Arial" w:cs="Arial"/>
          <w:sz w:val="24"/>
          <w:szCs w:val="24"/>
        </w:rPr>
      </w:pPr>
    </w:p>
    <w:p w14:paraId="7A28E121" w14:textId="0D51B09E" w:rsidR="00CE7A2B" w:rsidRDefault="00CE7A2B" w:rsidP="00DE0FB9">
      <w:pPr>
        <w:spacing w:line="360" w:lineRule="auto"/>
        <w:rPr>
          <w:rFonts w:ascii="Arial" w:hAnsi="Arial" w:cs="Arial"/>
          <w:sz w:val="24"/>
          <w:szCs w:val="24"/>
        </w:rPr>
      </w:pPr>
    </w:p>
    <w:p w14:paraId="11F15A2B" w14:textId="731CE302" w:rsidR="00CE7A2B" w:rsidRDefault="00CE7A2B" w:rsidP="00DE0FB9">
      <w:pPr>
        <w:spacing w:line="360" w:lineRule="auto"/>
        <w:rPr>
          <w:rFonts w:ascii="Arial" w:hAnsi="Arial" w:cs="Arial"/>
          <w:sz w:val="24"/>
          <w:szCs w:val="24"/>
        </w:rPr>
      </w:pPr>
    </w:p>
    <w:p w14:paraId="363DB731" w14:textId="78A9A931" w:rsidR="00CE7A2B" w:rsidRDefault="00CE7A2B" w:rsidP="00DE0FB9">
      <w:pPr>
        <w:spacing w:line="360" w:lineRule="auto"/>
        <w:rPr>
          <w:rFonts w:ascii="Arial" w:hAnsi="Arial" w:cs="Arial"/>
          <w:sz w:val="24"/>
          <w:szCs w:val="24"/>
        </w:rPr>
      </w:pPr>
    </w:p>
    <w:p w14:paraId="1FCCA734" w14:textId="093726AC" w:rsidR="00CE7A2B" w:rsidRDefault="00CE7A2B" w:rsidP="00DE0FB9">
      <w:pPr>
        <w:spacing w:line="360" w:lineRule="auto"/>
        <w:rPr>
          <w:rFonts w:ascii="Arial" w:hAnsi="Arial" w:cs="Arial"/>
          <w:sz w:val="24"/>
          <w:szCs w:val="24"/>
        </w:rPr>
      </w:pPr>
    </w:p>
    <w:p w14:paraId="23D3517A" w14:textId="7CE9899C" w:rsidR="00CE7A2B" w:rsidRDefault="00CE7A2B" w:rsidP="00DE0FB9">
      <w:pPr>
        <w:spacing w:line="360" w:lineRule="auto"/>
        <w:rPr>
          <w:rFonts w:ascii="Arial" w:hAnsi="Arial" w:cs="Arial"/>
          <w:sz w:val="24"/>
          <w:szCs w:val="24"/>
        </w:rPr>
      </w:pPr>
    </w:p>
    <w:p w14:paraId="26513323" w14:textId="14239D29" w:rsidR="00CE7A2B" w:rsidRDefault="00CE7A2B" w:rsidP="00DE0FB9">
      <w:pPr>
        <w:spacing w:line="360" w:lineRule="auto"/>
        <w:rPr>
          <w:rFonts w:ascii="Arial" w:hAnsi="Arial" w:cs="Arial"/>
          <w:sz w:val="24"/>
          <w:szCs w:val="24"/>
        </w:rPr>
      </w:pPr>
    </w:p>
    <w:p w14:paraId="1F3E9676" w14:textId="77777777" w:rsidR="00CE7A2B" w:rsidRDefault="00CE7A2B" w:rsidP="00CE7A2B">
      <w:pPr>
        <w:spacing w:line="360" w:lineRule="auto"/>
        <w:jc w:val="both"/>
        <w:rPr>
          <w:rFonts w:ascii="Arial" w:hAnsi="Arial" w:cs="Arial"/>
          <w:sz w:val="24"/>
          <w:szCs w:val="24"/>
        </w:rPr>
      </w:pPr>
    </w:p>
    <w:p w14:paraId="39C1F3AE" w14:textId="6FBF4BA8" w:rsidR="004C2BC4" w:rsidRPr="00CE7A2B" w:rsidRDefault="00CE7A2B" w:rsidP="00CE7A2B">
      <w:pPr>
        <w:spacing w:line="360" w:lineRule="auto"/>
        <w:jc w:val="both"/>
        <w:rPr>
          <w:rFonts w:ascii="Arial" w:hAnsi="Arial" w:cs="Arial"/>
          <w:noProof/>
          <w:u w:val="single"/>
        </w:rPr>
      </w:pPr>
      <w:r>
        <w:rPr>
          <w:rFonts w:ascii="Arial" w:hAnsi="Arial" w:cs="Arial"/>
          <w:noProof/>
          <w:u w:val="single"/>
        </w:rPr>
        <w:lastRenderedPageBreak/>
        <w:t>EMMINGTON</w:t>
      </w:r>
      <w:r w:rsidRPr="005F02D9">
        <w:rPr>
          <w:rFonts w:ascii="Arial" w:hAnsi="Arial" w:cs="Arial"/>
          <w:noProof/>
          <w:u w:val="single"/>
        </w:rPr>
        <w:t>/</w:t>
      </w:r>
      <w:r>
        <w:rPr>
          <w:rFonts w:ascii="Arial" w:hAnsi="Arial" w:cs="Arial"/>
          <w:noProof/>
          <w:u w:val="single"/>
        </w:rPr>
        <w:t xml:space="preserve">LARGE </w:t>
      </w:r>
      <w:r w:rsidRPr="005F02D9">
        <w:rPr>
          <w:rFonts w:ascii="Arial" w:hAnsi="Arial" w:cs="Arial"/>
          <w:noProof/>
          <w:u w:val="single"/>
        </w:rPr>
        <w:t>1</w:t>
      </w:r>
    </w:p>
    <w:p w14:paraId="56C7EA4E" w14:textId="77777777" w:rsidR="003B7AC9" w:rsidRDefault="004C2BC4" w:rsidP="003B7AC9">
      <w:pPr>
        <w:keepNext/>
      </w:pPr>
      <w:r>
        <w:rPr>
          <w:rFonts w:ascii="Arial" w:hAnsi="Arial" w:cs="Arial"/>
          <w:noProof/>
          <w:lang w:eastAsia="en-GB"/>
        </w:rPr>
        <w:drawing>
          <wp:inline distT="0" distB="0" distL="0" distR="0" wp14:anchorId="6200E147" wp14:editId="0A9654C4">
            <wp:extent cx="5240865" cy="317182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Emmington.jpg"/>
                    <pic:cNvPicPr/>
                  </pic:nvPicPr>
                  <pic:blipFill rotWithShape="1">
                    <a:blip r:embed="rId36" cstate="print">
                      <a:extLst>
                        <a:ext uri="{28A0092B-C50C-407E-A947-70E740481C1C}">
                          <a14:useLocalDpi xmlns:a14="http://schemas.microsoft.com/office/drawing/2010/main" val="0"/>
                        </a:ext>
                      </a:extLst>
                    </a:blip>
                    <a:srcRect t="6269"/>
                    <a:stretch/>
                  </pic:blipFill>
                  <pic:spPr bwMode="auto">
                    <a:xfrm>
                      <a:off x="0" y="0"/>
                      <a:ext cx="5278384" cy="3194532"/>
                    </a:xfrm>
                    <a:prstGeom prst="rect">
                      <a:avLst/>
                    </a:prstGeom>
                    <a:ln>
                      <a:noFill/>
                    </a:ln>
                    <a:extLst>
                      <a:ext uri="{53640926-AAD7-44D8-BBD7-CCE9431645EC}">
                        <a14:shadowObscured xmlns:a14="http://schemas.microsoft.com/office/drawing/2010/main"/>
                      </a:ext>
                    </a:extLst>
                  </pic:spPr>
                </pic:pic>
              </a:graphicData>
            </a:graphic>
          </wp:inline>
        </w:drawing>
      </w:r>
    </w:p>
    <w:p w14:paraId="547E2EED" w14:textId="18C6595B" w:rsidR="00F64436" w:rsidRDefault="003B7AC9" w:rsidP="003B7AC9">
      <w:pPr>
        <w:pStyle w:val="Caption"/>
        <w:rPr>
          <w:noProof/>
        </w:rPr>
      </w:pPr>
      <w:bookmarkStart w:id="53" w:name="_Toc2677225"/>
      <w:r>
        <w:t xml:space="preserve">Plate </w:t>
      </w:r>
      <w:r w:rsidR="00520B60">
        <w:rPr>
          <w:noProof/>
        </w:rPr>
        <w:fldChar w:fldCharType="begin"/>
      </w:r>
      <w:r w:rsidR="00520B60">
        <w:rPr>
          <w:noProof/>
        </w:rPr>
        <w:instrText xml:space="preserve"> SEQ Plate \* ARABIC </w:instrText>
      </w:r>
      <w:r w:rsidR="00520B60">
        <w:rPr>
          <w:noProof/>
        </w:rPr>
        <w:fldChar w:fldCharType="separate"/>
      </w:r>
      <w:r w:rsidR="0081393E">
        <w:rPr>
          <w:noProof/>
        </w:rPr>
        <w:t>7</w:t>
      </w:r>
      <w:r w:rsidR="00520B60">
        <w:rPr>
          <w:noProof/>
        </w:rPr>
        <w:fldChar w:fldCharType="end"/>
      </w:r>
      <w:r w:rsidR="00D472AC">
        <w:rPr>
          <w:noProof/>
        </w:rPr>
        <w:t xml:space="preserve"> – </w:t>
      </w:r>
      <w:r w:rsidR="000F5D20">
        <w:rPr>
          <w:noProof/>
        </w:rPr>
        <w:t xml:space="preserve"> </w:t>
      </w:r>
      <w:r w:rsidR="00C40E6A">
        <w:rPr>
          <w:noProof/>
        </w:rPr>
        <w:t>I</w:t>
      </w:r>
      <w:r w:rsidR="000F5D20">
        <w:rPr>
          <w:noProof/>
        </w:rPr>
        <w:t>nterior of ‘Emmington’ woodland (Author’s own, 2018)</w:t>
      </w:r>
      <w:bookmarkEnd w:id="53"/>
    </w:p>
    <w:p w14:paraId="26FE7769" w14:textId="3DB2F5FA" w:rsidR="00CE7A2B" w:rsidRPr="005F02D9" w:rsidRDefault="00CE7A2B" w:rsidP="00CE7A2B">
      <w:pPr>
        <w:spacing w:line="360" w:lineRule="auto"/>
        <w:jc w:val="both"/>
        <w:rPr>
          <w:rFonts w:ascii="Arial" w:hAnsi="Arial" w:cs="Arial"/>
          <w:noProof/>
          <w:u w:val="single"/>
        </w:rPr>
      </w:pPr>
      <w:r>
        <w:rPr>
          <w:rFonts w:ascii="Arial" w:hAnsi="Arial" w:cs="Arial"/>
          <w:noProof/>
          <w:u w:val="single"/>
        </w:rPr>
        <w:t>ADWELL</w:t>
      </w:r>
      <w:r w:rsidRPr="005F02D9">
        <w:rPr>
          <w:rFonts w:ascii="Arial" w:hAnsi="Arial" w:cs="Arial"/>
          <w:noProof/>
          <w:u w:val="single"/>
        </w:rPr>
        <w:t>/</w:t>
      </w:r>
      <w:r>
        <w:rPr>
          <w:rFonts w:ascii="Arial" w:hAnsi="Arial" w:cs="Arial"/>
          <w:noProof/>
          <w:u w:val="single"/>
        </w:rPr>
        <w:t>LARGE 2</w:t>
      </w:r>
    </w:p>
    <w:p w14:paraId="0C5EAC23" w14:textId="31B60402" w:rsidR="00CE7A2B" w:rsidRPr="00CE7A2B" w:rsidRDefault="00CE7A2B" w:rsidP="00CE7A2B">
      <w:r>
        <w:rPr>
          <w:rFonts w:eastAsia="Times New Roman"/>
          <w:noProof/>
          <w:lang w:eastAsia="en-GB"/>
        </w:rPr>
        <w:drawing>
          <wp:inline distT="0" distB="0" distL="0" distR="0" wp14:anchorId="2EC47BB2" wp14:editId="56D53E93">
            <wp:extent cx="5223380" cy="4104167"/>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Adwell.jpg"/>
                    <pic:cNvPicPr/>
                  </pic:nvPicPr>
                  <pic:blipFill>
                    <a:blip r:embed="rId37">
                      <a:extLst>
                        <a:ext uri="{28A0092B-C50C-407E-A947-70E740481C1C}">
                          <a14:useLocalDpi xmlns:a14="http://schemas.microsoft.com/office/drawing/2010/main" val="0"/>
                        </a:ext>
                      </a:extLst>
                    </a:blip>
                    <a:stretch>
                      <a:fillRect/>
                    </a:stretch>
                  </pic:blipFill>
                  <pic:spPr>
                    <a:xfrm>
                      <a:off x="0" y="0"/>
                      <a:ext cx="5245285" cy="4121379"/>
                    </a:xfrm>
                    <a:prstGeom prst="rect">
                      <a:avLst/>
                    </a:prstGeom>
                  </pic:spPr>
                </pic:pic>
              </a:graphicData>
            </a:graphic>
          </wp:inline>
        </w:drawing>
      </w:r>
    </w:p>
    <w:p w14:paraId="2A709E64" w14:textId="3D98E7CF" w:rsidR="00F64436" w:rsidRDefault="003B7AC9" w:rsidP="003B7AC9">
      <w:pPr>
        <w:pStyle w:val="Caption"/>
      </w:pPr>
      <w:bookmarkStart w:id="54" w:name="_Toc2677226"/>
      <w:r>
        <w:t xml:space="preserve">Plate </w:t>
      </w:r>
      <w:r w:rsidR="00520B60">
        <w:rPr>
          <w:noProof/>
        </w:rPr>
        <w:fldChar w:fldCharType="begin"/>
      </w:r>
      <w:r w:rsidR="00520B60">
        <w:rPr>
          <w:noProof/>
        </w:rPr>
        <w:instrText xml:space="preserve"> SEQ Plate \* ARABIC </w:instrText>
      </w:r>
      <w:r w:rsidR="00520B60">
        <w:rPr>
          <w:noProof/>
        </w:rPr>
        <w:fldChar w:fldCharType="separate"/>
      </w:r>
      <w:r w:rsidR="0081393E">
        <w:rPr>
          <w:noProof/>
        </w:rPr>
        <w:t>8</w:t>
      </w:r>
      <w:r w:rsidR="00520B60">
        <w:rPr>
          <w:noProof/>
        </w:rPr>
        <w:fldChar w:fldCharType="end"/>
      </w:r>
      <w:r w:rsidR="0069132E">
        <w:t xml:space="preserve"> – </w:t>
      </w:r>
      <w:r w:rsidR="00C40E6A">
        <w:t>S</w:t>
      </w:r>
      <w:r w:rsidR="0069132E">
        <w:t xml:space="preserve">tructure of </w:t>
      </w:r>
      <w:r w:rsidR="00D06632">
        <w:t>‘</w:t>
      </w:r>
      <w:proofErr w:type="spellStart"/>
      <w:r w:rsidR="00D06632">
        <w:t>Adwell</w:t>
      </w:r>
      <w:proofErr w:type="spellEnd"/>
      <w:r w:rsidR="00D06632">
        <w:t>’ woodland (Au</w:t>
      </w:r>
      <w:r w:rsidR="002F729E">
        <w:t>t</w:t>
      </w:r>
      <w:r w:rsidR="00D06632">
        <w:t>hor’s own, 2018)</w:t>
      </w:r>
      <w:bookmarkEnd w:id="54"/>
    </w:p>
    <w:p w14:paraId="1000D44C" w14:textId="2D870BC3" w:rsidR="00B94A55" w:rsidRDefault="003B7AC9" w:rsidP="001E2DA6">
      <w:pPr>
        <w:spacing w:line="360" w:lineRule="auto"/>
        <w:jc w:val="both"/>
        <w:rPr>
          <w:rFonts w:ascii="Arial" w:hAnsi="Arial" w:cs="Arial"/>
        </w:rPr>
      </w:pPr>
      <w:r>
        <w:rPr>
          <w:rFonts w:ascii="Arial" w:hAnsi="Arial" w:cs="Arial"/>
        </w:rPr>
        <w:lastRenderedPageBreak/>
        <w:t>Plates</w:t>
      </w:r>
      <w:r w:rsidR="00000D16">
        <w:rPr>
          <w:rFonts w:ascii="Arial" w:hAnsi="Arial" w:cs="Arial"/>
        </w:rPr>
        <w:t xml:space="preserve"> </w:t>
      </w:r>
      <w:r w:rsidR="00770A8E">
        <w:rPr>
          <w:rFonts w:ascii="Arial" w:hAnsi="Arial" w:cs="Arial"/>
        </w:rPr>
        <w:t>7</w:t>
      </w:r>
      <w:r w:rsidR="00E97A3F">
        <w:rPr>
          <w:rFonts w:ascii="Arial" w:hAnsi="Arial" w:cs="Arial"/>
        </w:rPr>
        <w:t xml:space="preserve"> &amp; </w:t>
      </w:r>
      <w:r w:rsidR="00770A8E">
        <w:rPr>
          <w:rFonts w:ascii="Arial" w:hAnsi="Arial" w:cs="Arial"/>
        </w:rPr>
        <w:t xml:space="preserve">8 </w:t>
      </w:r>
      <w:r w:rsidR="00000D16">
        <w:rPr>
          <w:rFonts w:ascii="Arial" w:hAnsi="Arial" w:cs="Arial"/>
        </w:rPr>
        <w:t>highlight the more open</w:t>
      </w:r>
      <w:r w:rsidR="00E97A3F">
        <w:rPr>
          <w:rFonts w:ascii="Arial" w:hAnsi="Arial" w:cs="Arial"/>
        </w:rPr>
        <w:t xml:space="preserve"> and natura</w:t>
      </w:r>
      <w:r w:rsidR="00AD437D">
        <w:rPr>
          <w:rFonts w:ascii="Arial" w:hAnsi="Arial" w:cs="Arial"/>
        </w:rPr>
        <w:t>l</w:t>
      </w:r>
      <w:r w:rsidR="00000D16">
        <w:rPr>
          <w:rFonts w:ascii="Arial" w:hAnsi="Arial" w:cs="Arial"/>
        </w:rPr>
        <w:t xml:space="preserve"> structure of </w:t>
      </w:r>
      <w:r w:rsidR="00B94A55">
        <w:rPr>
          <w:rFonts w:ascii="Arial" w:hAnsi="Arial" w:cs="Arial"/>
        </w:rPr>
        <w:t>‘</w:t>
      </w:r>
      <w:proofErr w:type="spellStart"/>
      <w:r w:rsidR="00B94A55">
        <w:rPr>
          <w:rFonts w:ascii="Arial" w:hAnsi="Arial" w:cs="Arial"/>
        </w:rPr>
        <w:t>E</w:t>
      </w:r>
      <w:r w:rsidR="00000D16">
        <w:rPr>
          <w:rFonts w:ascii="Arial" w:hAnsi="Arial" w:cs="Arial"/>
        </w:rPr>
        <w:t>mmington</w:t>
      </w:r>
      <w:proofErr w:type="spellEnd"/>
      <w:r w:rsidR="00000D16">
        <w:rPr>
          <w:rFonts w:ascii="Arial" w:hAnsi="Arial" w:cs="Arial"/>
        </w:rPr>
        <w:t>’ and ‘</w:t>
      </w:r>
      <w:proofErr w:type="spellStart"/>
      <w:r w:rsidR="00000D16">
        <w:rPr>
          <w:rFonts w:ascii="Arial" w:hAnsi="Arial" w:cs="Arial"/>
        </w:rPr>
        <w:t>Adwell</w:t>
      </w:r>
      <w:proofErr w:type="spellEnd"/>
      <w:r w:rsidR="00000D16">
        <w:rPr>
          <w:rFonts w:ascii="Arial" w:hAnsi="Arial" w:cs="Arial"/>
        </w:rPr>
        <w:t>’, the two larger woodlands.</w:t>
      </w:r>
      <w:r w:rsidR="009769B6">
        <w:rPr>
          <w:rFonts w:ascii="Arial" w:hAnsi="Arial" w:cs="Arial"/>
        </w:rPr>
        <w:t xml:space="preserve"> </w:t>
      </w:r>
    </w:p>
    <w:p w14:paraId="72AD6AE9" w14:textId="2D4A1F6B" w:rsidR="003B7AC9" w:rsidRDefault="00B94A55" w:rsidP="001E2DA6">
      <w:pPr>
        <w:spacing w:line="360" w:lineRule="auto"/>
        <w:jc w:val="both"/>
        <w:rPr>
          <w:rFonts w:ascii="Arial" w:hAnsi="Arial" w:cs="Arial"/>
        </w:rPr>
      </w:pPr>
      <w:r>
        <w:rPr>
          <w:rFonts w:ascii="Arial" w:hAnsi="Arial" w:cs="Arial"/>
        </w:rPr>
        <w:t>*</w:t>
      </w:r>
      <w:r w:rsidR="00A600E5" w:rsidRPr="00B94A55">
        <w:rPr>
          <w:rFonts w:ascii="Arial" w:hAnsi="Arial" w:cs="Arial"/>
        </w:rPr>
        <w:t xml:space="preserve">The photography </w:t>
      </w:r>
      <w:r>
        <w:rPr>
          <w:rFonts w:ascii="Arial" w:hAnsi="Arial" w:cs="Arial"/>
        </w:rPr>
        <w:t>shown here</w:t>
      </w:r>
      <w:r w:rsidR="00A600E5" w:rsidRPr="00B94A55">
        <w:rPr>
          <w:rFonts w:ascii="Arial" w:hAnsi="Arial" w:cs="Arial"/>
        </w:rPr>
        <w:t xml:space="preserve"> </w:t>
      </w:r>
      <w:r w:rsidR="00000D16" w:rsidRPr="00B94A55">
        <w:rPr>
          <w:rFonts w:ascii="Arial" w:hAnsi="Arial" w:cs="Arial"/>
        </w:rPr>
        <w:t>is limited as</w:t>
      </w:r>
      <w:r w:rsidR="00B724D9" w:rsidRPr="00B94A55">
        <w:rPr>
          <w:rFonts w:ascii="Arial" w:hAnsi="Arial" w:cs="Arial"/>
        </w:rPr>
        <w:t xml:space="preserve"> </w:t>
      </w:r>
      <w:r>
        <w:rPr>
          <w:rFonts w:ascii="Arial" w:hAnsi="Arial" w:cs="Arial"/>
        </w:rPr>
        <w:t>analysis of each site’s structure</w:t>
      </w:r>
      <w:r w:rsidR="00B724D9" w:rsidRPr="00B94A55">
        <w:rPr>
          <w:rFonts w:ascii="Arial" w:hAnsi="Arial" w:cs="Arial"/>
        </w:rPr>
        <w:t xml:space="preserve"> was not the immediate concern during the period in which the study took place</w:t>
      </w:r>
      <w:r w:rsidR="009A524E">
        <w:rPr>
          <w:rFonts w:ascii="Arial" w:hAnsi="Arial" w:cs="Arial"/>
        </w:rPr>
        <w:t xml:space="preserve">, in addition to the limited </w:t>
      </w:r>
      <w:r w:rsidR="006C600F">
        <w:rPr>
          <w:rFonts w:ascii="Arial" w:hAnsi="Arial" w:cs="Arial"/>
        </w:rPr>
        <w:t>nature of the hypotheses under examination</w:t>
      </w:r>
      <w:r w:rsidR="00B724D9" w:rsidRPr="00B94A55">
        <w:rPr>
          <w:rFonts w:ascii="Arial" w:hAnsi="Arial" w:cs="Arial"/>
        </w:rPr>
        <w:t xml:space="preserve">. </w:t>
      </w:r>
      <w:r w:rsidR="00AB454C" w:rsidRPr="00B94A55">
        <w:rPr>
          <w:rFonts w:ascii="Arial" w:hAnsi="Arial" w:cs="Arial"/>
        </w:rPr>
        <w:t>T</w:t>
      </w:r>
      <w:r w:rsidR="00000D16" w:rsidRPr="00B94A55">
        <w:rPr>
          <w:rFonts w:ascii="Arial" w:hAnsi="Arial" w:cs="Arial"/>
        </w:rPr>
        <w:t>he</w:t>
      </w:r>
      <w:r w:rsidR="007B4E3C">
        <w:rPr>
          <w:rFonts w:ascii="Arial" w:hAnsi="Arial" w:cs="Arial"/>
        </w:rPr>
        <w:t xml:space="preserve"> above</w:t>
      </w:r>
      <w:r w:rsidR="00000D16" w:rsidRPr="00B94A55">
        <w:rPr>
          <w:rFonts w:ascii="Arial" w:hAnsi="Arial" w:cs="Arial"/>
        </w:rPr>
        <w:t xml:space="preserve"> </w:t>
      </w:r>
      <w:r w:rsidR="002565A0">
        <w:rPr>
          <w:rFonts w:ascii="Arial" w:hAnsi="Arial" w:cs="Arial"/>
        </w:rPr>
        <w:t>plates</w:t>
      </w:r>
      <w:r w:rsidR="00895B0C">
        <w:rPr>
          <w:rFonts w:ascii="Arial" w:hAnsi="Arial" w:cs="Arial"/>
        </w:rPr>
        <w:t xml:space="preserve"> </w:t>
      </w:r>
      <w:r w:rsidR="008603D4">
        <w:rPr>
          <w:rFonts w:ascii="Arial" w:hAnsi="Arial" w:cs="Arial"/>
        </w:rPr>
        <w:t xml:space="preserve">show outdated </w:t>
      </w:r>
      <w:r w:rsidR="00A600E5" w:rsidRPr="00B94A55">
        <w:rPr>
          <w:rFonts w:ascii="Arial" w:hAnsi="Arial" w:cs="Arial"/>
        </w:rPr>
        <w:t>materials from a short trial run as the author neglected to take further photo</w:t>
      </w:r>
      <w:r w:rsidR="004254A5">
        <w:rPr>
          <w:rFonts w:ascii="Arial" w:hAnsi="Arial" w:cs="Arial"/>
        </w:rPr>
        <w:t>graphs</w:t>
      </w:r>
      <w:r w:rsidR="00A600E5" w:rsidRPr="00B94A55">
        <w:rPr>
          <w:rFonts w:ascii="Arial" w:hAnsi="Arial" w:cs="Arial"/>
        </w:rPr>
        <w:t xml:space="preserve"> upon full commencement of the study with the new materials</w:t>
      </w:r>
      <w:r>
        <w:rPr>
          <w:rFonts w:ascii="Arial" w:hAnsi="Arial" w:cs="Arial"/>
        </w:rPr>
        <w:t>.</w:t>
      </w:r>
    </w:p>
    <w:p w14:paraId="58B59303" w14:textId="48D5BDBF" w:rsidR="00A0437D" w:rsidRDefault="00A0437D" w:rsidP="001E2DA6">
      <w:pPr>
        <w:spacing w:line="360" w:lineRule="auto"/>
        <w:jc w:val="both"/>
        <w:rPr>
          <w:rFonts w:ascii="Arial" w:hAnsi="Arial" w:cs="Arial"/>
        </w:rPr>
      </w:pPr>
    </w:p>
    <w:p w14:paraId="4ADD1231" w14:textId="1E0FB86C" w:rsidR="00A0437D" w:rsidRDefault="00A0437D" w:rsidP="001E2DA6">
      <w:pPr>
        <w:spacing w:line="360" w:lineRule="auto"/>
        <w:jc w:val="both"/>
        <w:rPr>
          <w:rFonts w:ascii="Arial" w:hAnsi="Arial" w:cs="Arial"/>
        </w:rPr>
      </w:pPr>
    </w:p>
    <w:p w14:paraId="5C22B9CF" w14:textId="3B3F2B57" w:rsidR="00A0437D" w:rsidRDefault="00A0437D" w:rsidP="001E2DA6">
      <w:pPr>
        <w:spacing w:line="360" w:lineRule="auto"/>
        <w:jc w:val="both"/>
        <w:rPr>
          <w:rFonts w:ascii="Arial" w:hAnsi="Arial" w:cs="Arial"/>
        </w:rPr>
      </w:pPr>
    </w:p>
    <w:p w14:paraId="016E8D17" w14:textId="09274EBA" w:rsidR="00A0437D" w:rsidRDefault="00A0437D" w:rsidP="001E2DA6">
      <w:pPr>
        <w:spacing w:line="360" w:lineRule="auto"/>
        <w:jc w:val="both"/>
        <w:rPr>
          <w:rFonts w:ascii="Arial" w:hAnsi="Arial" w:cs="Arial"/>
        </w:rPr>
      </w:pPr>
    </w:p>
    <w:p w14:paraId="4403DEDB" w14:textId="6389601F" w:rsidR="00A0437D" w:rsidRDefault="00A0437D" w:rsidP="001E2DA6">
      <w:pPr>
        <w:spacing w:line="360" w:lineRule="auto"/>
        <w:jc w:val="both"/>
        <w:rPr>
          <w:rFonts w:ascii="Arial" w:hAnsi="Arial" w:cs="Arial"/>
        </w:rPr>
      </w:pPr>
    </w:p>
    <w:p w14:paraId="28395E47" w14:textId="3BE29B8A" w:rsidR="00A0437D" w:rsidRDefault="00A0437D" w:rsidP="001E2DA6">
      <w:pPr>
        <w:spacing w:line="360" w:lineRule="auto"/>
        <w:jc w:val="both"/>
        <w:rPr>
          <w:rFonts w:ascii="Arial" w:hAnsi="Arial" w:cs="Arial"/>
        </w:rPr>
      </w:pPr>
    </w:p>
    <w:p w14:paraId="7F75DD7D" w14:textId="67BEF4E0" w:rsidR="00A0437D" w:rsidRDefault="00A0437D" w:rsidP="001E2DA6">
      <w:pPr>
        <w:spacing w:line="360" w:lineRule="auto"/>
        <w:jc w:val="both"/>
        <w:rPr>
          <w:rFonts w:ascii="Arial" w:hAnsi="Arial" w:cs="Arial"/>
        </w:rPr>
      </w:pPr>
    </w:p>
    <w:p w14:paraId="23C527F1" w14:textId="5D9A17F9" w:rsidR="00A0437D" w:rsidRDefault="00A0437D" w:rsidP="001E2DA6">
      <w:pPr>
        <w:spacing w:line="360" w:lineRule="auto"/>
        <w:jc w:val="both"/>
        <w:rPr>
          <w:rFonts w:ascii="Arial" w:hAnsi="Arial" w:cs="Arial"/>
        </w:rPr>
      </w:pPr>
    </w:p>
    <w:p w14:paraId="7B9699F9" w14:textId="5B9DE296" w:rsidR="00A0437D" w:rsidRDefault="00A0437D" w:rsidP="001E2DA6">
      <w:pPr>
        <w:spacing w:line="360" w:lineRule="auto"/>
        <w:jc w:val="both"/>
        <w:rPr>
          <w:rFonts w:ascii="Arial" w:hAnsi="Arial" w:cs="Arial"/>
        </w:rPr>
      </w:pPr>
    </w:p>
    <w:p w14:paraId="530A7B85" w14:textId="54316DCA" w:rsidR="00A0437D" w:rsidRDefault="00A0437D" w:rsidP="001E2DA6">
      <w:pPr>
        <w:spacing w:line="360" w:lineRule="auto"/>
        <w:jc w:val="both"/>
        <w:rPr>
          <w:rFonts w:ascii="Arial" w:hAnsi="Arial" w:cs="Arial"/>
        </w:rPr>
      </w:pPr>
    </w:p>
    <w:p w14:paraId="074DBB5F" w14:textId="4C19EEF2" w:rsidR="00A0437D" w:rsidRDefault="00A0437D" w:rsidP="001E2DA6">
      <w:pPr>
        <w:spacing w:line="360" w:lineRule="auto"/>
        <w:jc w:val="both"/>
        <w:rPr>
          <w:rFonts w:ascii="Arial" w:hAnsi="Arial" w:cs="Arial"/>
        </w:rPr>
      </w:pPr>
    </w:p>
    <w:p w14:paraId="19F0A60A" w14:textId="401E853B" w:rsidR="00A0437D" w:rsidRDefault="00A0437D" w:rsidP="001E2DA6">
      <w:pPr>
        <w:spacing w:line="360" w:lineRule="auto"/>
        <w:jc w:val="both"/>
        <w:rPr>
          <w:rFonts w:ascii="Arial" w:hAnsi="Arial" w:cs="Arial"/>
        </w:rPr>
      </w:pPr>
    </w:p>
    <w:p w14:paraId="6DE9F9BA" w14:textId="441E57D8" w:rsidR="00A0437D" w:rsidRDefault="00A0437D" w:rsidP="001E2DA6">
      <w:pPr>
        <w:spacing w:line="360" w:lineRule="auto"/>
        <w:jc w:val="both"/>
        <w:rPr>
          <w:rFonts w:ascii="Arial" w:hAnsi="Arial" w:cs="Arial"/>
        </w:rPr>
      </w:pPr>
    </w:p>
    <w:p w14:paraId="5B1CDC4C" w14:textId="7D3C3FD9" w:rsidR="00A0437D" w:rsidRDefault="00A0437D" w:rsidP="001E2DA6">
      <w:pPr>
        <w:spacing w:line="360" w:lineRule="auto"/>
        <w:jc w:val="both"/>
        <w:rPr>
          <w:rFonts w:ascii="Arial" w:hAnsi="Arial" w:cs="Arial"/>
        </w:rPr>
      </w:pPr>
    </w:p>
    <w:p w14:paraId="0B6A6BC9" w14:textId="77777777" w:rsidR="00A0437D" w:rsidRPr="003B7AC9" w:rsidRDefault="00A0437D" w:rsidP="001E2DA6">
      <w:pPr>
        <w:spacing w:line="360" w:lineRule="auto"/>
        <w:jc w:val="both"/>
        <w:rPr>
          <w:rFonts w:ascii="Arial" w:hAnsi="Arial" w:cs="Arial"/>
        </w:rPr>
      </w:pPr>
    </w:p>
    <w:p w14:paraId="117FB4BC" w14:textId="679D5AA4" w:rsidR="00640364" w:rsidRDefault="00640364" w:rsidP="00640364">
      <w:pPr>
        <w:spacing w:line="360" w:lineRule="auto"/>
        <w:jc w:val="both"/>
        <w:rPr>
          <w:rFonts w:ascii="Arial" w:hAnsi="Arial" w:cs="Arial"/>
          <w:sz w:val="24"/>
          <w:szCs w:val="24"/>
          <w:u w:val="single"/>
        </w:rPr>
      </w:pPr>
      <w:r>
        <w:rPr>
          <w:noProof/>
          <w:lang w:eastAsia="en-GB"/>
        </w:rPr>
        <w:lastRenderedPageBreak/>
        <w:drawing>
          <wp:anchor distT="0" distB="0" distL="114300" distR="114300" simplePos="0" relativeHeight="251688960" behindDoc="1" locked="0" layoutInCell="1" allowOverlap="1" wp14:anchorId="175E9501" wp14:editId="2640C8BC">
            <wp:simplePos x="0" y="0"/>
            <wp:positionH relativeFrom="margin">
              <wp:align>left</wp:align>
            </wp:positionH>
            <wp:positionV relativeFrom="paragraph">
              <wp:posOffset>228600</wp:posOffset>
            </wp:positionV>
            <wp:extent cx="1733550" cy="2371725"/>
            <wp:effectExtent l="0" t="0" r="0" b="9525"/>
            <wp:wrapTight wrapText="bothSides">
              <wp:wrapPolygon edited="0">
                <wp:start x="0" y="0"/>
                <wp:lineTo x="0" y="21513"/>
                <wp:lineTo x="21363" y="21513"/>
                <wp:lineTo x="21363" y="0"/>
                <wp:lineTo x="0" y="0"/>
              </wp:wrapPolygon>
            </wp:wrapTight>
            <wp:docPr id="23" name="Picture 23" descr="https://easymap.nbnatlas.org/Image?tvk=NBNSYS0000023036&amp;w=367&amp;title=sc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asymap.nbnatlas.org/Image?tvk=NBNSYS0000023036&amp;w=367&amp;title=sci"/>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733550" cy="2371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40364">
        <w:rPr>
          <w:rFonts w:ascii="Arial" w:hAnsi="Arial" w:cs="Arial"/>
          <w:sz w:val="24"/>
          <w:szCs w:val="24"/>
          <w:u w:val="single"/>
        </w:rPr>
        <w:t xml:space="preserve">Common Woodland </w:t>
      </w:r>
      <w:proofErr w:type="spellStart"/>
      <w:r w:rsidRPr="00640364">
        <w:rPr>
          <w:rFonts w:ascii="Arial" w:hAnsi="Arial" w:cs="Arial"/>
          <w:sz w:val="24"/>
          <w:szCs w:val="24"/>
          <w:u w:val="single"/>
        </w:rPr>
        <w:t>Silphid</w:t>
      </w:r>
      <w:proofErr w:type="spellEnd"/>
      <w:r w:rsidRPr="00640364">
        <w:rPr>
          <w:rFonts w:ascii="Arial" w:hAnsi="Arial" w:cs="Arial"/>
          <w:sz w:val="24"/>
          <w:szCs w:val="24"/>
          <w:u w:val="single"/>
        </w:rPr>
        <w:t xml:space="preserve"> Distribution</w:t>
      </w:r>
      <w:r w:rsidR="00ED6E81">
        <w:rPr>
          <w:rFonts w:ascii="Arial" w:hAnsi="Arial" w:cs="Arial"/>
          <w:sz w:val="24"/>
          <w:szCs w:val="24"/>
          <w:u w:val="single"/>
        </w:rPr>
        <w:t>s</w:t>
      </w:r>
    </w:p>
    <w:p w14:paraId="5EF4AA2E" w14:textId="77777777" w:rsidR="00640364" w:rsidRDefault="00640364" w:rsidP="00640364">
      <w:pPr>
        <w:spacing w:line="360" w:lineRule="auto"/>
        <w:jc w:val="both"/>
      </w:pPr>
    </w:p>
    <w:p w14:paraId="6978C0B7" w14:textId="77777777" w:rsidR="00640364" w:rsidRDefault="00640364" w:rsidP="00640364">
      <w:pPr>
        <w:spacing w:line="360" w:lineRule="auto"/>
        <w:jc w:val="both"/>
      </w:pPr>
    </w:p>
    <w:p w14:paraId="2A7934C5" w14:textId="77777777" w:rsidR="00640364" w:rsidRDefault="00640364" w:rsidP="00640364">
      <w:pPr>
        <w:spacing w:line="360" w:lineRule="auto"/>
        <w:jc w:val="both"/>
      </w:pPr>
    </w:p>
    <w:p w14:paraId="63038BA4" w14:textId="77777777" w:rsidR="00640364" w:rsidRDefault="00640364" w:rsidP="00640364">
      <w:pPr>
        <w:spacing w:line="360" w:lineRule="auto"/>
        <w:jc w:val="both"/>
      </w:pPr>
    </w:p>
    <w:p w14:paraId="1BB9D7F4" w14:textId="77777777" w:rsidR="00640364" w:rsidRDefault="00640364" w:rsidP="00640364">
      <w:pPr>
        <w:spacing w:line="360" w:lineRule="auto"/>
        <w:jc w:val="both"/>
      </w:pPr>
    </w:p>
    <w:p w14:paraId="2DAE13D5" w14:textId="77777777" w:rsidR="00640364" w:rsidRDefault="00640364" w:rsidP="00640364">
      <w:pPr>
        <w:spacing w:line="360" w:lineRule="auto"/>
        <w:jc w:val="both"/>
      </w:pPr>
    </w:p>
    <w:p w14:paraId="29B5E6C8" w14:textId="1AAB36A6" w:rsidR="00640364" w:rsidRDefault="00E936BD" w:rsidP="00640364">
      <w:pPr>
        <w:spacing w:line="360" w:lineRule="auto"/>
        <w:jc w:val="both"/>
      </w:pPr>
      <w:r>
        <w:rPr>
          <w:noProof/>
          <w:lang w:eastAsia="en-GB"/>
        </w:rPr>
        <mc:AlternateContent>
          <mc:Choice Requires="wps">
            <w:drawing>
              <wp:anchor distT="0" distB="0" distL="114300" distR="114300" simplePos="0" relativeHeight="251709440" behindDoc="1" locked="0" layoutInCell="1" allowOverlap="1" wp14:anchorId="513E3F52" wp14:editId="3FFFC749">
                <wp:simplePos x="0" y="0"/>
                <wp:positionH relativeFrom="margin">
                  <wp:align>left</wp:align>
                </wp:positionH>
                <wp:positionV relativeFrom="paragraph">
                  <wp:posOffset>265955</wp:posOffset>
                </wp:positionV>
                <wp:extent cx="4285615" cy="272415"/>
                <wp:effectExtent l="0" t="0" r="635" b="0"/>
                <wp:wrapTight wrapText="bothSides">
                  <wp:wrapPolygon edited="0">
                    <wp:start x="0" y="0"/>
                    <wp:lineTo x="0" y="19636"/>
                    <wp:lineTo x="21507" y="19636"/>
                    <wp:lineTo x="21507" y="0"/>
                    <wp:lineTo x="0" y="0"/>
                  </wp:wrapPolygon>
                </wp:wrapTight>
                <wp:docPr id="9" name="Text Box 9"/>
                <wp:cNvGraphicFramePr/>
                <a:graphic xmlns:a="http://schemas.openxmlformats.org/drawingml/2006/main">
                  <a:graphicData uri="http://schemas.microsoft.com/office/word/2010/wordprocessingShape">
                    <wps:wsp>
                      <wps:cNvSpPr txBox="1"/>
                      <wps:spPr>
                        <a:xfrm>
                          <a:off x="0" y="0"/>
                          <a:ext cx="4285615" cy="272415"/>
                        </a:xfrm>
                        <a:prstGeom prst="rect">
                          <a:avLst/>
                        </a:prstGeom>
                        <a:solidFill>
                          <a:prstClr val="white"/>
                        </a:solidFill>
                        <a:ln>
                          <a:noFill/>
                        </a:ln>
                      </wps:spPr>
                      <wps:txbx>
                        <w:txbxContent>
                          <w:p w14:paraId="7F51E94B" w14:textId="3BE75416" w:rsidR="00AE46B3" w:rsidRDefault="00AE46B3" w:rsidP="00E936BD">
                            <w:pPr>
                              <w:pStyle w:val="Caption"/>
                              <w:rPr>
                                <w:noProof/>
                              </w:rPr>
                            </w:pPr>
                            <w:bookmarkStart w:id="55" w:name="_Toc2677270"/>
                            <w:r>
                              <w:t xml:space="preserve">Figure </w:t>
                            </w:r>
                            <w:r>
                              <w:rPr>
                                <w:noProof/>
                              </w:rPr>
                              <w:fldChar w:fldCharType="begin"/>
                            </w:r>
                            <w:r>
                              <w:rPr>
                                <w:noProof/>
                              </w:rPr>
                              <w:instrText xml:space="preserve"> SEQ Figure \* ARABIC </w:instrText>
                            </w:r>
                            <w:r>
                              <w:rPr>
                                <w:noProof/>
                              </w:rPr>
                              <w:fldChar w:fldCharType="separate"/>
                            </w:r>
                            <w:r>
                              <w:rPr>
                                <w:noProof/>
                              </w:rPr>
                              <w:t>8</w:t>
                            </w:r>
                            <w:r>
                              <w:rPr>
                                <w:noProof/>
                              </w:rPr>
                              <w:fldChar w:fldCharType="end"/>
                            </w:r>
                            <w:r>
                              <w:t xml:space="preserve"> – </w:t>
                            </w:r>
                            <w:r w:rsidRPr="00E936BD">
                              <w:rPr>
                                <w:i/>
                              </w:rPr>
                              <w:t>Nicrophorus humator</w:t>
                            </w:r>
                            <w:r>
                              <w:t xml:space="preserve"> records (NBN Atlas, n.d.)</w:t>
                            </w:r>
                            <w:bookmarkEnd w:id="55"/>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13E3F52" id="Text Box 9" o:spid="_x0000_s1029" type="#_x0000_t202" style="position:absolute;left:0;text-align:left;margin-left:0;margin-top:20.95pt;width:337.45pt;height:21.45pt;z-index:-25160704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" stroked="f">
                <v:textbox style="mso-fit-shape-to-text:t" inset="0,0,0,0">
                  <w:txbxContent>
                    <w:p w14:paraId="7F51E94B" w14:textId="3BE75416" w:rsidR="00AE46B3" w:rsidRDefault="00AE46B3" w:rsidP="00E936BD">
                      <w:pPr>
                        <w:pStyle w:val="Caption"/>
                        <w:rPr>
                          <w:noProof/>
                        </w:rPr>
                      </w:pPr>
                      <w:bookmarkStart w:id="59" w:name="_Toc2677270"/>
                      <w:r>
                        <w:t xml:space="preserve">Figure </w:t>
                      </w:r>
                      <w:r>
                        <w:rPr>
                          <w:noProof/>
                        </w:rPr>
                        <w:fldChar w:fldCharType="begin"/>
                      </w:r>
                      <w:r>
                        <w:rPr>
                          <w:noProof/>
                        </w:rPr>
                        <w:instrText xml:space="preserve"> SEQ Figure \* ARABIC </w:instrText>
                      </w:r>
                      <w:r>
                        <w:rPr>
                          <w:noProof/>
                        </w:rPr>
                        <w:fldChar w:fldCharType="separate"/>
                      </w:r>
                      <w:r>
                        <w:rPr>
                          <w:noProof/>
                        </w:rPr>
                        <w:t>8</w:t>
                      </w:r>
                      <w:r>
                        <w:rPr>
                          <w:noProof/>
                        </w:rPr>
                        <w:fldChar w:fldCharType="end"/>
                      </w:r>
                      <w:r>
                        <w:t xml:space="preserve"> – </w:t>
                      </w:r>
                      <w:r w:rsidRPr="00E936BD">
                        <w:rPr>
                          <w:i/>
                        </w:rPr>
                        <w:t>Nicrophorus humator</w:t>
                      </w:r>
                      <w:r>
                        <w:t xml:space="preserve"> records (NBN Atlas, n.d.)</w:t>
                      </w:r>
                      <w:bookmarkEnd w:id="59"/>
                    </w:p>
                  </w:txbxContent>
                </v:textbox>
                <w10:wrap type="tight" anchorx="margin"/>
              </v:shape>
            </w:pict>
          </mc:Fallback>
        </mc:AlternateContent>
      </w:r>
    </w:p>
    <w:p w14:paraId="34E0616B" w14:textId="521DF809" w:rsidR="00C56B75" w:rsidRPr="00640364" w:rsidRDefault="00640364" w:rsidP="00640364">
      <w:pPr>
        <w:spacing w:line="360" w:lineRule="auto"/>
        <w:jc w:val="both"/>
        <w:rPr>
          <w:rFonts w:ascii="Arial" w:hAnsi="Arial" w:cs="Arial"/>
          <w:sz w:val="24"/>
          <w:szCs w:val="24"/>
          <w:u w:val="single"/>
        </w:rPr>
      </w:pPr>
      <w:r>
        <w:rPr>
          <w:noProof/>
          <w:lang w:eastAsia="en-GB"/>
        </w:rPr>
        <w:drawing>
          <wp:anchor distT="0" distB="0" distL="114300" distR="114300" simplePos="0" relativeHeight="251682816" behindDoc="1" locked="0" layoutInCell="1" allowOverlap="1" wp14:anchorId="14395955" wp14:editId="0818D3DF">
            <wp:simplePos x="0" y="0"/>
            <wp:positionH relativeFrom="margin">
              <wp:posOffset>-28575</wp:posOffset>
            </wp:positionH>
            <wp:positionV relativeFrom="paragraph">
              <wp:posOffset>248285</wp:posOffset>
            </wp:positionV>
            <wp:extent cx="1802130" cy="2466340"/>
            <wp:effectExtent l="0" t="0" r="7620" b="0"/>
            <wp:wrapTight wrapText="bothSides">
              <wp:wrapPolygon edited="0">
                <wp:start x="0" y="0"/>
                <wp:lineTo x="0" y="21355"/>
                <wp:lineTo x="21463" y="21355"/>
                <wp:lineTo x="21463" y="0"/>
                <wp:lineTo x="0" y="0"/>
              </wp:wrapPolygon>
            </wp:wrapTight>
            <wp:docPr id="27" name="Picture 27" descr="https://easymap.nbnatlas.org/Image?tvk=NBNSYS0000023040&amp;w=367&amp;title=sc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asymap.nbnatlas.org/Image?tvk=NBNSYS0000023040&amp;w=367&amp;title=sci"/>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802130" cy="24663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184501" w14:textId="0AA59056" w:rsidR="00C56B75" w:rsidRDefault="00C56B75">
      <w:pPr>
        <w:rPr>
          <w:rFonts w:ascii="Arial" w:hAnsi="Arial" w:cs="Arial"/>
        </w:rPr>
      </w:pPr>
    </w:p>
    <w:p w14:paraId="60874A22" w14:textId="78CE0F0E" w:rsidR="00C56B75" w:rsidRDefault="00C56B75">
      <w:pPr>
        <w:rPr>
          <w:rFonts w:ascii="Arial" w:hAnsi="Arial" w:cs="Arial"/>
        </w:rPr>
      </w:pPr>
    </w:p>
    <w:p w14:paraId="606C4898" w14:textId="0AE55064" w:rsidR="003924E6" w:rsidRPr="00A600E5" w:rsidRDefault="00640364">
      <w:pPr>
        <w:rPr>
          <w:rFonts w:ascii="Arial" w:hAnsi="Arial" w:cs="Arial"/>
        </w:rPr>
      </w:pPr>
      <w:r>
        <w:rPr>
          <w:noProof/>
          <w:lang w:eastAsia="en-GB"/>
        </w:rPr>
        <w:drawing>
          <wp:anchor distT="0" distB="0" distL="114300" distR="114300" simplePos="0" relativeHeight="251685888" behindDoc="1" locked="0" layoutInCell="1" allowOverlap="1" wp14:anchorId="7772E314" wp14:editId="77AB681A">
            <wp:simplePos x="0" y="0"/>
            <wp:positionH relativeFrom="margin">
              <wp:align>left</wp:align>
            </wp:positionH>
            <wp:positionV relativeFrom="paragraph">
              <wp:posOffset>2164715</wp:posOffset>
            </wp:positionV>
            <wp:extent cx="1831340" cy="2505075"/>
            <wp:effectExtent l="0" t="0" r="0" b="0"/>
            <wp:wrapTight wrapText="bothSides">
              <wp:wrapPolygon edited="0">
                <wp:start x="0" y="0"/>
                <wp:lineTo x="0" y="21354"/>
                <wp:lineTo x="21345" y="21354"/>
                <wp:lineTo x="21345" y="0"/>
                <wp:lineTo x="0" y="0"/>
              </wp:wrapPolygon>
            </wp:wrapTight>
            <wp:docPr id="28" name="Picture 28" descr="https://easymap.nbnatlas.org/Image?tvk=NBNSYS0000023046&amp;w=367&amp;title=sc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asymap.nbnatlas.org/Image?tvk=NBNSYS0000023046&amp;w=367&amp;title=sci"/>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832544" cy="2506641"/>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84864" behindDoc="1" locked="0" layoutInCell="1" allowOverlap="1" wp14:anchorId="0B5D644C" wp14:editId="6CF1B770">
                <wp:simplePos x="0" y="0"/>
                <wp:positionH relativeFrom="margin">
                  <wp:posOffset>45720</wp:posOffset>
                </wp:positionH>
                <wp:positionV relativeFrom="paragraph">
                  <wp:posOffset>1943735</wp:posOffset>
                </wp:positionV>
                <wp:extent cx="3964305" cy="635"/>
                <wp:effectExtent l="0" t="0" r="0" b="0"/>
                <wp:wrapTight wrapText="bothSides">
                  <wp:wrapPolygon edited="0">
                    <wp:start x="0" y="0"/>
                    <wp:lineTo x="0" y="19636"/>
                    <wp:lineTo x="21486" y="19636"/>
                    <wp:lineTo x="21486" y="0"/>
                    <wp:lineTo x="0" y="0"/>
                  </wp:wrapPolygon>
                </wp:wrapTight>
                <wp:docPr id="30" name="Text Box 30"/>
                <wp:cNvGraphicFramePr/>
                <a:graphic xmlns:a="http://schemas.openxmlformats.org/drawingml/2006/main">
                  <a:graphicData uri="http://schemas.microsoft.com/office/word/2010/wordprocessingShape">
                    <wps:wsp>
                      <wps:cNvSpPr txBox="1"/>
                      <wps:spPr>
                        <a:xfrm>
                          <a:off x="0" y="0"/>
                          <a:ext cx="3964305" cy="635"/>
                        </a:xfrm>
                        <a:prstGeom prst="rect">
                          <a:avLst/>
                        </a:prstGeom>
                        <a:solidFill>
                          <a:prstClr val="white"/>
                        </a:solidFill>
                        <a:ln>
                          <a:noFill/>
                        </a:ln>
                      </wps:spPr>
                      <wps:txbx>
                        <w:txbxContent>
                          <w:p w14:paraId="02F77B13" w14:textId="04A00354" w:rsidR="00AE46B3" w:rsidRDefault="00AE46B3" w:rsidP="00F7357C">
                            <w:pPr>
                              <w:pStyle w:val="Caption"/>
                              <w:rPr>
                                <w:noProof/>
                              </w:rPr>
                            </w:pPr>
                            <w:bookmarkStart w:id="56" w:name="_Toc2677271"/>
                            <w:r>
                              <w:t xml:space="preserve">Figure </w:t>
                            </w:r>
                            <w:r>
                              <w:rPr>
                                <w:noProof/>
                              </w:rPr>
                              <w:fldChar w:fldCharType="begin"/>
                            </w:r>
                            <w:r>
                              <w:rPr>
                                <w:noProof/>
                              </w:rPr>
                              <w:instrText xml:space="preserve"> SEQ Figure \* ARABIC </w:instrText>
                            </w:r>
                            <w:r>
                              <w:rPr>
                                <w:noProof/>
                              </w:rPr>
                              <w:fldChar w:fldCharType="separate"/>
                            </w:r>
                            <w:r>
                              <w:rPr>
                                <w:noProof/>
                              </w:rPr>
                              <w:t>9</w:t>
                            </w:r>
                            <w:r>
                              <w:rPr>
                                <w:noProof/>
                              </w:rPr>
                              <w:fldChar w:fldCharType="end"/>
                            </w:r>
                            <w:r>
                              <w:t xml:space="preserve"> – </w:t>
                            </w:r>
                            <w:r>
                              <w:rPr>
                                <w:i/>
                              </w:rPr>
                              <w:t xml:space="preserve">Nicrophorus vespilloides </w:t>
                            </w:r>
                            <w:r w:rsidRPr="00F7357C">
                              <w:t>records</w:t>
                            </w:r>
                            <w:r>
                              <w:t xml:space="preserve"> (NBN Atlas, n.d.)</w:t>
                            </w:r>
                            <w:bookmarkEnd w:id="56"/>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B5D644C" id="Text Box 30" o:spid="_x0000_s1030" type="#_x0000_t202" style="position:absolute;margin-left:3.6pt;margin-top:153.05pt;width:312.15pt;height:.05pt;z-index:-25163161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" stroked="f">
                <v:textbox style="mso-fit-shape-to-text:t" inset="0,0,0,0">
                  <w:txbxContent>
                    <w:p w14:paraId="02F77B13" w14:textId="04A00354" w:rsidR="00AE46B3" w:rsidRDefault="00AE46B3" w:rsidP="00F7357C">
                      <w:pPr>
                        <w:pStyle w:val="Caption"/>
                        <w:rPr>
                          <w:noProof/>
                        </w:rPr>
                      </w:pPr>
                      <w:bookmarkStart w:id="61" w:name="_Toc2677271"/>
                      <w:r>
                        <w:t xml:space="preserve">Figure </w:t>
                      </w:r>
                      <w:r>
                        <w:rPr>
                          <w:noProof/>
                        </w:rPr>
                        <w:fldChar w:fldCharType="begin"/>
                      </w:r>
                      <w:r>
                        <w:rPr>
                          <w:noProof/>
                        </w:rPr>
                        <w:instrText xml:space="preserve"> SEQ Figure \* ARABIC </w:instrText>
                      </w:r>
                      <w:r>
                        <w:rPr>
                          <w:noProof/>
                        </w:rPr>
                        <w:fldChar w:fldCharType="separate"/>
                      </w:r>
                      <w:r>
                        <w:rPr>
                          <w:noProof/>
                        </w:rPr>
                        <w:t>9</w:t>
                      </w:r>
                      <w:r>
                        <w:rPr>
                          <w:noProof/>
                        </w:rPr>
                        <w:fldChar w:fldCharType="end"/>
                      </w:r>
                      <w:r>
                        <w:t xml:space="preserve"> – </w:t>
                      </w:r>
                      <w:r>
                        <w:rPr>
                          <w:i/>
                        </w:rPr>
                        <w:t xml:space="preserve">Nicrophorus vespilloides </w:t>
                      </w:r>
                      <w:r w:rsidRPr="00F7357C">
                        <w:t>records</w:t>
                      </w:r>
                      <w:r>
                        <w:t xml:space="preserve"> (NBN Atlas, n.d.)</w:t>
                      </w:r>
                      <w:bookmarkEnd w:id="61"/>
                    </w:p>
                  </w:txbxContent>
                </v:textbox>
                <w10:wrap type="tight" anchorx="margin"/>
              </v:shape>
            </w:pict>
          </mc:Fallback>
        </mc:AlternateContent>
      </w:r>
      <w:r>
        <w:rPr>
          <w:noProof/>
          <w:lang w:eastAsia="en-GB"/>
        </w:rPr>
        <mc:AlternateContent>
          <mc:Choice Requires="wps">
            <w:drawing>
              <wp:anchor distT="0" distB="0" distL="114300" distR="114300" simplePos="0" relativeHeight="251687936" behindDoc="1" locked="0" layoutInCell="1" allowOverlap="1" wp14:anchorId="11FA4451" wp14:editId="3378F08D">
                <wp:simplePos x="0" y="0"/>
                <wp:positionH relativeFrom="margin">
                  <wp:align>left</wp:align>
                </wp:positionH>
                <wp:positionV relativeFrom="paragraph">
                  <wp:posOffset>4813935</wp:posOffset>
                </wp:positionV>
                <wp:extent cx="3855085" cy="635"/>
                <wp:effectExtent l="0" t="0" r="0" b="0"/>
                <wp:wrapTight wrapText="bothSides">
                  <wp:wrapPolygon edited="0">
                    <wp:start x="0" y="0"/>
                    <wp:lineTo x="0" y="19636"/>
                    <wp:lineTo x="21454" y="19636"/>
                    <wp:lineTo x="21454" y="0"/>
                    <wp:lineTo x="0" y="0"/>
                  </wp:wrapPolygon>
                </wp:wrapTight>
                <wp:docPr id="31" name="Text Box 31"/>
                <wp:cNvGraphicFramePr/>
                <a:graphic xmlns:a="http://schemas.openxmlformats.org/drawingml/2006/main">
                  <a:graphicData uri="http://schemas.microsoft.com/office/word/2010/wordprocessingShape">
                    <wps:wsp>
                      <wps:cNvSpPr txBox="1"/>
                      <wps:spPr>
                        <a:xfrm>
                          <a:off x="0" y="0"/>
                          <a:ext cx="3855085" cy="635"/>
                        </a:xfrm>
                        <a:prstGeom prst="rect">
                          <a:avLst/>
                        </a:prstGeom>
                        <a:solidFill>
                          <a:prstClr val="white"/>
                        </a:solidFill>
                        <a:ln>
                          <a:noFill/>
                        </a:ln>
                      </wps:spPr>
                      <wps:txbx>
                        <w:txbxContent>
                          <w:p w14:paraId="4E4DC422" w14:textId="74205FE5" w:rsidR="00AE46B3" w:rsidRDefault="00AE46B3" w:rsidP="00F7357C">
                            <w:pPr>
                              <w:pStyle w:val="Caption"/>
                              <w:rPr>
                                <w:noProof/>
                              </w:rPr>
                            </w:pPr>
                            <w:bookmarkStart w:id="57" w:name="_Toc2677272"/>
                            <w:r>
                              <w:t xml:space="preserve">Figure </w:t>
                            </w:r>
                            <w:r>
                              <w:rPr>
                                <w:noProof/>
                              </w:rPr>
                              <w:fldChar w:fldCharType="begin"/>
                            </w:r>
                            <w:r>
                              <w:rPr>
                                <w:noProof/>
                              </w:rPr>
                              <w:instrText xml:space="preserve"> SEQ Figure \* ARABIC </w:instrText>
                            </w:r>
                            <w:r>
                              <w:rPr>
                                <w:noProof/>
                              </w:rPr>
                              <w:fldChar w:fldCharType="separate"/>
                            </w:r>
                            <w:r>
                              <w:rPr>
                                <w:noProof/>
                              </w:rPr>
                              <w:t>10</w:t>
                            </w:r>
                            <w:r>
                              <w:rPr>
                                <w:noProof/>
                              </w:rPr>
                              <w:fldChar w:fldCharType="end"/>
                            </w:r>
                            <w:r>
                              <w:t xml:space="preserve"> – </w:t>
                            </w:r>
                            <w:r>
                              <w:rPr>
                                <w:i/>
                              </w:rPr>
                              <w:t xml:space="preserve">Oiceoptoma thoracicum </w:t>
                            </w:r>
                            <w:r w:rsidRPr="00F7357C">
                              <w:t>records</w:t>
                            </w:r>
                            <w:r>
                              <w:t xml:space="preserve"> (NBN Atlas, n.d.)</w:t>
                            </w:r>
                            <w:bookmarkEnd w:id="57"/>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1FA4451" id="Text Box 31" o:spid="_x0000_s1031" type="#_x0000_t202" style="position:absolute;margin-left:0;margin-top:379.05pt;width:303.55pt;height:.05pt;z-index:-25162854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" stroked="f">
                <v:textbox style="mso-fit-shape-to-text:t" inset="0,0,0,0">
                  <w:txbxContent>
                    <w:p w14:paraId="4E4DC422" w14:textId="74205FE5" w:rsidR="00AE46B3" w:rsidRDefault="00AE46B3" w:rsidP="00F7357C">
                      <w:pPr>
                        <w:pStyle w:val="Caption"/>
                        <w:rPr>
                          <w:noProof/>
                        </w:rPr>
                      </w:pPr>
                      <w:bookmarkStart w:id="63" w:name="_Toc2677272"/>
                      <w:r>
                        <w:t xml:space="preserve">Figure </w:t>
                      </w:r>
                      <w:r>
                        <w:rPr>
                          <w:noProof/>
                        </w:rPr>
                        <w:fldChar w:fldCharType="begin"/>
                      </w:r>
                      <w:r>
                        <w:rPr>
                          <w:noProof/>
                        </w:rPr>
                        <w:instrText xml:space="preserve"> SEQ Figure \* ARABIC </w:instrText>
                      </w:r>
                      <w:r>
                        <w:rPr>
                          <w:noProof/>
                        </w:rPr>
                        <w:fldChar w:fldCharType="separate"/>
                      </w:r>
                      <w:r>
                        <w:rPr>
                          <w:noProof/>
                        </w:rPr>
                        <w:t>10</w:t>
                      </w:r>
                      <w:r>
                        <w:rPr>
                          <w:noProof/>
                        </w:rPr>
                        <w:fldChar w:fldCharType="end"/>
                      </w:r>
                      <w:r>
                        <w:t xml:space="preserve"> – </w:t>
                      </w:r>
                      <w:r>
                        <w:rPr>
                          <w:i/>
                        </w:rPr>
                        <w:t xml:space="preserve">Oiceoptoma thoracicum </w:t>
                      </w:r>
                      <w:r w:rsidRPr="00F7357C">
                        <w:t>records</w:t>
                      </w:r>
                      <w:r>
                        <w:t xml:space="preserve"> (NBN Atlas, n.d.)</w:t>
                      </w:r>
                      <w:bookmarkEnd w:id="63"/>
                    </w:p>
                  </w:txbxContent>
                </v:textbox>
                <w10:wrap type="tight" anchorx="margin"/>
              </v:shape>
            </w:pict>
          </mc:Fallback>
        </mc:AlternateContent>
      </w:r>
      <w:r w:rsidR="00A600E5">
        <w:rPr>
          <w:rFonts w:ascii="Arial" w:hAnsi="Arial" w:cs="Arial"/>
        </w:rPr>
        <w:br w:type="page"/>
      </w:r>
    </w:p>
    <w:p w14:paraId="4AC59364" w14:textId="1051D7BA" w:rsidR="00203C31" w:rsidRDefault="00592765">
      <w:r>
        <w:rPr>
          <w:noProof/>
          <w:lang w:eastAsia="en-GB"/>
        </w:rPr>
        <w:lastRenderedPageBreak/>
        <mc:AlternateContent>
          <mc:Choice Requires="wps">
            <w:drawing>
              <wp:anchor distT="0" distB="0" distL="114300" distR="114300" simplePos="0" relativeHeight="251694080" behindDoc="1" locked="0" layoutInCell="1" allowOverlap="1" wp14:anchorId="1FE1D814" wp14:editId="2ECDA55B">
                <wp:simplePos x="0" y="0"/>
                <wp:positionH relativeFrom="page">
                  <wp:align>right</wp:align>
                </wp:positionH>
                <wp:positionV relativeFrom="paragraph">
                  <wp:posOffset>6489878</wp:posOffset>
                </wp:positionV>
                <wp:extent cx="7301865" cy="635"/>
                <wp:effectExtent l="0" t="0" r="0" b="0"/>
                <wp:wrapTight wrapText="bothSides">
                  <wp:wrapPolygon edited="0">
                    <wp:start x="0" y="0"/>
                    <wp:lineTo x="0" y="19636"/>
                    <wp:lineTo x="21527" y="19636"/>
                    <wp:lineTo x="21527" y="0"/>
                    <wp:lineTo x="0" y="0"/>
                  </wp:wrapPolygon>
                </wp:wrapTight>
                <wp:docPr id="33" name="Text Box 33"/>
                <wp:cNvGraphicFramePr/>
                <a:graphic xmlns:a="http://schemas.openxmlformats.org/drawingml/2006/main">
                  <a:graphicData uri="http://schemas.microsoft.com/office/word/2010/wordprocessingShape">
                    <wps:wsp>
                      <wps:cNvSpPr txBox="1"/>
                      <wps:spPr>
                        <a:xfrm>
                          <a:off x="0" y="0"/>
                          <a:ext cx="7301865" cy="635"/>
                        </a:xfrm>
                        <a:prstGeom prst="rect">
                          <a:avLst/>
                        </a:prstGeom>
                        <a:solidFill>
                          <a:prstClr val="white"/>
                        </a:solidFill>
                        <a:ln>
                          <a:noFill/>
                        </a:ln>
                      </wps:spPr>
                      <wps:txbx>
                        <w:txbxContent>
                          <w:p w14:paraId="0F5BAF05" w14:textId="1396D0BE" w:rsidR="00AE46B3" w:rsidRDefault="00AE46B3" w:rsidP="00D5648A">
                            <w:pPr>
                              <w:pStyle w:val="Caption"/>
                              <w:rPr>
                                <w:noProof/>
                              </w:rPr>
                            </w:pPr>
                            <w:bookmarkStart w:id="58" w:name="_Toc2677273"/>
                            <w:r>
                              <w:t xml:space="preserve">Figure </w:t>
                            </w:r>
                            <w:r>
                              <w:rPr>
                                <w:noProof/>
                              </w:rPr>
                              <w:fldChar w:fldCharType="begin"/>
                            </w:r>
                            <w:r>
                              <w:rPr>
                                <w:noProof/>
                              </w:rPr>
                              <w:instrText xml:space="preserve"> SEQ Figure \* ARABIC </w:instrText>
                            </w:r>
                            <w:r>
                              <w:rPr>
                                <w:noProof/>
                              </w:rPr>
                              <w:fldChar w:fldCharType="separate"/>
                            </w:r>
                            <w:r>
                              <w:rPr>
                                <w:noProof/>
                              </w:rPr>
                              <w:t>11</w:t>
                            </w:r>
                            <w:r>
                              <w:rPr>
                                <w:noProof/>
                              </w:rPr>
                              <w:fldChar w:fldCharType="end"/>
                            </w:r>
                            <w:r>
                              <w:t xml:space="preserve"> – Site surroundings and woodland extent (Natural England, 2019)</w:t>
                            </w:r>
                            <w:bookmarkEnd w:id="58"/>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FE1D814" id="Text Box 33" o:spid="_x0000_s1032" type="#_x0000_t202" style="position:absolute;margin-left:523.75pt;margin-top:511pt;width:574.95pt;height:.05pt;z-index:-251622400;visibility:visible;mso-wrap-style:square;mso-width-percent:0;mso-wrap-distance-left:9pt;mso-wrap-distance-top:0;mso-wrap-distance-right:9pt;mso-wrap-distance-bottom:0;mso-position-horizontal:right;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" stroked="f">
                <v:textbox style="mso-fit-shape-to-text:t" inset="0,0,0,0">
                  <w:txbxContent>
                    <w:p w14:paraId="0F5BAF05" w14:textId="1396D0BE" w:rsidR="00AE46B3" w:rsidRDefault="00AE46B3" w:rsidP="00D5648A">
                      <w:pPr>
                        <w:pStyle w:val="Caption"/>
                        <w:rPr>
                          <w:noProof/>
                        </w:rPr>
                      </w:pPr>
                      <w:bookmarkStart w:id="65" w:name="_Toc2677273"/>
                      <w:r>
                        <w:t xml:space="preserve">Figure </w:t>
                      </w:r>
                      <w:r>
                        <w:rPr>
                          <w:noProof/>
                        </w:rPr>
                        <w:fldChar w:fldCharType="begin"/>
                      </w:r>
                      <w:r>
                        <w:rPr>
                          <w:noProof/>
                        </w:rPr>
                        <w:instrText xml:space="preserve"> SEQ Figure \* ARABIC </w:instrText>
                      </w:r>
                      <w:r>
                        <w:rPr>
                          <w:noProof/>
                        </w:rPr>
                        <w:fldChar w:fldCharType="separate"/>
                      </w:r>
                      <w:r>
                        <w:rPr>
                          <w:noProof/>
                        </w:rPr>
                        <w:t>11</w:t>
                      </w:r>
                      <w:r>
                        <w:rPr>
                          <w:noProof/>
                        </w:rPr>
                        <w:fldChar w:fldCharType="end"/>
                      </w:r>
                      <w:r>
                        <w:t xml:space="preserve"> – Site surroundings and woodland extent (Natural England, 2019)</w:t>
                      </w:r>
                      <w:bookmarkEnd w:id="65"/>
                    </w:p>
                  </w:txbxContent>
                </v:textbox>
                <w10:wrap type="tight" anchorx="page"/>
              </v:shape>
            </w:pict>
          </mc:Fallback>
        </mc:AlternateContent>
      </w:r>
      <w:r w:rsidR="007F03C5">
        <w:rPr>
          <w:noProof/>
          <w:lang w:eastAsia="en-GB"/>
        </w:rPr>
        <w:drawing>
          <wp:anchor distT="0" distB="0" distL="114300" distR="114300" simplePos="0" relativeHeight="251692032" behindDoc="1" locked="0" layoutInCell="1" allowOverlap="1" wp14:anchorId="09326E85" wp14:editId="09F005F2">
            <wp:simplePos x="0" y="0"/>
            <wp:positionH relativeFrom="page">
              <wp:align>left</wp:align>
            </wp:positionH>
            <wp:positionV relativeFrom="paragraph">
              <wp:posOffset>1161224</wp:posOffset>
            </wp:positionV>
            <wp:extent cx="7612373" cy="5381625"/>
            <wp:effectExtent l="0" t="0" r="8255" b="0"/>
            <wp:wrapTight wrapText="bothSides">
              <wp:wrapPolygon edited="0">
                <wp:start x="0" y="0"/>
                <wp:lineTo x="0" y="21485"/>
                <wp:lineTo x="21569" y="21485"/>
                <wp:lineTo x="21569"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urrounding woodalnd.png"/>
                    <pic:cNvPicPr/>
                  </pic:nvPicPr>
                  <pic:blipFill>
                    <a:blip r:embed="rId41">
                      <a:extLst>
                        <a:ext uri="{28A0092B-C50C-407E-A947-70E740481C1C}">
                          <a14:useLocalDpi xmlns:a14="http://schemas.microsoft.com/office/drawing/2010/main" val="0"/>
                        </a:ext>
                      </a:extLst>
                    </a:blip>
                    <a:stretch>
                      <a:fillRect/>
                    </a:stretch>
                  </pic:blipFill>
                  <pic:spPr>
                    <a:xfrm>
                      <a:off x="0" y="0"/>
                      <a:ext cx="7612373" cy="5381625"/>
                    </a:xfrm>
                    <a:prstGeom prst="rect">
                      <a:avLst/>
                    </a:prstGeom>
                  </pic:spPr>
                </pic:pic>
              </a:graphicData>
            </a:graphic>
            <wp14:sizeRelH relativeFrom="page">
              <wp14:pctWidth>0</wp14:pctWidth>
            </wp14:sizeRelH>
            <wp14:sizeRelV relativeFrom="page">
              <wp14:pctHeight>0</wp14:pctHeight>
            </wp14:sizeRelV>
          </wp:anchor>
        </w:drawing>
      </w:r>
      <w:r w:rsidR="00AF2106">
        <w:br w:type="page"/>
      </w:r>
      <w:r w:rsidR="007F03C5">
        <w:rPr>
          <w:noProof/>
          <w:lang w:eastAsia="en-GB"/>
        </w:rPr>
        <w:lastRenderedPageBreak/>
        <mc:AlternateContent>
          <mc:Choice Requires="wps">
            <w:drawing>
              <wp:anchor distT="0" distB="0" distL="114300" distR="114300" simplePos="0" relativeHeight="251701248" behindDoc="1" locked="0" layoutInCell="1" allowOverlap="1" wp14:anchorId="25125CA1" wp14:editId="69EC0400">
                <wp:simplePos x="0" y="0"/>
                <wp:positionH relativeFrom="column">
                  <wp:posOffset>-685800</wp:posOffset>
                </wp:positionH>
                <wp:positionV relativeFrom="paragraph">
                  <wp:posOffset>6477000</wp:posOffset>
                </wp:positionV>
                <wp:extent cx="7182485" cy="367665"/>
                <wp:effectExtent l="0" t="0" r="0" b="0"/>
                <wp:wrapTight wrapText="bothSides">
                  <wp:wrapPolygon edited="0">
                    <wp:start x="0" y="0"/>
                    <wp:lineTo x="0" y="20145"/>
                    <wp:lineTo x="21541" y="20145"/>
                    <wp:lineTo x="21541" y="0"/>
                    <wp:lineTo x="0" y="0"/>
                  </wp:wrapPolygon>
                </wp:wrapTight>
                <wp:docPr id="38" name="Text Box 38"/>
                <wp:cNvGraphicFramePr/>
                <a:graphic xmlns:a="http://schemas.openxmlformats.org/drawingml/2006/main">
                  <a:graphicData uri="http://schemas.microsoft.com/office/word/2010/wordprocessingShape">
                    <wps:wsp>
                      <wps:cNvSpPr txBox="1"/>
                      <wps:spPr>
                        <a:xfrm>
                          <a:off x="0" y="0"/>
                          <a:ext cx="7182485" cy="367665"/>
                        </a:xfrm>
                        <a:prstGeom prst="rect">
                          <a:avLst/>
                        </a:prstGeom>
                        <a:solidFill>
                          <a:prstClr val="white"/>
                        </a:solidFill>
                        <a:ln>
                          <a:noFill/>
                        </a:ln>
                      </wps:spPr>
                      <wps:txbx>
                        <w:txbxContent>
                          <w:p w14:paraId="27E5A631" w14:textId="07C204D0" w:rsidR="00AE46B3" w:rsidRDefault="00AE46B3" w:rsidP="007F03C5">
                            <w:pPr>
                              <w:pStyle w:val="Caption"/>
                              <w:rPr>
                                <w:noProof/>
                              </w:rPr>
                            </w:pPr>
                            <w:bookmarkStart w:id="59" w:name="_Toc2677274"/>
                            <w:r>
                              <w:t xml:space="preserve">Figure </w:t>
                            </w:r>
                            <w:r>
                              <w:rPr>
                                <w:noProof/>
                              </w:rPr>
                              <w:fldChar w:fldCharType="begin"/>
                            </w:r>
                            <w:r>
                              <w:rPr>
                                <w:noProof/>
                              </w:rPr>
                              <w:instrText xml:space="preserve"> SEQ Figure \* ARABIC </w:instrText>
                            </w:r>
                            <w:r>
                              <w:rPr>
                                <w:noProof/>
                              </w:rPr>
                              <w:fldChar w:fldCharType="separate"/>
                            </w:r>
                            <w:r>
                              <w:rPr>
                                <w:noProof/>
                              </w:rPr>
                              <w:t>12</w:t>
                            </w:r>
                            <w:r>
                              <w:rPr>
                                <w:noProof/>
                              </w:rPr>
                              <w:fldChar w:fldCharType="end"/>
                            </w:r>
                            <w:r>
                              <w:t xml:space="preserve"> – House/Small 1 designations (Natural England, 2018)</w:t>
                            </w:r>
                            <w:bookmarkEnd w:id="59"/>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125CA1" id="Text Box 38" o:spid="_x0000_s1033" type="#_x0000_t202" style="position:absolute;margin-left:-54pt;margin-top:510pt;width:565.55pt;height:28.95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" stroked="f">
                <v:textbox inset="0,0,0,0">
                  <w:txbxContent>
                    <w:p w14:paraId="27E5A631" w14:textId="07C204D0" w:rsidR="00AE46B3" w:rsidRDefault="00AE46B3" w:rsidP="007F03C5">
                      <w:pPr>
                        <w:pStyle w:val="Caption"/>
                        <w:rPr>
                          <w:noProof/>
                        </w:rPr>
                      </w:pPr>
                      <w:bookmarkStart w:id="67" w:name="_Toc2677274"/>
                      <w:r>
                        <w:t xml:space="preserve">Figure </w:t>
                      </w:r>
                      <w:r>
                        <w:rPr>
                          <w:noProof/>
                        </w:rPr>
                        <w:fldChar w:fldCharType="begin"/>
                      </w:r>
                      <w:r>
                        <w:rPr>
                          <w:noProof/>
                        </w:rPr>
                        <w:instrText xml:space="preserve"> SEQ Figure \* ARABIC </w:instrText>
                      </w:r>
                      <w:r>
                        <w:rPr>
                          <w:noProof/>
                        </w:rPr>
                        <w:fldChar w:fldCharType="separate"/>
                      </w:r>
                      <w:r>
                        <w:rPr>
                          <w:noProof/>
                        </w:rPr>
                        <w:t>12</w:t>
                      </w:r>
                      <w:r>
                        <w:rPr>
                          <w:noProof/>
                        </w:rPr>
                        <w:fldChar w:fldCharType="end"/>
                      </w:r>
                      <w:r>
                        <w:t xml:space="preserve"> – House/Small 1 designations (Natural England, 2018)</w:t>
                      </w:r>
                      <w:bookmarkEnd w:id="67"/>
                    </w:p>
                  </w:txbxContent>
                </v:textbox>
                <w10:wrap type="tight"/>
              </v:shape>
            </w:pict>
          </mc:Fallback>
        </mc:AlternateContent>
      </w:r>
      <w:r w:rsidR="00203C31" w:rsidRPr="00203C31">
        <w:rPr>
          <w:rFonts w:asciiTheme="majorHAnsi" w:eastAsiaTheme="majorEastAsia" w:hAnsiTheme="majorHAnsi" w:cstheme="majorBidi"/>
          <w:noProof/>
          <w:color w:val="2F5496" w:themeColor="accent1" w:themeShade="BF"/>
          <w:sz w:val="32"/>
          <w:szCs w:val="32"/>
          <w:lang w:eastAsia="en-GB"/>
        </w:rPr>
        <w:drawing>
          <wp:anchor distT="0" distB="0" distL="114300" distR="114300" simplePos="0" relativeHeight="251696128" behindDoc="1" locked="0" layoutInCell="1" allowOverlap="1" wp14:anchorId="5A796CB2" wp14:editId="0740735D">
            <wp:simplePos x="0" y="0"/>
            <wp:positionH relativeFrom="page">
              <wp:align>left</wp:align>
            </wp:positionH>
            <wp:positionV relativeFrom="paragraph">
              <wp:posOffset>1275080</wp:posOffset>
            </wp:positionV>
            <wp:extent cx="7411085" cy="5240020"/>
            <wp:effectExtent l="0" t="0" r="0" b="0"/>
            <wp:wrapTight wrapText="bothSides">
              <wp:wrapPolygon edited="0">
                <wp:start x="0" y="0"/>
                <wp:lineTo x="0" y="21516"/>
                <wp:lineTo x="21543" y="21516"/>
                <wp:lineTo x="21543" y="0"/>
                <wp:lineTo x="0" y="0"/>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esigntations H.jpg"/>
                    <pic:cNvPicPr/>
                  </pic:nvPicPr>
                  <pic:blipFill>
                    <a:blip r:embed="rId42">
                      <a:extLst>
                        <a:ext uri="{28A0092B-C50C-407E-A947-70E740481C1C}">
                          <a14:useLocalDpi xmlns:a14="http://schemas.microsoft.com/office/drawing/2010/main" val="0"/>
                        </a:ext>
                      </a:extLst>
                    </a:blip>
                    <a:stretch>
                      <a:fillRect/>
                    </a:stretch>
                  </pic:blipFill>
                  <pic:spPr>
                    <a:xfrm>
                      <a:off x="0" y="0"/>
                      <a:ext cx="7411085" cy="5240020"/>
                    </a:xfrm>
                    <a:prstGeom prst="rect">
                      <a:avLst/>
                    </a:prstGeom>
                  </pic:spPr>
                </pic:pic>
              </a:graphicData>
            </a:graphic>
            <wp14:sizeRelH relativeFrom="page">
              <wp14:pctWidth>0</wp14:pctWidth>
            </wp14:sizeRelH>
            <wp14:sizeRelV relativeFrom="page">
              <wp14:pctHeight>0</wp14:pctHeight>
            </wp14:sizeRelV>
          </wp:anchor>
        </w:drawing>
      </w:r>
      <w:r w:rsidR="00203C31">
        <w:br w:type="page"/>
      </w:r>
    </w:p>
    <w:p w14:paraId="6A369303" w14:textId="2821E5F5" w:rsidR="00AF2106" w:rsidRDefault="007F03C5">
      <w:pPr>
        <w:rPr>
          <w:rFonts w:asciiTheme="majorHAnsi" w:eastAsiaTheme="majorEastAsia" w:hAnsiTheme="majorHAnsi" w:cstheme="majorBidi"/>
          <w:color w:val="2F5496" w:themeColor="accent1" w:themeShade="BF"/>
          <w:sz w:val="32"/>
          <w:szCs w:val="32"/>
        </w:rPr>
      </w:pPr>
      <w:r>
        <w:rPr>
          <w:noProof/>
          <w:lang w:eastAsia="en-GB"/>
        </w:rPr>
        <w:lastRenderedPageBreak/>
        <mc:AlternateContent>
          <mc:Choice Requires="wps">
            <w:drawing>
              <wp:anchor distT="0" distB="0" distL="114300" distR="114300" simplePos="0" relativeHeight="251703296" behindDoc="1" locked="0" layoutInCell="1" allowOverlap="1" wp14:anchorId="74FC0928" wp14:editId="3B420CE2">
                <wp:simplePos x="0" y="0"/>
                <wp:positionH relativeFrom="column">
                  <wp:posOffset>-552450</wp:posOffset>
                </wp:positionH>
                <wp:positionV relativeFrom="paragraph">
                  <wp:posOffset>6477000</wp:posOffset>
                </wp:positionV>
                <wp:extent cx="7122795" cy="386715"/>
                <wp:effectExtent l="0" t="0" r="1905" b="0"/>
                <wp:wrapTight wrapText="bothSides">
                  <wp:wrapPolygon edited="0">
                    <wp:start x="0" y="0"/>
                    <wp:lineTo x="0" y="20217"/>
                    <wp:lineTo x="21548" y="20217"/>
                    <wp:lineTo x="21548" y="0"/>
                    <wp:lineTo x="0" y="0"/>
                  </wp:wrapPolygon>
                </wp:wrapTight>
                <wp:docPr id="41" name="Text Box 41"/>
                <wp:cNvGraphicFramePr/>
                <a:graphic xmlns:a="http://schemas.openxmlformats.org/drawingml/2006/main">
                  <a:graphicData uri="http://schemas.microsoft.com/office/word/2010/wordprocessingShape">
                    <wps:wsp>
                      <wps:cNvSpPr txBox="1"/>
                      <wps:spPr>
                        <a:xfrm>
                          <a:off x="0" y="0"/>
                          <a:ext cx="7122795" cy="386715"/>
                        </a:xfrm>
                        <a:prstGeom prst="rect">
                          <a:avLst/>
                        </a:prstGeom>
                        <a:solidFill>
                          <a:prstClr val="white"/>
                        </a:solidFill>
                        <a:ln>
                          <a:noFill/>
                        </a:ln>
                      </wps:spPr>
                      <wps:txbx>
                        <w:txbxContent>
                          <w:p w14:paraId="7A44191E" w14:textId="35F8CE15" w:rsidR="00AE46B3" w:rsidRPr="00AC18F9" w:rsidRDefault="00AE46B3" w:rsidP="007F03C5">
                            <w:pPr>
                              <w:pStyle w:val="Caption"/>
                              <w:rPr>
                                <w:rFonts w:asciiTheme="majorHAnsi" w:eastAsiaTheme="majorEastAsia" w:hAnsiTheme="majorHAnsi" w:cstheme="majorBidi"/>
                                <w:color w:val="2F5496" w:themeColor="accent1" w:themeShade="BF"/>
                                <w:sz w:val="32"/>
                                <w:szCs w:val="32"/>
                              </w:rPr>
                            </w:pPr>
                            <w:bookmarkStart w:id="60" w:name="_Toc2677275"/>
                            <w:r>
                              <w:t xml:space="preserve">Figure </w:t>
                            </w:r>
                            <w:r>
                              <w:rPr>
                                <w:noProof/>
                              </w:rPr>
                              <w:fldChar w:fldCharType="begin"/>
                            </w:r>
                            <w:r>
                              <w:rPr>
                                <w:noProof/>
                              </w:rPr>
                              <w:instrText xml:space="preserve"> SEQ Figure \* ARABIC </w:instrText>
                            </w:r>
                            <w:r>
                              <w:rPr>
                                <w:noProof/>
                              </w:rPr>
                              <w:fldChar w:fldCharType="separate"/>
                            </w:r>
                            <w:r>
                              <w:rPr>
                                <w:noProof/>
                              </w:rPr>
                              <w:t>13</w:t>
                            </w:r>
                            <w:r>
                              <w:rPr>
                                <w:noProof/>
                              </w:rPr>
                              <w:fldChar w:fldCharType="end"/>
                            </w:r>
                            <w:r>
                              <w:t xml:space="preserve"> – Skittle Green/Small 2 designations (Natural England, 2018)</w:t>
                            </w:r>
                            <w:bookmarkEnd w:id="60"/>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FC0928" id="Text Box 41" o:spid="_x0000_s1034" type="#_x0000_t202" style="position:absolute;margin-left:-43.5pt;margin-top:510pt;width:560.85pt;height:30.45pt;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" stroked="f">
                <v:textbox inset="0,0,0,0">
                  <w:txbxContent>
                    <w:p w14:paraId="7A44191E" w14:textId="35F8CE15" w:rsidR="00AE46B3" w:rsidRPr="00AC18F9" w:rsidRDefault="00AE46B3" w:rsidP="007F03C5">
                      <w:pPr>
                        <w:pStyle w:val="Caption"/>
                        <w:rPr>
                          <w:rFonts w:asciiTheme="majorHAnsi" w:eastAsiaTheme="majorEastAsia" w:hAnsiTheme="majorHAnsi" w:cstheme="majorBidi"/>
                          <w:color w:val="2F5496" w:themeColor="accent1" w:themeShade="BF"/>
                          <w:sz w:val="32"/>
                          <w:szCs w:val="32"/>
                        </w:rPr>
                      </w:pPr>
                      <w:bookmarkStart w:id="69" w:name="_Toc2677275"/>
                      <w:r>
                        <w:t xml:space="preserve">Figure </w:t>
                      </w:r>
                      <w:r>
                        <w:rPr>
                          <w:noProof/>
                        </w:rPr>
                        <w:fldChar w:fldCharType="begin"/>
                      </w:r>
                      <w:r>
                        <w:rPr>
                          <w:noProof/>
                        </w:rPr>
                        <w:instrText xml:space="preserve"> SEQ Figure \* ARABIC </w:instrText>
                      </w:r>
                      <w:r>
                        <w:rPr>
                          <w:noProof/>
                        </w:rPr>
                        <w:fldChar w:fldCharType="separate"/>
                      </w:r>
                      <w:r>
                        <w:rPr>
                          <w:noProof/>
                        </w:rPr>
                        <w:t>13</w:t>
                      </w:r>
                      <w:r>
                        <w:rPr>
                          <w:noProof/>
                        </w:rPr>
                        <w:fldChar w:fldCharType="end"/>
                      </w:r>
                      <w:r>
                        <w:t xml:space="preserve"> – Skittle Green/Small 2 designations (Natural England, 2018)</w:t>
                      </w:r>
                      <w:bookmarkEnd w:id="69"/>
                    </w:p>
                  </w:txbxContent>
                </v:textbox>
                <w10:wrap type="tight"/>
              </v:shape>
            </w:pict>
          </mc:Fallback>
        </mc:AlternateContent>
      </w:r>
      <w:r w:rsidR="00203C31" w:rsidRPr="00203C31">
        <w:rPr>
          <w:rFonts w:asciiTheme="majorHAnsi" w:eastAsiaTheme="majorEastAsia" w:hAnsiTheme="majorHAnsi" w:cstheme="majorBidi"/>
          <w:noProof/>
          <w:color w:val="2F5496" w:themeColor="accent1" w:themeShade="BF"/>
          <w:sz w:val="32"/>
          <w:szCs w:val="32"/>
          <w:lang w:eastAsia="en-GB"/>
        </w:rPr>
        <w:drawing>
          <wp:anchor distT="0" distB="0" distL="114300" distR="114300" simplePos="0" relativeHeight="251697152" behindDoc="1" locked="0" layoutInCell="1" allowOverlap="1" wp14:anchorId="1A6E69A6" wp14:editId="3E7F5154">
            <wp:simplePos x="0" y="0"/>
            <wp:positionH relativeFrom="margin">
              <wp:align>center</wp:align>
            </wp:positionH>
            <wp:positionV relativeFrom="paragraph">
              <wp:posOffset>1287278</wp:posOffset>
            </wp:positionV>
            <wp:extent cx="7408545" cy="5238750"/>
            <wp:effectExtent l="0" t="0" r="1905" b="0"/>
            <wp:wrapTight wrapText="bothSides">
              <wp:wrapPolygon edited="0">
                <wp:start x="0" y="0"/>
                <wp:lineTo x="0" y="21521"/>
                <wp:lineTo x="21550" y="21521"/>
                <wp:lineTo x="21550"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esignation SG.jpg"/>
                    <pic:cNvPicPr/>
                  </pic:nvPicPr>
                  <pic:blipFill>
                    <a:blip r:embed="rId43">
                      <a:extLst>
                        <a:ext uri="{28A0092B-C50C-407E-A947-70E740481C1C}">
                          <a14:useLocalDpi xmlns:a14="http://schemas.microsoft.com/office/drawing/2010/main" val="0"/>
                        </a:ext>
                      </a:extLst>
                    </a:blip>
                    <a:stretch>
                      <a:fillRect/>
                    </a:stretch>
                  </pic:blipFill>
                  <pic:spPr>
                    <a:xfrm>
                      <a:off x="0" y="0"/>
                      <a:ext cx="7408545" cy="5238750"/>
                    </a:xfrm>
                    <a:prstGeom prst="rect">
                      <a:avLst/>
                    </a:prstGeom>
                  </pic:spPr>
                </pic:pic>
              </a:graphicData>
            </a:graphic>
            <wp14:sizeRelH relativeFrom="page">
              <wp14:pctWidth>0</wp14:pctWidth>
            </wp14:sizeRelH>
            <wp14:sizeRelV relativeFrom="page">
              <wp14:pctHeight>0</wp14:pctHeight>
            </wp14:sizeRelV>
          </wp:anchor>
        </w:drawing>
      </w:r>
      <w:r w:rsidR="00203C31">
        <w:rPr>
          <w:rFonts w:asciiTheme="majorHAnsi" w:eastAsiaTheme="majorEastAsia" w:hAnsiTheme="majorHAnsi" w:cstheme="majorBidi"/>
          <w:color w:val="2F5496" w:themeColor="accent1" w:themeShade="BF"/>
          <w:sz w:val="32"/>
          <w:szCs w:val="32"/>
        </w:rPr>
        <w:br w:type="page"/>
      </w:r>
    </w:p>
    <w:p w14:paraId="57BF0D7D" w14:textId="1D56797C" w:rsidR="00203C31" w:rsidRDefault="001C6628">
      <w:pPr>
        <w:rPr>
          <w:rFonts w:asciiTheme="majorHAnsi" w:eastAsiaTheme="majorEastAsia" w:hAnsiTheme="majorHAnsi" w:cstheme="majorBidi"/>
          <w:color w:val="2F5496" w:themeColor="accent1" w:themeShade="BF"/>
          <w:sz w:val="32"/>
          <w:szCs w:val="32"/>
        </w:rPr>
      </w:pPr>
      <w:r>
        <w:rPr>
          <w:noProof/>
          <w:lang w:eastAsia="en-GB"/>
        </w:rPr>
        <w:lastRenderedPageBreak/>
        <mc:AlternateContent>
          <mc:Choice Requires="wps">
            <w:drawing>
              <wp:anchor distT="0" distB="0" distL="114300" distR="114300" simplePos="0" relativeHeight="251705344" behindDoc="1" locked="0" layoutInCell="1" allowOverlap="1" wp14:anchorId="208F03D4" wp14:editId="507A1BCD">
                <wp:simplePos x="0" y="0"/>
                <wp:positionH relativeFrom="column">
                  <wp:posOffset>-672672</wp:posOffset>
                </wp:positionH>
                <wp:positionV relativeFrom="paragraph">
                  <wp:posOffset>6309095</wp:posOffset>
                </wp:positionV>
                <wp:extent cx="7118350" cy="310515"/>
                <wp:effectExtent l="0" t="0" r="6350" b="0"/>
                <wp:wrapTight wrapText="bothSides">
                  <wp:wrapPolygon edited="0">
                    <wp:start x="0" y="0"/>
                    <wp:lineTo x="0" y="19877"/>
                    <wp:lineTo x="21561" y="19877"/>
                    <wp:lineTo x="21561" y="0"/>
                    <wp:lineTo x="0" y="0"/>
                  </wp:wrapPolygon>
                </wp:wrapTight>
                <wp:docPr id="42" name="Text Box 42"/>
                <wp:cNvGraphicFramePr/>
                <a:graphic xmlns:a="http://schemas.openxmlformats.org/drawingml/2006/main">
                  <a:graphicData uri="http://schemas.microsoft.com/office/word/2010/wordprocessingShape">
                    <wps:wsp>
                      <wps:cNvSpPr txBox="1"/>
                      <wps:spPr>
                        <a:xfrm>
                          <a:off x="0" y="0"/>
                          <a:ext cx="7118350" cy="310515"/>
                        </a:xfrm>
                        <a:prstGeom prst="rect">
                          <a:avLst/>
                        </a:prstGeom>
                        <a:solidFill>
                          <a:prstClr val="white"/>
                        </a:solidFill>
                        <a:ln>
                          <a:noFill/>
                        </a:ln>
                      </wps:spPr>
                      <wps:txbx>
                        <w:txbxContent>
                          <w:p w14:paraId="2EBE1626" w14:textId="7744F789" w:rsidR="00AE46B3" w:rsidRPr="002E3AB9" w:rsidRDefault="00AE46B3" w:rsidP="007F03C5">
                            <w:pPr>
                              <w:pStyle w:val="Caption"/>
                              <w:rPr>
                                <w:rFonts w:asciiTheme="majorHAnsi" w:eastAsiaTheme="majorEastAsia" w:hAnsiTheme="majorHAnsi" w:cstheme="majorBidi"/>
                                <w:color w:val="2F5496" w:themeColor="accent1" w:themeShade="BF"/>
                                <w:sz w:val="32"/>
                                <w:szCs w:val="32"/>
                              </w:rPr>
                            </w:pPr>
                            <w:bookmarkStart w:id="61" w:name="_Toc2677276"/>
                            <w:r>
                              <w:t xml:space="preserve">Figure </w:t>
                            </w:r>
                            <w:r>
                              <w:rPr>
                                <w:noProof/>
                              </w:rPr>
                              <w:fldChar w:fldCharType="begin"/>
                            </w:r>
                            <w:r>
                              <w:rPr>
                                <w:noProof/>
                              </w:rPr>
                              <w:instrText xml:space="preserve"> SEQ Figure \* ARABIC </w:instrText>
                            </w:r>
                            <w:r>
                              <w:rPr>
                                <w:noProof/>
                              </w:rPr>
                              <w:fldChar w:fldCharType="separate"/>
                            </w:r>
                            <w:r>
                              <w:rPr>
                                <w:noProof/>
                              </w:rPr>
                              <w:t>14</w:t>
                            </w:r>
                            <w:r>
                              <w:rPr>
                                <w:noProof/>
                              </w:rPr>
                              <w:fldChar w:fldCharType="end"/>
                            </w:r>
                            <w:r>
                              <w:t xml:space="preserve"> – Emmington/Large 1 designations (Natural England, 2018)</w:t>
                            </w:r>
                            <w:bookmarkEnd w:id="61"/>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8F03D4" id="Text Box 42" o:spid="_x0000_s1035" type="#_x0000_t202" style="position:absolute;margin-left:-52.95pt;margin-top:496.8pt;width:560.5pt;height:24.45pt;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" stroked="f">
                <v:textbox inset="0,0,0,0">
                  <w:txbxContent>
                    <w:p w14:paraId="2EBE1626" w14:textId="7744F789" w:rsidR="00AE46B3" w:rsidRPr="002E3AB9" w:rsidRDefault="00AE46B3" w:rsidP="007F03C5">
                      <w:pPr>
                        <w:pStyle w:val="Caption"/>
                        <w:rPr>
                          <w:rFonts w:asciiTheme="majorHAnsi" w:eastAsiaTheme="majorEastAsia" w:hAnsiTheme="majorHAnsi" w:cstheme="majorBidi"/>
                          <w:color w:val="2F5496" w:themeColor="accent1" w:themeShade="BF"/>
                          <w:sz w:val="32"/>
                          <w:szCs w:val="32"/>
                        </w:rPr>
                      </w:pPr>
                      <w:bookmarkStart w:id="71" w:name="_Toc2677276"/>
                      <w:r>
                        <w:t xml:space="preserve">Figure </w:t>
                      </w:r>
                      <w:r>
                        <w:rPr>
                          <w:noProof/>
                        </w:rPr>
                        <w:fldChar w:fldCharType="begin"/>
                      </w:r>
                      <w:r>
                        <w:rPr>
                          <w:noProof/>
                        </w:rPr>
                        <w:instrText xml:space="preserve"> SEQ Figure \* ARABIC </w:instrText>
                      </w:r>
                      <w:r>
                        <w:rPr>
                          <w:noProof/>
                        </w:rPr>
                        <w:fldChar w:fldCharType="separate"/>
                      </w:r>
                      <w:r>
                        <w:rPr>
                          <w:noProof/>
                        </w:rPr>
                        <w:t>14</w:t>
                      </w:r>
                      <w:r>
                        <w:rPr>
                          <w:noProof/>
                        </w:rPr>
                        <w:fldChar w:fldCharType="end"/>
                      </w:r>
                      <w:r>
                        <w:t xml:space="preserve"> – Emmington/Large 1 designations (Natural England, 2018)</w:t>
                      </w:r>
                      <w:bookmarkEnd w:id="71"/>
                    </w:p>
                  </w:txbxContent>
                </v:textbox>
                <w10:wrap type="tight"/>
              </v:shape>
            </w:pict>
          </mc:Fallback>
        </mc:AlternateContent>
      </w:r>
      <w:r w:rsidRPr="00203C31">
        <w:rPr>
          <w:rFonts w:asciiTheme="majorHAnsi" w:eastAsiaTheme="majorEastAsia" w:hAnsiTheme="majorHAnsi" w:cstheme="majorBidi"/>
          <w:noProof/>
          <w:color w:val="2F5496" w:themeColor="accent1" w:themeShade="BF"/>
          <w:sz w:val="32"/>
          <w:szCs w:val="32"/>
          <w:lang w:eastAsia="en-GB"/>
        </w:rPr>
        <w:drawing>
          <wp:anchor distT="0" distB="0" distL="114300" distR="114300" simplePos="0" relativeHeight="251698176" behindDoc="1" locked="0" layoutInCell="1" allowOverlap="1" wp14:anchorId="26B623E2" wp14:editId="28C49B3F">
            <wp:simplePos x="0" y="0"/>
            <wp:positionH relativeFrom="page">
              <wp:align>left</wp:align>
            </wp:positionH>
            <wp:positionV relativeFrom="paragraph">
              <wp:posOffset>1156936</wp:posOffset>
            </wp:positionV>
            <wp:extent cx="7355205" cy="5200650"/>
            <wp:effectExtent l="0" t="0" r="0" b="0"/>
            <wp:wrapTight wrapText="bothSides">
              <wp:wrapPolygon edited="0">
                <wp:start x="0" y="0"/>
                <wp:lineTo x="0" y="21521"/>
                <wp:lineTo x="21538" y="21521"/>
                <wp:lineTo x="21538" y="0"/>
                <wp:lineTo x="0" y="0"/>
              </wp:wrapPolygon>
            </wp:wrapTight>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esignations EM.jpg"/>
                    <pic:cNvPicPr/>
                  </pic:nvPicPr>
                  <pic:blipFill>
                    <a:blip r:embed="rId44">
                      <a:extLst>
                        <a:ext uri="{28A0092B-C50C-407E-A947-70E740481C1C}">
                          <a14:useLocalDpi xmlns:a14="http://schemas.microsoft.com/office/drawing/2010/main" val="0"/>
                        </a:ext>
                      </a:extLst>
                    </a:blip>
                    <a:stretch>
                      <a:fillRect/>
                    </a:stretch>
                  </pic:blipFill>
                  <pic:spPr>
                    <a:xfrm>
                      <a:off x="0" y="0"/>
                      <a:ext cx="7355205" cy="5200650"/>
                    </a:xfrm>
                    <a:prstGeom prst="rect">
                      <a:avLst/>
                    </a:prstGeom>
                  </pic:spPr>
                </pic:pic>
              </a:graphicData>
            </a:graphic>
            <wp14:sizeRelH relativeFrom="page">
              <wp14:pctWidth>0</wp14:pctWidth>
            </wp14:sizeRelH>
            <wp14:sizeRelV relativeFrom="page">
              <wp14:pctHeight>0</wp14:pctHeight>
            </wp14:sizeRelV>
          </wp:anchor>
        </w:drawing>
      </w:r>
      <w:r w:rsidR="00203C31">
        <w:br w:type="page"/>
      </w:r>
    </w:p>
    <w:p w14:paraId="5D04084B" w14:textId="759C0EE8" w:rsidR="00203C31" w:rsidRDefault="001C6628">
      <w:pPr>
        <w:rPr>
          <w:rFonts w:asciiTheme="majorHAnsi" w:eastAsiaTheme="majorEastAsia" w:hAnsiTheme="majorHAnsi" w:cstheme="majorBidi"/>
          <w:color w:val="2F5496" w:themeColor="accent1" w:themeShade="BF"/>
          <w:sz w:val="32"/>
          <w:szCs w:val="32"/>
        </w:rPr>
      </w:pPr>
      <w:r>
        <w:rPr>
          <w:noProof/>
          <w:lang w:eastAsia="en-GB"/>
        </w:rPr>
        <w:lastRenderedPageBreak/>
        <mc:AlternateContent>
          <mc:Choice Requires="wps">
            <w:drawing>
              <wp:anchor distT="0" distB="0" distL="114300" distR="114300" simplePos="0" relativeHeight="251707392" behindDoc="1" locked="0" layoutInCell="1" allowOverlap="1" wp14:anchorId="2DDD17F3" wp14:editId="7EF4DCF4">
                <wp:simplePos x="0" y="0"/>
                <wp:positionH relativeFrom="page">
                  <wp:align>right</wp:align>
                </wp:positionH>
                <wp:positionV relativeFrom="paragraph">
                  <wp:posOffset>6302892</wp:posOffset>
                </wp:positionV>
                <wp:extent cx="7107555" cy="386715"/>
                <wp:effectExtent l="0" t="0" r="0" b="0"/>
                <wp:wrapTight wrapText="bothSides">
                  <wp:wrapPolygon edited="0">
                    <wp:start x="0" y="0"/>
                    <wp:lineTo x="0" y="20217"/>
                    <wp:lineTo x="21536" y="20217"/>
                    <wp:lineTo x="21536" y="0"/>
                    <wp:lineTo x="0" y="0"/>
                  </wp:wrapPolygon>
                </wp:wrapTight>
                <wp:docPr id="43" name="Text Box 43"/>
                <wp:cNvGraphicFramePr/>
                <a:graphic xmlns:a="http://schemas.openxmlformats.org/drawingml/2006/main">
                  <a:graphicData uri="http://schemas.microsoft.com/office/word/2010/wordprocessingShape">
                    <wps:wsp>
                      <wps:cNvSpPr txBox="1"/>
                      <wps:spPr>
                        <a:xfrm>
                          <a:off x="0" y="0"/>
                          <a:ext cx="7107555" cy="386715"/>
                        </a:xfrm>
                        <a:prstGeom prst="rect">
                          <a:avLst/>
                        </a:prstGeom>
                        <a:solidFill>
                          <a:prstClr val="white"/>
                        </a:solidFill>
                        <a:ln>
                          <a:noFill/>
                        </a:ln>
                      </wps:spPr>
                      <wps:txbx>
                        <w:txbxContent>
                          <w:p w14:paraId="231F70C8" w14:textId="0569ACAE" w:rsidR="00AE46B3" w:rsidRPr="000B5D5D" w:rsidRDefault="00AE46B3" w:rsidP="007F03C5">
                            <w:pPr>
                              <w:pStyle w:val="Caption"/>
                              <w:rPr>
                                <w:rFonts w:asciiTheme="majorHAnsi" w:eastAsiaTheme="majorEastAsia" w:hAnsiTheme="majorHAnsi" w:cstheme="majorBidi"/>
                                <w:color w:val="2F5496" w:themeColor="accent1" w:themeShade="BF"/>
                                <w:sz w:val="32"/>
                                <w:szCs w:val="32"/>
                              </w:rPr>
                            </w:pPr>
                            <w:bookmarkStart w:id="62" w:name="_Toc2677277"/>
                            <w:r>
                              <w:t xml:space="preserve">Figure </w:t>
                            </w:r>
                            <w:r>
                              <w:rPr>
                                <w:noProof/>
                              </w:rPr>
                              <w:fldChar w:fldCharType="begin"/>
                            </w:r>
                            <w:r>
                              <w:rPr>
                                <w:noProof/>
                              </w:rPr>
                              <w:instrText xml:space="preserve"> SEQ Figure \* ARABIC </w:instrText>
                            </w:r>
                            <w:r>
                              <w:rPr>
                                <w:noProof/>
                              </w:rPr>
                              <w:fldChar w:fldCharType="separate"/>
                            </w:r>
                            <w:r>
                              <w:rPr>
                                <w:noProof/>
                              </w:rPr>
                              <w:t>15</w:t>
                            </w:r>
                            <w:r>
                              <w:rPr>
                                <w:noProof/>
                              </w:rPr>
                              <w:fldChar w:fldCharType="end"/>
                            </w:r>
                            <w:r>
                              <w:t xml:space="preserve"> – Adwell/Large 2 designations (Natural England, 2018)</w:t>
                            </w:r>
                            <w:bookmarkEnd w:id="62"/>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DD17F3" id="Text Box 43" o:spid="_x0000_s1036" type="#_x0000_t202" style="position:absolute;margin-left:508.45pt;margin-top:496.3pt;width:559.65pt;height:30.45pt;z-index:-251609088;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" stroked="f">
                <v:textbox inset="0,0,0,0">
                  <w:txbxContent>
                    <w:p w14:paraId="231F70C8" w14:textId="0569ACAE" w:rsidR="00AE46B3" w:rsidRPr="000B5D5D" w:rsidRDefault="00AE46B3" w:rsidP="007F03C5">
                      <w:pPr>
                        <w:pStyle w:val="Caption"/>
                        <w:rPr>
                          <w:rFonts w:asciiTheme="majorHAnsi" w:eastAsiaTheme="majorEastAsia" w:hAnsiTheme="majorHAnsi" w:cstheme="majorBidi"/>
                          <w:color w:val="2F5496" w:themeColor="accent1" w:themeShade="BF"/>
                          <w:sz w:val="32"/>
                          <w:szCs w:val="32"/>
                        </w:rPr>
                      </w:pPr>
                      <w:bookmarkStart w:id="73" w:name="_Toc2677277"/>
                      <w:r>
                        <w:t xml:space="preserve">Figure </w:t>
                      </w:r>
                      <w:r>
                        <w:rPr>
                          <w:noProof/>
                        </w:rPr>
                        <w:fldChar w:fldCharType="begin"/>
                      </w:r>
                      <w:r>
                        <w:rPr>
                          <w:noProof/>
                        </w:rPr>
                        <w:instrText xml:space="preserve"> SEQ Figure \* ARABIC </w:instrText>
                      </w:r>
                      <w:r>
                        <w:rPr>
                          <w:noProof/>
                        </w:rPr>
                        <w:fldChar w:fldCharType="separate"/>
                      </w:r>
                      <w:r>
                        <w:rPr>
                          <w:noProof/>
                        </w:rPr>
                        <w:t>15</w:t>
                      </w:r>
                      <w:r>
                        <w:rPr>
                          <w:noProof/>
                        </w:rPr>
                        <w:fldChar w:fldCharType="end"/>
                      </w:r>
                      <w:r>
                        <w:t xml:space="preserve"> – Adwell/Large 2 designations (Natural England, 2018)</w:t>
                      </w:r>
                      <w:bookmarkEnd w:id="73"/>
                    </w:p>
                  </w:txbxContent>
                </v:textbox>
                <w10:wrap type="tight" anchorx="page"/>
              </v:shape>
            </w:pict>
          </mc:Fallback>
        </mc:AlternateContent>
      </w:r>
      <w:r w:rsidRPr="00203C31">
        <w:rPr>
          <w:rFonts w:asciiTheme="majorHAnsi" w:eastAsiaTheme="majorEastAsia" w:hAnsiTheme="majorHAnsi" w:cstheme="majorBidi"/>
          <w:noProof/>
          <w:color w:val="2F5496" w:themeColor="accent1" w:themeShade="BF"/>
          <w:sz w:val="32"/>
          <w:szCs w:val="32"/>
          <w:lang w:eastAsia="en-GB"/>
        </w:rPr>
        <w:drawing>
          <wp:anchor distT="0" distB="0" distL="114300" distR="114300" simplePos="0" relativeHeight="251699200" behindDoc="1" locked="0" layoutInCell="1" allowOverlap="1" wp14:anchorId="60045512" wp14:editId="4B84EFF7">
            <wp:simplePos x="0" y="0"/>
            <wp:positionH relativeFrom="page">
              <wp:align>right</wp:align>
            </wp:positionH>
            <wp:positionV relativeFrom="paragraph">
              <wp:posOffset>1154263</wp:posOffset>
            </wp:positionV>
            <wp:extent cx="7327900" cy="5180965"/>
            <wp:effectExtent l="0" t="0" r="6350" b="635"/>
            <wp:wrapTight wrapText="bothSides">
              <wp:wrapPolygon edited="0">
                <wp:start x="0" y="0"/>
                <wp:lineTo x="0" y="21523"/>
                <wp:lineTo x="21563" y="21523"/>
                <wp:lineTo x="21563" y="0"/>
                <wp:lineTo x="0"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Designation AD.jpg"/>
                    <pic:cNvPicPr/>
                  </pic:nvPicPr>
                  <pic:blipFill>
                    <a:blip r:embed="rId45">
                      <a:extLst>
                        <a:ext uri="{28A0092B-C50C-407E-A947-70E740481C1C}">
                          <a14:useLocalDpi xmlns:a14="http://schemas.microsoft.com/office/drawing/2010/main" val="0"/>
                        </a:ext>
                      </a:extLst>
                    </a:blip>
                    <a:stretch>
                      <a:fillRect/>
                    </a:stretch>
                  </pic:blipFill>
                  <pic:spPr>
                    <a:xfrm>
                      <a:off x="0" y="0"/>
                      <a:ext cx="7327900" cy="5180965"/>
                    </a:xfrm>
                    <a:prstGeom prst="rect">
                      <a:avLst/>
                    </a:prstGeom>
                  </pic:spPr>
                </pic:pic>
              </a:graphicData>
            </a:graphic>
            <wp14:sizeRelH relativeFrom="page">
              <wp14:pctWidth>0</wp14:pctWidth>
            </wp14:sizeRelH>
            <wp14:sizeRelV relativeFrom="page">
              <wp14:pctHeight>0</wp14:pctHeight>
            </wp14:sizeRelV>
          </wp:anchor>
        </w:drawing>
      </w:r>
      <w:r w:rsidR="00203C31">
        <w:br w:type="page"/>
      </w:r>
    </w:p>
    <w:p w14:paraId="35100782" w14:textId="3C7D8D58" w:rsidR="00085600" w:rsidRDefault="00984B4D" w:rsidP="00A600E5">
      <w:pPr>
        <w:pStyle w:val="Heading2"/>
      </w:pPr>
      <w:bookmarkStart w:id="63" w:name="_Toc3275878"/>
      <w:r>
        <w:lastRenderedPageBreak/>
        <w:t>[C</w:t>
      </w:r>
      <w:r w:rsidR="00AB0899">
        <w:t>] Raw Data</w:t>
      </w:r>
      <w:bookmarkEnd w:id="63"/>
    </w:p>
    <w:p w14:paraId="30597D65" w14:textId="118E1B63" w:rsidR="00772D34" w:rsidRDefault="00772D34" w:rsidP="00772D34">
      <w:pPr>
        <w:pStyle w:val="Caption"/>
        <w:keepNext/>
      </w:pPr>
      <w:bookmarkStart w:id="64" w:name="_Toc3102099"/>
      <w:r>
        <w:t xml:space="preserve">Table </w:t>
      </w:r>
      <w:r w:rsidR="007F52A8">
        <w:rPr>
          <w:noProof/>
        </w:rPr>
        <w:fldChar w:fldCharType="begin"/>
      </w:r>
      <w:r w:rsidR="007F52A8">
        <w:rPr>
          <w:noProof/>
        </w:rPr>
        <w:instrText xml:space="preserve"> SEQ Table \* ARABIC </w:instrText>
      </w:r>
      <w:r w:rsidR="007F52A8">
        <w:rPr>
          <w:noProof/>
        </w:rPr>
        <w:fldChar w:fldCharType="separate"/>
      </w:r>
      <w:r w:rsidR="0081393E">
        <w:rPr>
          <w:noProof/>
        </w:rPr>
        <w:t>5</w:t>
      </w:r>
      <w:r w:rsidR="007F52A8">
        <w:rPr>
          <w:noProof/>
        </w:rPr>
        <w:fldChar w:fldCharType="end"/>
      </w:r>
      <w:r>
        <w:t xml:space="preserve"> –</w:t>
      </w:r>
      <w:r w:rsidR="002018EA">
        <w:t xml:space="preserve"> </w:t>
      </w:r>
      <w:proofErr w:type="spellStart"/>
      <w:r w:rsidR="002018EA">
        <w:t>Silphid</w:t>
      </w:r>
      <w:proofErr w:type="spellEnd"/>
      <w:r w:rsidR="002018EA">
        <w:t xml:space="preserve"> Data Sheet</w:t>
      </w:r>
      <w:bookmarkEnd w:id="64"/>
    </w:p>
    <w:tbl>
      <w:tblPr>
        <w:tblW w:w="6047" w:type="pct"/>
        <w:tblInd w:w="-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7"/>
        <w:gridCol w:w="712"/>
        <w:gridCol w:w="567"/>
        <w:gridCol w:w="992"/>
        <w:gridCol w:w="990"/>
        <w:gridCol w:w="1029"/>
        <w:gridCol w:w="741"/>
        <w:gridCol w:w="929"/>
        <w:gridCol w:w="1134"/>
        <w:gridCol w:w="992"/>
        <w:gridCol w:w="992"/>
        <w:gridCol w:w="979"/>
      </w:tblGrid>
      <w:tr w:rsidR="000A099F" w:rsidRPr="000A099F" w14:paraId="3F4BBFF8" w14:textId="77777777" w:rsidTr="00772D34">
        <w:trPr>
          <w:trHeight w:val="495"/>
        </w:trPr>
        <w:tc>
          <w:tcPr>
            <w:tcW w:w="388" w:type="pct"/>
            <w:shd w:val="clear" w:color="auto" w:fill="auto"/>
            <w:noWrap/>
            <w:vAlign w:val="bottom"/>
            <w:hideMark/>
          </w:tcPr>
          <w:p w14:paraId="4218CC38" w14:textId="77777777" w:rsidR="000A099F" w:rsidRPr="00A600E5" w:rsidRDefault="000A099F" w:rsidP="000A099F">
            <w:pPr>
              <w:spacing w:after="0" w:line="240" w:lineRule="auto"/>
              <w:rPr>
                <w:rFonts w:ascii="Arial" w:eastAsia="Times New Roman" w:hAnsi="Arial" w:cs="Arial"/>
                <w:b/>
                <w:bCs/>
                <w:sz w:val="12"/>
                <w:szCs w:val="12"/>
                <w:lang w:eastAsia="en-GB"/>
              </w:rPr>
            </w:pPr>
            <w:r w:rsidRPr="00A600E5">
              <w:rPr>
                <w:rFonts w:ascii="Arial" w:eastAsia="Times New Roman" w:hAnsi="Arial" w:cs="Arial"/>
                <w:b/>
                <w:bCs/>
                <w:sz w:val="12"/>
                <w:szCs w:val="12"/>
                <w:lang w:eastAsia="en-GB"/>
              </w:rPr>
              <w:t>SITE</w:t>
            </w:r>
          </w:p>
        </w:tc>
        <w:tc>
          <w:tcPr>
            <w:tcW w:w="326" w:type="pct"/>
            <w:shd w:val="clear" w:color="auto" w:fill="auto"/>
            <w:noWrap/>
            <w:vAlign w:val="bottom"/>
            <w:hideMark/>
          </w:tcPr>
          <w:p w14:paraId="4C5F48F3" w14:textId="77777777" w:rsidR="000A099F" w:rsidRPr="00A600E5" w:rsidRDefault="000A099F" w:rsidP="000A099F">
            <w:pPr>
              <w:spacing w:after="0" w:line="240" w:lineRule="auto"/>
              <w:rPr>
                <w:rFonts w:ascii="Arial" w:eastAsia="Times New Roman" w:hAnsi="Arial" w:cs="Arial"/>
                <w:b/>
                <w:bCs/>
                <w:sz w:val="12"/>
                <w:szCs w:val="12"/>
                <w:lang w:eastAsia="en-GB"/>
              </w:rPr>
            </w:pPr>
            <w:r w:rsidRPr="00A600E5">
              <w:rPr>
                <w:rFonts w:ascii="Arial" w:eastAsia="Times New Roman" w:hAnsi="Arial" w:cs="Arial"/>
                <w:b/>
                <w:bCs/>
                <w:sz w:val="12"/>
                <w:szCs w:val="12"/>
                <w:lang w:eastAsia="en-GB"/>
              </w:rPr>
              <w:t>SIZE</w:t>
            </w:r>
          </w:p>
        </w:tc>
        <w:tc>
          <w:tcPr>
            <w:tcW w:w="260" w:type="pct"/>
            <w:shd w:val="clear" w:color="auto" w:fill="auto"/>
            <w:noWrap/>
            <w:vAlign w:val="bottom"/>
            <w:hideMark/>
          </w:tcPr>
          <w:p w14:paraId="7E7E6C7D" w14:textId="77777777" w:rsidR="000A099F" w:rsidRPr="00A600E5" w:rsidRDefault="000A099F" w:rsidP="000A099F">
            <w:pPr>
              <w:spacing w:after="0" w:line="240" w:lineRule="auto"/>
              <w:rPr>
                <w:rFonts w:ascii="Arial" w:eastAsia="Times New Roman" w:hAnsi="Arial" w:cs="Arial"/>
                <w:b/>
                <w:bCs/>
                <w:sz w:val="12"/>
                <w:szCs w:val="12"/>
                <w:lang w:eastAsia="en-GB"/>
              </w:rPr>
            </w:pPr>
            <w:r w:rsidRPr="00A600E5">
              <w:rPr>
                <w:rFonts w:ascii="Arial" w:eastAsia="Times New Roman" w:hAnsi="Arial" w:cs="Arial"/>
                <w:b/>
                <w:bCs/>
                <w:sz w:val="12"/>
                <w:szCs w:val="12"/>
                <w:lang w:eastAsia="en-GB"/>
              </w:rPr>
              <w:t>VISIT</w:t>
            </w:r>
          </w:p>
        </w:tc>
        <w:tc>
          <w:tcPr>
            <w:tcW w:w="455" w:type="pct"/>
            <w:shd w:val="clear" w:color="auto" w:fill="auto"/>
            <w:noWrap/>
            <w:vAlign w:val="bottom"/>
            <w:hideMark/>
          </w:tcPr>
          <w:p w14:paraId="5314EBEC" w14:textId="77777777" w:rsidR="000A099F" w:rsidRPr="00A600E5" w:rsidRDefault="000A099F" w:rsidP="000A099F">
            <w:pPr>
              <w:spacing w:after="0" w:line="240" w:lineRule="auto"/>
              <w:rPr>
                <w:rFonts w:ascii="Arial" w:eastAsia="Times New Roman" w:hAnsi="Arial" w:cs="Arial"/>
                <w:b/>
                <w:bCs/>
                <w:i/>
                <w:iCs/>
                <w:sz w:val="12"/>
                <w:szCs w:val="12"/>
                <w:lang w:eastAsia="en-GB"/>
              </w:rPr>
            </w:pPr>
            <w:r w:rsidRPr="00A600E5">
              <w:rPr>
                <w:rFonts w:ascii="Arial" w:eastAsia="Times New Roman" w:hAnsi="Arial" w:cs="Arial"/>
                <w:b/>
                <w:bCs/>
                <w:i/>
                <w:iCs/>
                <w:sz w:val="12"/>
                <w:szCs w:val="12"/>
                <w:lang w:eastAsia="en-GB"/>
              </w:rPr>
              <w:t xml:space="preserve">O. </w:t>
            </w:r>
            <w:proofErr w:type="spellStart"/>
            <w:r w:rsidRPr="00A600E5">
              <w:rPr>
                <w:rFonts w:ascii="Arial" w:eastAsia="Times New Roman" w:hAnsi="Arial" w:cs="Arial"/>
                <w:b/>
                <w:bCs/>
                <w:i/>
                <w:iCs/>
                <w:sz w:val="12"/>
                <w:szCs w:val="12"/>
                <w:lang w:eastAsia="en-GB"/>
              </w:rPr>
              <w:t>thoracicum</w:t>
            </w:r>
            <w:proofErr w:type="spellEnd"/>
          </w:p>
        </w:tc>
        <w:tc>
          <w:tcPr>
            <w:tcW w:w="454" w:type="pct"/>
            <w:shd w:val="clear" w:color="auto" w:fill="auto"/>
            <w:noWrap/>
            <w:vAlign w:val="bottom"/>
            <w:hideMark/>
          </w:tcPr>
          <w:p w14:paraId="64ABA7F4" w14:textId="77777777" w:rsidR="000A099F" w:rsidRPr="00A600E5" w:rsidRDefault="000A099F" w:rsidP="000A099F">
            <w:pPr>
              <w:spacing w:after="0" w:line="240" w:lineRule="auto"/>
              <w:rPr>
                <w:rFonts w:ascii="Arial" w:eastAsia="Times New Roman" w:hAnsi="Arial" w:cs="Arial"/>
                <w:b/>
                <w:bCs/>
                <w:i/>
                <w:iCs/>
                <w:sz w:val="12"/>
                <w:szCs w:val="12"/>
                <w:lang w:eastAsia="en-GB"/>
              </w:rPr>
            </w:pPr>
            <w:r w:rsidRPr="00A600E5">
              <w:rPr>
                <w:rFonts w:ascii="Arial" w:eastAsia="Times New Roman" w:hAnsi="Arial" w:cs="Arial"/>
                <w:b/>
                <w:bCs/>
                <w:i/>
                <w:iCs/>
                <w:sz w:val="12"/>
                <w:szCs w:val="12"/>
                <w:lang w:eastAsia="en-GB"/>
              </w:rPr>
              <w:t xml:space="preserve">N. </w:t>
            </w:r>
            <w:proofErr w:type="spellStart"/>
            <w:r w:rsidRPr="00A600E5">
              <w:rPr>
                <w:rFonts w:ascii="Arial" w:eastAsia="Times New Roman" w:hAnsi="Arial" w:cs="Arial"/>
                <w:b/>
                <w:bCs/>
                <w:i/>
                <w:iCs/>
                <w:sz w:val="12"/>
                <w:szCs w:val="12"/>
                <w:lang w:eastAsia="en-GB"/>
              </w:rPr>
              <w:t>vespillo</w:t>
            </w:r>
            <w:proofErr w:type="spellEnd"/>
          </w:p>
        </w:tc>
        <w:tc>
          <w:tcPr>
            <w:tcW w:w="472" w:type="pct"/>
            <w:shd w:val="clear" w:color="auto" w:fill="auto"/>
            <w:noWrap/>
            <w:vAlign w:val="bottom"/>
            <w:hideMark/>
          </w:tcPr>
          <w:p w14:paraId="28573913" w14:textId="77777777" w:rsidR="000A099F" w:rsidRPr="00A600E5" w:rsidRDefault="000A099F" w:rsidP="000A099F">
            <w:pPr>
              <w:spacing w:after="0" w:line="240" w:lineRule="auto"/>
              <w:rPr>
                <w:rFonts w:ascii="Arial" w:eastAsia="Times New Roman" w:hAnsi="Arial" w:cs="Arial"/>
                <w:b/>
                <w:bCs/>
                <w:i/>
                <w:iCs/>
                <w:sz w:val="12"/>
                <w:szCs w:val="12"/>
                <w:lang w:eastAsia="en-GB"/>
              </w:rPr>
            </w:pPr>
            <w:r w:rsidRPr="00A600E5">
              <w:rPr>
                <w:rFonts w:ascii="Arial" w:eastAsia="Times New Roman" w:hAnsi="Arial" w:cs="Arial"/>
                <w:b/>
                <w:bCs/>
                <w:i/>
                <w:iCs/>
                <w:sz w:val="12"/>
                <w:szCs w:val="12"/>
                <w:lang w:eastAsia="en-GB"/>
              </w:rPr>
              <w:t xml:space="preserve">N. </w:t>
            </w:r>
            <w:proofErr w:type="spellStart"/>
            <w:r w:rsidRPr="00A600E5">
              <w:rPr>
                <w:rFonts w:ascii="Arial" w:eastAsia="Times New Roman" w:hAnsi="Arial" w:cs="Arial"/>
                <w:b/>
                <w:bCs/>
                <w:i/>
                <w:iCs/>
                <w:sz w:val="12"/>
                <w:szCs w:val="12"/>
                <w:lang w:eastAsia="en-GB"/>
              </w:rPr>
              <w:t>vespilloides</w:t>
            </w:r>
            <w:proofErr w:type="spellEnd"/>
          </w:p>
        </w:tc>
        <w:tc>
          <w:tcPr>
            <w:tcW w:w="340" w:type="pct"/>
            <w:shd w:val="clear" w:color="auto" w:fill="auto"/>
            <w:noWrap/>
            <w:vAlign w:val="bottom"/>
            <w:hideMark/>
          </w:tcPr>
          <w:p w14:paraId="353543ED" w14:textId="77777777" w:rsidR="000A099F" w:rsidRPr="00A600E5" w:rsidRDefault="000A099F" w:rsidP="000A099F">
            <w:pPr>
              <w:spacing w:after="0" w:line="240" w:lineRule="auto"/>
              <w:rPr>
                <w:rFonts w:ascii="Arial" w:eastAsia="Times New Roman" w:hAnsi="Arial" w:cs="Arial"/>
                <w:b/>
                <w:bCs/>
                <w:i/>
                <w:iCs/>
                <w:sz w:val="12"/>
                <w:szCs w:val="12"/>
                <w:lang w:eastAsia="en-GB"/>
              </w:rPr>
            </w:pPr>
            <w:r w:rsidRPr="00A600E5">
              <w:rPr>
                <w:rFonts w:ascii="Arial" w:eastAsia="Times New Roman" w:hAnsi="Arial" w:cs="Arial"/>
                <w:b/>
                <w:bCs/>
                <w:i/>
                <w:iCs/>
                <w:sz w:val="12"/>
                <w:szCs w:val="12"/>
                <w:lang w:eastAsia="en-GB"/>
              </w:rPr>
              <w:t xml:space="preserve">N. </w:t>
            </w:r>
            <w:proofErr w:type="spellStart"/>
            <w:r w:rsidRPr="00A600E5">
              <w:rPr>
                <w:rFonts w:ascii="Arial" w:eastAsia="Times New Roman" w:hAnsi="Arial" w:cs="Arial"/>
                <w:b/>
                <w:bCs/>
                <w:i/>
                <w:iCs/>
                <w:sz w:val="12"/>
                <w:szCs w:val="12"/>
                <w:lang w:eastAsia="en-GB"/>
              </w:rPr>
              <w:t>humator</w:t>
            </w:r>
            <w:proofErr w:type="spellEnd"/>
          </w:p>
        </w:tc>
        <w:tc>
          <w:tcPr>
            <w:tcW w:w="426" w:type="pct"/>
            <w:shd w:val="clear" w:color="auto" w:fill="auto"/>
            <w:noWrap/>
            <w:vAlign w:val="bottom"/>
            <w:hideMark/>
          </w:tcPr>
          <w:p w14:paraId="577BB383" w14:textId="77777777" w:rsidR="000A099F" w:rsidRPr="00A600E5" w:rsidRDefault="000A099F" w:rsidP="000A099F">
            <w:pPr>
              <w:spacing w:after="0" w:line="240" w:lineRule="auto"/>
              <w:rPr>
                <w:rFonts w:ascii="Arial" w:eastAsia="Times New Roman" w:hAnsi="Arial" w:cs="Arial"/>
                <w:b/>
                <w:bCs/>
                <w:i/>
                <w:iCs/>
                <w:sz w:val="12"/>
                <w:szCs w:val="12"/>
                <w:lang w:eastAsia="en-GB"/>
              </w:rPr>
            </w:pPr>
            <w:r w:rsidRPr="00A600E5">
              <w:rPr>
                <w:rFonts w:ascii="Arial" w:eastAsia="Times New Roman" w:hAnsi="Arial" w:cs="Arial"/>
                <w:b/>
                <w:bCs/>
                <w:i/>
                <w:iCs/>
                <w:sz w:val="12"/>
                <w:szCs w:val="12"/>
                <w:lang w:eastAsia="en-GB"/>
              </w:rPr>
              <w:t xml:space="preserve">N. interruptus </w:t>
            </w:r>
          </w:p>
        </w:tc>
        <w:tc>
          <w:tcPr>
            <w:tcW w:w="520" w:type="pct"/>
            <w:shd w:val="clear" w:color="auto" w:fill="auto"/>
            <w:noWrap/>
            <w:vAlign w:val="bottom"/>
            <w:hideMark/>
          </w:tcPr>
          <w:p w14:paraId="3FA28F51" w14:textId="77777777" w:rsidR="000A099F" w:rsidRPr="00A600E5" w:rsidRDefault="000A099F" w:rsidP="000A099F">
            <w:pPr>
              <w:spacing w:after="0" w:line="240" w:lineRule="auto"/>
              <w:rPr>
                <w:rFonts w:ascii="Arial" w:eastAsia="Times New Roman" w:hAnsi="Arial" w:cs="Arial"/>
                <w:b/>
                <w:bCs/>
                <w:i/>
                <w:iCs/>
                <w:sz w:val="12"/>
                <w:szCs w:val="12"/>
                <w:lang w:eastAsia="en-GB"/>
              </w:rPr>
            </w:pPr>
            <w:r w:rsidRPr="00A600E5">
              <w:rPr>
                <w:rFonts w:ascii="Arial" w:eastAsia="Times New Roman" w:hAnsi="Arial" w:cs="Arial"/>
                <w:b/>
                <w:bCs/>
                <w:i/>
                <w:iCs/>
                <w:sz w:val="12"/>
                <w:szCs w:val="12"/>
                <w:lang w:eastAsia="en-GB"/>
              </w:rPr>
              <w:t>N. investigator</w:t>
            </w:r>
          </w:p>
        </w:tc>
        <w:tc>
          <w:tcPr>
            <w:tcW w:w="455" w:type="pct"/>
            <w:shd w:val="clear" w:color="auto" w:fill="auto"/>
            <w:noWrap/>
            <w:vAlign w:val="bottom"/>
            <w:hideMark/>
          </w:tcPr>
          <w:p w14:paraId="5A60F163" w14:textId="77777777" w:rsidR="000A099F" w:rsidRPr="00A600E5" w:rsidRDefault="000A099F" w:rsidP="000A099F">
            <w:pPr>
              <w:spacing w:after="0" w:line="240" w:lineRule="auto"/>
              <w:rPr>
                <w:rFonts w:ascii="Arial" w:eastAsia="Times New Roman" w:hAnsi="Arial" w:cs="Arial"/>
                <w:b/>
                <w:bCs/>
                <w:i/>
                <w:iCs/>
                <w:sz w:val="12"/>
                <w:szCs w:val="12"/>
                <w:lang w:eastAsia="en-GB"/>
              </w:rPr>
            </w:pPr>
            <w:r w:rsidRPr="00A600E5">
              <w:rPr>
                <w:rFonts w:ascii="Arial" w:eastAsia="Times New Roman" w:hAnsi="Arial" w:cs="Arial"/>
                <w:b/>
                <w:bCs/>
                <w:i/>
                <w:iCs/>
                <w:sz w:val="12"/>
                <w:szCs w:val="12"/>
                <w:lang w:eastAsia="en-GB"/>
              </w:rPr>
              <w:t xml:space="preserve">T. </w:t>
            </w:r>
            <w:proofErr w:type="spellStart"/>
            <w:r w:rsidRPr="00A600E5">
              <w:rPr>
                <w:rFonts w:ascii="Arial" w:eastAsia="Times New Roman" w:hAnsi="Arial" w:cs="Arial"/>
                <w:b/>
                <w:bCs/>
                <w:i/>
                <w:iCs/>
                <w:sz w:val="12"/>
                <w:szCs w:val="12"/>
                <w:lang w:eastAsia="en-GB"/>
              </w:rPr>
              <w:t>rugosus</w:t>
            </w:r>
            <w:proofErr w:type="spellEnd"/>
          </w:p>
        </w:tc>
        <w:tc>
          <w:tcPr>
            <w:tcW w:w="455" w:type="pct"/>
            <w:shd w:val="clear" w:color="auto" w:fill="auto"/>
            <w:noWrap/>
            <w:vAlign w:val="bottom"/>
            <w:hideMark/>
          </w:tcPr>
          <w:p w14:paraId="5419506F" w14:textId="77777777" w:rsidR="000A099F" w:rsidRPr="00A600E5" w:rsidRDefault="000A099F" w:rsidP="000A099F">
            <w:pPr>
              <w:spacing w:after="0" w:line="240" w:lineRule="auto"/>
              <w:rPr>
                <w:rFonts w:ascii="Arial" w:eastAsia="Times New Roman" w:hAnsi="Arial" w:cs="Arial"/>
                <w:b/>
                <w:bCs/>
                <w:sz w:val="12"/>
                <w:szCs w:val="12"/>
                <w:lang w:eastAsia="en-GB"/>
              </w:rPr>
            </w:pPr>
            <w:r w:rsidRPr="00A600E5">
              <w:rPr>
                <w:rFonts w:ascii="Arial" w:eastAsia="Times New Roman" w:hAnsi="Arial" w:cs="Arial"/>
                <w:b/>
                <w:bCs/>
                <w:sz w:val="12"/>
                <w:szCs w:val="12"/>
                <w:lang w:eastAsia="en-GB"/>
              </w:rPr>
              <w:t>Abundance</w:t>
            </w:r>
          </w:p>
        </w:tc>
        <w:tc>
          <w:tcPr>
            <w:tcW w:w="449" w:type="pct"/>
            <w:shd w:val="clear" w:color="auto" w:fill="auto"/>
            <w:noWrap/>
            <w:vAlign w:val="bottom"/>
            <w:hideMark/>
          </w:tcPr>
          <w:p w14:paraId="6A2F9A9F" w14:textId="77777777" w:rsidR="000A099F" w:rsidRPr="00A600E5" w:rsidRDefault="000A099F" w:rsidP="000A099F">
            <w:pPr>
              <w:spacing w:after="0" w:line="240" w:lineRule="auto"/>
              <w:rPr>
                <w:rFonts w:ascii="Arial" w:eastAsia="Times New Roman" w:hAnsi="Arial" w:cs="Arial"/>
                <w:b/>
                <w:bCs/>
                <w:sz w:val="12"/>
                <w:szCs w:val="12"/>
                <w:lang w:eastAsia="en-GB"/>
              </w:rPr>
            </w:pPr>
            <w:r w:rsidRPr="00A600E5">
              <w:rPr>
                <w:rFonts w:ascii="Arial" w:eastAsia="Times New Roman" w:hAnsi="Arial" w:cs="Arial"/>
                <w:b/>
                <w:bCs/>
                <w:sz w:val="12"/>
                <w:szCs w:val="12"/>
                <w:lang w:eastAsia="en-GB"/>
              </w:rPr>
              <w:t>Species Richness</w:t>
            </w:r>
          </w:p>
        </w:tc>
      </w:tr>
      <w:tr w:rsidR="000A099F" w:rsidRPr="000A099F" w14:paraId="27A28514" w14:textId="77777777" w:rsidTr="00A600E5">
        <w:trPr>
          <w:trHeight w:val="300"/>
        </w:trPr>
        <w:tc>
          <w:tcPr>
            <w:tcW w:w="388" w:type="pct"/>
            <w:shd w:val="clear" w:color="auto" w:fill="auto"/>
            <w:noWrap/>
            <w:vAlign w:val="bottom"/>
            <w:hideMark/>
          </w:tcPr>
          <w:p w14:paraId="581070BF"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09C23F8F"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7C0D013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5" w:type="pct"/>
            <w:shd w:val="clear" w:color="auto" w:fill="auto"/>
            <w:noWrap/>
            <w:vAlign w:val="bottom"/>
            <w:hideMark/>
          </w:tcPr>
          <w:p w14:paraId="19F400D5"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4" w:type="pct"/>
            <w:shd w:val="clear" w:color="auto" w:fill="auto"/>
            <w:noWrap/>
            <w:vAlign w:val="bottom"/>
            <w:hideMark/>
          </w:tcPr>
          <w:p w14:paraId="40D0B63C"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21EBE0E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711F03B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4DDE2D2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5F76979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63A3648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E55ABD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07AD8A6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14F3E3FB" w14:textId="77777777" w:rsidTr="00772D34">
        <w:trPr>
          <w:trHeight w:val="300"/>
        </w:trPr>
        <w:tc>
          <w:tcPr>
            <w:tcW w:w="388" w:type="pct"/>
            <w:shd w:val="clear" w:color="auto" w:fill="auto"/>
            <w:noWrap/>
            <w:vAlign w:val="bottom"/>
            <w:hideMark/>
          </w:tcPr>
          <w:p w14:paraId="20D821F1"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1E9ACD94"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33CD74F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5" w:type="pct"/>
            <w:shd w:val="clear" w:color="auto" w:fill="auto"/>
            <w:noWrap/>
            <w:vAlign w:val="bottom"/>
            <w:hideMark/>
          </w:tcPr>
          <w:p w14:paraId="6C0E0006"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7023D88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2A36475A"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340" w:type="pct"/>
            <w:shd w:val="clear" w:color="auto" w:fill="auto"/>
            <w:noWrap/>
            <w:vAlign w:val="bottom"/>
            <w:hideMark/>
          </w:tcPr>
          <w:p w14:paraId="7F5C03DC"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26" w:type="pct"/>
            <w:shd w:val="clear" w:color="auto" w:fill="auto"/>
            <w:noWrap/>
            <w:vAlign w:val="bottom"/>
            <w:hideMark/>
          </w:tcPr>
          <w:p w14:paraId="080D09A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773839E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3119AB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5697C5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0AD47E0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01723B6F" w14:textId="77777777" w:rsidTr="00772D34">
        <w:trPr>
          <w:trHeight w:val="300"/>
        </w:trPr>
        <w:tc>
          <w:tcPr>
            <w:tcW w:w="388" w:type="pct"/>
            <w:shd w:val="clear" w:color="auto" w:fill="auto"/>
            <w:noWrap/>
            <w:vAlign w:val="bottom"/>
            <w:hideMark/>
          </w:tcPr>
          <w:p w14:paraId="6B7DDD50"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56A02AB1"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5992A00A"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5" w:type="pct"/>
            <w:shd w:val="clear" w:color="auto" w:fill="auto"/>
            <w:noWrap/>
            <w:vAlign w:val="bottom"/>
            <w:hideMark/>
          </w:tcPr>
          <w:p w14:paraId="6912945E"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08D2DA3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1C09C0A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3D2F9BC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66772EF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0551197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349AC8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C6BFAB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257E82F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05B61BDB" w14:textId="77777777" w:rsidTr="00772D34">
        <w:trPr>
          <w:trHeight w:val="300"/>
        </w:trPr>
        <w:tc>
          <w:tcPr>
            <w:tcW w:w="388" w:type="pct"/>
            <w:shd w:val="clear" w:color="auto" w:fill="auto"/>
            <w:noWrap/>
            <w:vAlign w:val="bottom"/>
            <w:hideMark/>
          </w:tcPr>
          <w:p w14:paraId="165EC9AC"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4D6B95BD"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335C593A"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5" w:type="pct"/>
            <w:shd w:val="clear" w:color="auto" w:fill="auto"/>
            <w:noWrap/>
            <w:vAlign w:val="bottom"/>
            <w:hideMark/>
          </w:tcPr>
          <w:p w14:paraId="78D7D4E4"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0B0F325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610A91F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6D8E753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0D33999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0F9740B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389B968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3EAD39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22C54A0A"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50295BFB" w14:textId="77777777" w:rsidTr="00A600E5">
        <w:trPr>
          <w:trHeight w:val="300"/>
        </w:trPr>
        <w:tc>
          <w:tcPr>
            <w:tcW w:w="388" w:type="pct"/>
            <w:shd w:val="clear" w:color="auto" w:fill="auto"/>
            <w:noWrap/>
            <w:vAlign w:val="bottom"/>
            <w:hideMark/>
          </w:tcPr>
          <w:p w14:paraId="36575935"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50060604"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1221B76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55" w:type="pct"/>
            <w:shd w:val="clear" w:color="auto" w:fill="auto"/>
            <w:noWrap/>
            <w:vAlign w:val="bottom"/>
            <w:hideMark/>
          </w:tcPr>
          <w:p w14:paraId="328585C5"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4769958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389965E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6FE657C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72C274D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2909263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F0BB1D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EB194B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5DA2F8A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56C86F17" w14:textId="77777777" w:rsidTr="00772D34">
        <w:trPr>
          <w:trHeight w:val="300"/>
        </w:trPr>
        <w:tc>
          <w:tcPr>
            <w:tcW w:w="388" w:type="pct"/>
            <w:shd w:val="clear" w:color="auto" w:fill="auto"/>
            <w:noWrap/>
            <w:vAlign w:val="bottom"/>
            <w:hideMark/>
          </w:tcPr>
          <w:p w14:paraId="5DBA930F"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59A88F59"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32902E9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55" w:type="pct"/>
            <w:shd w:val="clear" w:color="auto" w:fill="auto"/>
            <w:noWrap/>
            <w:vAlign w:val="bottom"/>
            <w:hideMark/>
          </w:tcPr>
          <w:p w14:paraId="60570CF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4" w:type="pct"/>
            <w:shd w:val="clear" w:color="auto" w:fill="auto"/>
            <w:noWrap/>
            <w:vAlign w:val="bottom"/>
            <w:hideMark/>
          </w:tcPr>
          <w:p w14:paraId="069A85CE"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710BEA4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712799B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17408E9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22AB2EF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C359A1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F652E75"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77B430F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27FA2649" w14:textId="77777777" w:rsidTr="00772D34">
        <w:trPr>
          <w:trHeight w:val="300"/>
        </w:trPr>
        <w:tc>
          <w:tcPr>
            <w:tcW w:w="388" w:type="pct"/>
            <w:shd w:val="clear" w:color="auto" w:fill="auto"/>
            <w:noWrap/>
            <w:vAlign w:val="bottom"/>
            <w:hideMark/>
          </w:tcPr>
          <w:p w14:paraId="625AB812"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4D5467E6"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3A22C8D5"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55" w:type="pct"/>
            <w:shd w:val="clear" w:color="auto" w:fill="auto"/>
            <w:noWrap/>
            <w:vAlign w:val="bottom"/>
            <w:hideMark/>
          </w:tcPr>
          <w:p w14:paraId="637F6AE5"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2A34B30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42C4D33B"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13E8676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55D3ECF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3E3717C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6296EDE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3327A6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528DE0E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585AB0C5" w14:textId="77777777" w:rsidTr="00772D34">
        <w:trPr>
          <w:trHeight w:val="300"/>
        </w:trPr>
        <w:tc>
          <w:tcPr>
            <w:tcW w:w="388" w:type="pct"/>
            <w:shd w:val="clear" w:color="auto" w:fill="auto"/>
            <w:noWrap/>
            <w:vAlign w:val="bottom"/>
            <w:hideMark/>
          </w:tcPr>
          <w:p w14:paraId="429B779D"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6148AB9B"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3BEC56E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55" w:type="pct"/>
            <w:shd w:val="clear" w:color="auto" w:fill="auto"/>
            <w:noWrap/>
            <w:vAlign w:val="bottom"/>
            <w:hideMark/>
          </w:tcPr>
          <w:p w14:paraId="74CE2CC9"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2499118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1F435C3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7635657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7982B55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2673911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3A92DC8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F22FC7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6C3C176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47BFB7CE" w14:textId="77777777" w:rsidTr="00A600E5">
        <w:trPr>
          <w:trHeight w:val="300"/>
        </w:trPr>
        <w:tc>
          <w:tcPr>
            <w:tcW w:w="388" w:type="pct"/>
            <w:shd w:val="clear" w:color="auto" w:fill="auto"/>
            <w:noWrap/>
            <w:vAlign w:val="bottom"/>
            <w:hideMark/>
          </w:tcPr>
          <w:p w14:paraId="2A3C5434"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6777122D"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5E01268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55" w:type="pct"/>
            <w:shd w:val="clear" w:color="auto" w:fill="auto"/>
            <w:noWrap/>
            <w:vAlign w:val="bottom"/>
            <w:hideMark/>
          </w:tcPr>
          <w:p w14:paraId="6D30159B"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68B9D23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3BC2926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3276332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7B956DE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2EA6381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39C2D04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1BC17CC"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27E999D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516E075C" w14:textId="77777777" w:rsidTr="00772D34">
        <w:trPr>
          <w:trHeight w:val="300"/>
        </w:trPr>
        <w:tc>
          <w:tcPr>
            <w:tcW w:w="388" w:type="pct"/>
            <w:shd w:val="clear" w:color="auto" w:fill="auto"/>
            <w:noWrap/>
            <w:vAlign w:val="bottom"/>
            <w:hideMark/>
          </w:tcPr>
          <w:p w14:paraId="20FB3D7E"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6172D493"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0D52086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55" w:type="pct"/>
            <w:shd w:val="clear" w:color="auto" w:fill="auto"/>
            <w:noWrap/>
            <w:vAlign w:val="bottom"/>
            <w:hideMark/>
          </w:tcPr>
          <w:p w14:paraId="1F18708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4" w:type="pct"/>
            <w:shd w:val="clear" w:color="auto" w:fill="auto"/>
            <w:noWrap/>
            <w:vAlign w:val="bottom"/>
            <w:hideMark/>
          </w:tcPr>
          <w:p w14:paraId="07A24F47"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78C814E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340" w:type="pct"/>
            <w:shd w:val="clear" w:color="auto" w:fill="auto"/>
            <w:noWrap/>
            <w:vAlign w:val="bottom"/>
            <w:hideMark/>
          </w:tcPr>
          <w:p w14:paraId="2ED6F860"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26" w:type="pct"/>
            <w:shd w:val="clear" w:color="auto" w:fill="auto"/>
            <w:noWrap/>
            <w:vAlign w:val="bottom"/>
            <w:hideMark/>
          </w:tcPr>
          <w:p w14:paraId="08034A8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014ED3B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81DEA6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3EB73F9A"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170FBA6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r>
      <w:tr w:rsidR="000A099F" w:rsidRPr="000A099F" w14:paraId="58805F96" w14:textId="77777777" w:rsidTr="00772D34">
        <w:trPr>
          <w:trHeight w:val="300"/>
        </w:trPr>
        <w:tc>
          <w:tcPr>
            <w:tcW w:w="388" w:type="pct"/>
            <w:shd w:val="clear" w:color="auto" w:fill="auto"/>
            <w:noWrap/>
            <w:vAlign w:val="bottom"/>
            <w:hideMark/>
          </w:tcPr>
          <w:p w14:paraId="051D3263"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4C22AAE6"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6903167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55" w:type="pct"/>
            <w:shd w:val="clear" w:color="auto" w:fill="auto"/>
            <w:noWrap/>
            <w:vAlign w:val="bottom"/>
            <w:hideMark/>
          </w:tcPr>
          <w:p w14:paraId="3681B610"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29324DB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09DB5CE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3F87454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4379CCA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32ADC37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F2FA18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154FCA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646D847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1619F18F" w14:textId="77777777" w:rsidTr="00772D34">
        <w:trPr>
          <w:trHeight w:val="300"/>
        </w:trPr>
        <w:tc>
          <w:tcPr>
            <w:tcW w:w="388" w:type="pct"/>
            <w:shd w:val="clear" w:color="auto" w:fill="auto"/>
            <w:noWrap/>
            <w:vAlign w:val="bottom"/>
            <w:hideMark/>
          </w:tcPr>
          <w:p w14:paraId="4FDFF5D4"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5DE694EA"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71EBB91C"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55" w:type="pct"/>
            <w:shd w:val="clear" w:color="auto" w:fill="auto"/>
            <w:noWrap/>
            <w:vAlign w:val="bottom"/>
            <w:hideMark/>
          </w:tcPr>
          <w:p w14:paraId="7B295AC8"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7C8CB55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3D15F99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0F13E84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09C1980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62F2D20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871712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30EA7A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7441A9B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3BF3E71C" w14:textId="77777777" w:rsidTr="00A600E5">
        <w:trPr>
          <w:trHeight w:val="300"/>
        </w:trPr>
        <w:tc>
          <w:tcPr>
            <w:tcW w:w="388" w:type="pct"/>
            <w:shd w:val="clear" w:color="auto" w:fill="auto"/>
            <w:noWrap/>
            <w:vAlign w:val="bottom"/>
            <w:hideMark/>
          </w:tcPr>
          <w:p w14:paraId="7C54C773"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5B747213"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1D4920F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4</w:t>
            </w:r>
          </w:p>
        </w:tc>
        <w:tc>
          <w:tcPr>
            <w:tcW w:w="455" w:type="pct"/>
            <w:shd w:val="clear" w:color="auto" w:fill="auto"/>
            <w:noWrap/>
            <w:vAlign w:val="bottom"/>
            <w:hideMark/>
          </w:tcPr>
          <w:p w14:paraId="19816F75"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4" w:type="pct"/>
            <w:shd w:val="clear" w:color="auto" w:fill="auto"/>
            <w:noWrap/>
            <w:vAlign w:val="bottom"/>
            <w:hideMark/>
          </w:tcPr>
          <w:p w14:paraId="159D8DEF"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585AC6A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2D84547B"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48A9BBA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32913F7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93BFEB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DA66C9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54A0E81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726A681F" w14:textId="77777777" w:rsidTr="00772D34">
        <w:trPr>
          <w:trHeight w:val="300"/>
        </w:trPr>
        <w:tc>
          <w:tcPr>
            <w:tcW w:w="388" w:type="pct"/>
            <w:shd w:val="clear" w:color="auto" w:fill="auto"/>
            <w:noWrap/>
            <w:vAlign w:val="bottom"/>
            <w:hideMark/>
          </w:tcPr>
          <w:p w14:paraId="16F5FE95"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763452B2"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50557C3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4</w:t>
            </w:r>
          </w:p>
        </w:tc>
        <w:tc>
          <w:tcPr>
            <w:tcW w:w="455" w:type="pct"/>
            <w:shd w:val="clear" w:color="auto" w:fill="auto"/>
            <w:noWrap/>
            <w:vAlign w:val="bottom"/>
            <w:hideMark/>
          </w:tcPr>
          <w:p w14:paraId="7A8A0B49"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1CDFE52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5467104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10E7C74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26D5196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583C751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265943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DF3715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6F5030B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6F12DCC4" w14:textId="77777777" w:rsidTr="00772D34">
        <w:trPr>
          <w:trHeight w:val="300"/>
        </w:trPr>
        <w:tc>
          <w:tcPr>
            <w:tcW w:w="388" w:type="pct"/>
            <w:shd w:val="clear" w:color="auto" w:fill="auto"/>
            <w:noWrap/>
            <w:vAlign w:val="bottom"/>
            <w:hideMark/>
          </w:tcPr>
          <w:p w14:paraId="77296691"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0A50CBE1"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58AA2C5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4</w:t>
            </w:r>
          </w:p>
        </w:tc>
        <w:tc>
          <w:tcPr>
            <w:tcW w:w="455" w:type="pct"/>
            <w:shd w:val="clear" w:color="auto" w:fill="auto"/>
            <w:noWrap/>
            <w:vAlign w:val="bottom"/>
            <w:hideMark/>
          </w:tcPr>
          <w:p w14:paraId="1372CE09"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3656E1F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3E28CC5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3E3474E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7D76BF4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4F95DBF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32386D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4F8BB3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153360B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5E741A5B" w14:textId="77777777" w:rsidTr="00772D34">
        <w:trPr>
          <w:trHeight w:val="300"/>
        </w:trPr>
        <w:tc>
          <w:tcPr>
            <w:tcW w:w="388" w:type="pct"/>
            <w:shd w:val="clear" w:color="auto" w:fill="auto"/>
            <w:noWrap/>
            <w:vAlign w:val="bottom"/>
            <w:hideMark/>
          </w:tcPr>
          <w:p w14:paraId="41AC4E8D"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0A4E611A"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7BEFC8C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4</w:t>
            </w:r>
          </w:p>
        </w:tc>
        <w:tc>
          <w:tcPr>
            <w:tcW w:w="455" w:type="pct"/>
            <w:shd w:val="clear" w:color="auto" w:fill="auto"/>
            <w:noWrap/>
            <w:vAlign w:val="bottom"/>
            <w:hideMark/>
          </w:tcPr>
          <w:p w14:paraId="38F7870A"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0B045C6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72" w:type="pct"/>
            <w:shd w:val="clear" w:color="auto" w:fill="auto"/>
            <w:noWrap/>
            <w:vAlign w:val="bottom"/>
            <w:hideMark/>
          </w:tcPr>
          <w:p w14:paraId="4158D599"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340" w:type="pct"/>
            <w:shd w:val="clear" w:color="auto" w:fill="auto"/>
            <w:noWrap/>
            <w:vAlign w:val="bottom"/>
            <w:hideMark/>
          </w:tcPr>
          <w:p w14:paraId="080718B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134AE41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3B1C28A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24F9B2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2FF176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0F30CEA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02AF0C2C" w14:textId="77777777" w:rsidTr="00A600E5">
        <w:trPr>
          <w:trHeight w:val="300"/>
        </w:trPr>
        <w:tc>
          <w:tcPr>
            <w:tcW w:w="388" w:type="pct"/>
            <w:shd w:val="clear" w:color="auto" w:fill="auto"/>
            <w:noWrap/>
            <w:vAlign w:val="bottom"/>
            <w:hideMark/>
          </w:tcPr>
          <w:p w14:paraId="27240F6B"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2D70471A"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4764720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5</w:t>
            </w:r>
          </w:p>
        </w:tc>
        <w:tc>
          <w:tcPr>
            <w:tcW w:w="455" w:type="pct"/>
            <w:shd w:val="clear" w:color="auto" w:fill="auto"/>
            <w:noWrap/>
            <w:vAlign w:val="bottom"/>
            <w:hideMark/>
          </w:tcPr>
          <w:p w14:paraId="73768E1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4" w:type="pct"/>
            <w:shd w:val="clear" w:color="auto" w:fill="auto"/>
            <w:noWrap/>
            <w:vAlign w:val="bottom"/>
            <w:hideMark/>
          </w:tcPr>
          <w:p w14:paraId="2636009E"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00C2756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3F1EDF9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1E7552CB"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15F6030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9DDD4E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6E3D0A0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36B6177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0AFDA3DF" w14:textId="77777777" w:rsidTr="00772D34">
        <w:trPr>
          <w:trHeight w:val="300"/>
        </w:trPr>
        <w:tc>
          <w:tcPr>
            <w:tcW w:w="388" w:type="pct"/>
            <w:shd w:val="clear" w:color="auto" w:fill="auto"/>
            <w:noWrap/>
            <w:vAlign w:val="bottom"/>
            <w:hideMark/>
          </w:tcPr>
          <w:p w14:paraId="1072A298"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18D453F3"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24A55AA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5</w:t>
            </w:r>
          </w:p>
        </w:tc>
        <w:tc>
          <w:tcPr>
            <w:tcW w:w="455" w:type="pct"/>
            <w:shd w:val="clear" w:color="auto" w:fill="auto"/>
            <w:noWrap/>
            <w:vAlign w:val="bottom"/>
            <w:hideMark/>
          </w:tcPr>
          <w:p w14:paraId="7692CC05"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4</w:t>
            </w:r>
          </w:p>
        </w:tc>
        <w:tc>
          <w:tcPr>
            <w:tcW w:w="454" w:type="pct"/>
            <w:shd w:val="clear" w:color="auto" w:fill="auto"/>
            <w:noWrap/>
            <w:vAlign w:val="bottom"/>
            <w:hideMark/>
          </w:tcPr>
          <w:p w14:paraId="78A9CD7B"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253CD6A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340" w:type="pct"/>
            <w:shd w:val="clear" w:color="auto" w:fill="auto"/>
            <w:noWrap/>
            <w:vAlign w:val="bottom"/>
            <w:hideMark/>
          </w:tcPr>
          <w:p w14:paraId="2A039EF5"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26" w:type="pct"/>
            <w:shd w:val="clear" w:color="auto" w:fill="auto"/>
            <w:noWrap/>
            <w:vAlign w:val="bottom"/>
            <w:hideMark/>
          </w:tcPr>
          <w:p w14:paraId="67F5F21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6156764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D04C55B"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B14110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5</w:t>
            </w:r>
          </w:p>
        </w:tc>
        <w:tc>
          <w:tcPr>
            <w:tcW w:w="449" w:type="pct"/>
            <w:shd w:val="clear" w:color="auto" w:fill="auto"/>
            <w:noWrap/>
            <w:vAlign w:val="bottom"/>
            <w:hideMark/>
          </w:tcPr>
          <w:p w14:paraId="5BDEBCC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r>
      <w:tr w:rsidR="000A099F" w:rsidRPr="000A099F" w14:paraId="10AEBDF7" w14:textId="77777777" w:rsidTr="00772D34">
        <w:trPr>
          <w:trHeight w:val="300"/>
        </w:trPr>
        <w:tc>
          <w:tcPr>
            <w:tcW w:w="388" w:type="pct"/>
            <w:shd w:val="clear" w:color="auto" w:fill="auto"/>
            <w:noWrap/>
            <w:vAlign w:val="bottom"/>
            <w:hideMark/>
          </w:tcPr>
          <w:p w14:paraId="3F84599C"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536E86F8"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523CB50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5</w:t>
            </w:r>
          </w:p>
        </w:tc>
        <w:tc>
          <w:tcPr>
            <w:tcW w:w="455" w:type="pct"/>
            <w:shd w:val="clear" w:color="auto" w:fill="auto"/>
            <w:noWrap/>
            <w:vAlign w:val="bottom"/>
            <w:hideMark/>
          </w:tcPr>
          <w:p w14:paraId="7DF8CA3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4" w:type="pct"/>
            <w:shd w:val="clear" w:color="auto" w:fill="auto"/>
            <w:noWrap/>
            <w:vAlign w:val="bottom"/>
            <w:hideMark/>
          </w:tcPr>
          <w:p w14:paraId="4C71AA0B"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3F9545BB"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5CA0F9B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2697BE3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2668FF5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517E79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11CA74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63495E2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7B0A3B4B" w14:textId="77777777" w:rsidTr="00772D34">
        <w:trPr>
          <w:trHeight w:val="300"/>
        </w:trPr>
        <w:tc>
          <w:tcPr>
            <w:tcW w:w="388" w:type="pct"/>
            <w:shd w:val="clear" w:color="auto" w:fill="auto"/>
            <w:noWrap/>
            <w:vAlign w:val="bottom"/>
            <w:hideMark/>
          </w:tcPr>
          <w:p w14:paraId="1ABA6980"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7C6E12E3"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25D781E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5</w:t>
            </w:r>
          </w:p>
        </w:tc>
        <w:tc>
          <w:tcPr>
            <w:tcW w:w="455" w:type="pct"/>
            <w:shd w:val="clear" w:color="auto" w:fill="auto"/>
            <w:noWrap/>
            <w:vAlign w:val="bottom"/>
            <w:hideMark/>
          </w:tcPr>
          <w:p w14:paraId="57A05DDA"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3E3D5E9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5362C45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0F13E0C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08A3069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71408F9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4D191A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6CDD95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2217830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054B40C4" w14:textId="77777777" w:rsidTr="00A600E5">
        <w:trPr>
          <w:trHeight w:val="300"/>
        </w:trPr>
        <w:tc>
          <w:tcPr>
            <w:tcW w:w="388" w:type="pct"/>
            <w:shd w:val="clear" w:color="auto" w:fill="auto"/>
            <w:noWrap/>
            <w:vAlign w:val="bottom"/>
            <w:hideMark/>
          </w:tcPr>
          <w:p w14:paraId="52919C57"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37278541"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022FEBA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6</w:t>
            </w:r>
          </w:p>
        </w:tc>
        <w:tc>
          <w:tcPr>
            <w:tcW w:w="455" w:type="pct"/>
            <w:shd w:val="clear" w:color="auto" w:fill="auto"/>
            <w:noWrap/>
            <w:vAlign w:val="bottom"/>
            <w:hideMark/>
          </w:tcPr>
          <w:p w14:paraId="03711641"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246F7D4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6424F59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78EE0A9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5F19208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620143E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659656CB"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38CA93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5643E23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4C8DB804" w14:textId="77777777" w:rsidTr="00772D34">
        <w:trPr>
          <w:trHeight w:val="300"/>
        </w:trPr>
        <w:tc>
          <w:tcPr>
            <w:tcW w:w="388" w:type="pct"/>
            <w:shd w:val="clear" w:color="auto" w:fill="auto"/>
            <w:noWrap/>
            <w:vAlign w:val="bottom"/>
            <w:hideMark/>
          </w:tcPr>
          <w:p w14:paraId="33004352"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2C236965"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658F21E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6</w:t>
            </w:r>
          </w:p>
        </w:tc>
        <w:tc>
          <w:tcPr>
            <w:tcW w:w="455" w:type="pct"/>
            <w:shd w:val="clear" w:color="auto" w:fill="auto"/>
            <w:noWrap/>
            <w:vAlign w:val="bottom"/>
            <w:hideMark/>
          </w:tcPr>
          <w:p w14:paraId="3F148F6F"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12CF5A1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37C0B44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76D09B9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3BED2E7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151B8F6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D58260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9B881D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5659C2A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48C24D60" w14:textId="77777777" w:rsidTr="00772D34">
        <w:trPr>
          <w:trHeight w:val="300"/>
        </w:trPr>
        <w:tc>
          <w:tcPr>
            <w:tcW w:w="388" w:type="pct"/>
            <w:shd w:val="clear" w:color="auto" w:fill="auto"/>
            <w:noWrap/>
            <w:vAlign w:val="bottom"/>
            <w:hideMark/>
          </w:tcPr>
          <w:p w14:paraId="73D95D7F"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74E4CE7D"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08D28D45"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6</w:t>
            </w:r>
          </w:p>
        </w:tc>
        <w:tc>
          <w:tcPr>
            <w:tcW w:w="455" w:type="pct"/>
            <w:shd w:val="clear" w:color="auto" w:fill="auto"/>
            <w:noWrap/>
            <w:vAlign w:val="bottom"/>
            <w:hideMark/>
          </w:tcPr>
          <w:p w14:paraId="10824D49"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71DBAC5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136FF9C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49CEDFC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206A9E0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353CF46B"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E79751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48E442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30DA7B8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5738B520" w14:textId="77777777" w:rsidTr="00772D34">
        <w:trPr>
          <w:trHeight w:val="300"/>
        </w:trPr>
        <w:tc>
          <w:tcPr>
            <w:tcW w:w="388" w:type="pct"/>
            <w:shd w:val="clear" w:color="auto" w:fill="auto"/>
            <w:noWrap/>
            <w:vAlign w:val="bottom"/>
            <w:hideMark/>
          </w:tcPr>
          <w:p w14:paraId="611F3975"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05EC38B1"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5247831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6</w:t>
            </w:r>
          </w:p>
        </w:tc>
        <w:tc>
          <w:tcPr>
            <w:tcW w:w="455" w:type="pct"/>
            <w:shd w:val="clear" w:color="auto" w:fill="auto"/>
            <w:noWrap/>
            <w:vAlign w:val="bottom"/>
            <w:hideMark/>
          </w:tcPr>
          <w:p w14:paraId="1C7CEA51"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7F35DA8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500E24B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49A47ED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26" w:type="pct"/>
            <w:shd w:val="clear" w:color="auto" w:fill="auto"/>
            <w:noWrap/>
            <w:vAlign w:val="bottom"/>
            <w:hideMark/>
          </w:tcPr>
          <w:p w14:paraId="46A2D493"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520" w:type="pct"/>
            <w:shd w:val="clear" w:color="auto" w:fill="auto"/>
            <w:noWrap/>
            <w:vAlign w:val="bottom"/>
            <w:hideMark/>
          </w:tcPr>
          <w:p w14:paraId="6FC1D66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A4B26C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301C6A3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4D231DB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27C4661C" w14:textId="77777777" w:rsidTr="00A600E5">
        <w:trPr>
          <w:trHeight w:val="300"/>
        </w:trPr>
        <w:tc>
          <w:tcPr>
            <w:tcW w:w="388" w:type="pct"/>
            <w:shd w:val="clear" w:color="auto" w:fill="auto"/>
            <w:noWrap/>
            <w:vAlign w:val="bottom"/>
            <w:hideMark/>
          </w:tcPr>
          <w:p w14:paraId="358961D2"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727A7CEB"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6017361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7</w:t>
            </w:r>
          </w:p>
        </w:tc>
        <w:tc>
          <w:tcPr>
            <w:tcW w:w="455" w:type="pct"/>
            <w:shd w:val="clear" w:color="auto" w:fill="auto"/>
            <w:noWrap/>
            <w:vAlign w:val="bottom"/>
            <w:hideMark/>
          </w:tcPr>
          <w:p w14:paraId="7582C76D"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35298DD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16336B0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4D9D403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24B6181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78C6D91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F83EE3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355EB1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12281BE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1A4CF22C" w14:textId="77777777" w:rsidTr="00772D34">
        <w:trPr>
          <w:trHeight w:val="300"/>
        </w:trPr>
        <w:tc>
          <w:tcPr>
            <w:tcW w:w="388" w:type="pct"/>
            <w:shd w:val="clear" w:color="auto" w:fill="auto"/>
            <w:noWrap/>
            <w:vAlign w:val="bottom"/>
            <w:hideMark/>
          </w:tcPr>
          <w:p w14:paraId="348E022F"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46F69FE3"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7E60A6F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7</w:t>
            </w:r>
          </w:p>
        </w:tc>
        <w:tc>
          <w:tcPr>
            <w:tcW w:w="455" w:type="pct"/>
            <w:shd w:val="clear" w:color="auto" w:fill="auto"/>
            <w:noWrap/>
            <w:vAlign w:val="bottom"/>
            <w:hideMark/>
          </w:tcPr>
          <w:p w14:paraId="5CF3752D"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02E338F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620CE14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232B253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493F268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16B55BA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689533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D49EDA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382FBC0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6D4AC037" w14:textId="77777777" w:rsidTr="00772D34">
        <w:trPr>
          <w:trHeight w:val="300"/>
        </w:trPr>
        <w:tc>
          <w:tcPr>
            <w:tcW w:w="388" w:type="pct"/>
            <w:shd w:val="clear" w:color="auto" w:fill="auto"/>
            <w:noWrap/>
            <w:vAlign w:val="bottom"/>
            <w:hideMark/>
          </w:tcPr>
          <w:p w14:paraId="14F33A1C"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5208F985"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3D5949B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7</w:t>
            </w:r>
          </w:p>
        </w:tc>
        <w:tc>
          <w:tcPr>
            <w:tcW w:w="455" w:type="pct"/>
            <w:shd w:val="clear" w:color="auto" w:fill="auto"/>
            <w:noWrap/>
            <w:vAlign w:val="bottom"/>
            <w:hideMark/>
          </w:tcPr>
          <w:p w14:paraId="256EE37A"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2A1996E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32BF4F7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7057AA5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6E2EDB5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16A09B4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A70C49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3327C45"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02D62B6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5F569656" w14:textId="77777777" w:rsidTr="00772D34">
        <w:trPr>
          <w:trHeight w:val="300"/>
        </w:trPr>
        <w:tc>
          <w:tcPr>
            <w:tcW w:w="388" w:type="pct"/>
            <w:shd w:val="clear" w:color="auto" w:fill="auto"/>
            <w:noWrap/>
            <w:vAlign w:val="bottom"/>
            <w:hideMark/>
          </w:tcPr>
          <w:p w14:paraId="67BCDC9D"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536873B0"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692AFC0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7</w:t>
            </w:r>
          </w:p>
        </w:tc>
        <w:tc>
          <w:tcPr>
            <w:tcW w:w="455" w:type="pct"/>
            <w:shd w:val="clear" w:color="auto" w:fill="auto"/>
            <w:noWrap/>
            <w:vAlign w:val="bottom"/>
            <w:hideMark/>
          </w:tcPr>
          <w:p w14:paraId="31148C1D"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7C50050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24DCFAB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4C8B01F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0BD83A0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0135EBD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CA568C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0B173A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72AFDA4C"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08DB3C3B" w14:textId="77777777" w:rsidTr="00A600E5">
        <w:trPr>
          <w:trHeight w:val="300"/>
        </w:trPr>
        <w:tc>
          <w:tcPr>
            <w:tcW w:w="388" w:type="pct"/>
            <w:shd w:val="clear" w:color="auto" w:fill="auto"/>
            <w:noWrap/>
            <w:vAlign w:val="bottom"/>
            <w:hideMark/>
          </w:tcPr>
          <w:p w14:paraId="17D23D7B"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778D6229"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05FBADD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8</w:t>
            </w:r>
          </w:p>
        </w:tc>
        <w:tc>
          <w:tcPr>
            <w:tcW w:w="455" w:type="pct"/>
            <w:shd w:val="clear" w:color="auto" w:fill="auto"/>
            <w:noWrap/>
            <w:vAlign w:val="bottom"/>
            <w:hideMark/>
          </w:tcPr>
          <w:p w14:paraId="2349D193"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61F9C98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46B4DA5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2329327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7E80F60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346BA11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00EF54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8E5429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0E37AC5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2777F112" w14:textId="77777777" w:rsidTr="00772D34">
        <w:trPr>
          <w:trHeight w:val="300"/>
        </w:trPr>
        <w:tc>
          <w:tcPr>
            <w:tcW w:w="388" w:type="pct"/>
            <w:shd w:val="clear" w:color="auto" w:fill="auto"/>
            <w:noWrap/>
            <w:vAlign w:val="bottom"/>
            <w:hideMark/>
          </w:tcPr>
          <w:p w14:paraId="5DA266DE"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3A513EC5"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59E1E98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8</w:t>
            </w:r>
          </w:p>
        </w:tc>
        <w:tc>
          <w:tcPr>
            <w:tcW w:w="455" w:type="pct"/>
            <w:shd w:val="clear" w:color="auto" w:fill="auto"/>
            <w:noWrap/>
            <w:vAlign w:val="bottom"/>
            <w:hideMark/>
          </w:tcPr>
          <w:p w14:paraId="4AC8B157"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1048338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3CED31C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729BB5E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5A9E162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7DC437F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6BA41D9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20F939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7A9E56E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18FD974D" w14:textId="77777777" w:rsidTr="00772D34">
        <w:trPr>
          <w:trHeight w:val="300"/>
        </w:trPr>
        <w:tc>
          <w:tcPr>
            <w:tcW w:w="388" w:type="pct"/>
            <w:shd w:val="clear" w:color="auto" w:fill="auto"/>
            <w:noWrap/>
            <w:vAlign w:val="bottom"/>
            <w:hideMark/>
          </w:tcPr>
          <w:p w14:paraId="3F6818C7"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178B70F3"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5B78C7E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8</w:t>
            </w:r>
          </w:p>
        </w:tc>
        <w:tc>
          <w:tcPr>
            <w:tcW w:w="455" w:type="pct"/>
            <w:shd w:val="clear" w:color="auto" w:fill="auto"/>
            <w:noWrap/>
            <w:vAlign w:val="bottom"/>
            <w:hideMark/>
          </w:tcPr>
          <w:p w14:paraId="439A00DF"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062052F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211A988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340" w:type="pct"/>
            <w:shd w:val="clear" w:color="auto" w:fill="auto"/>
            <w:noWrap/>
            <w:vAlign w:val="bottom"/>
            <w:hideMark/>
          </w:tcPr>
          <w:p w14:paraId="145B517C"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26" w:type="pct"/>
            <w:shd w:val="clear" w:color="auto" w:fill="auto"/>
            <w:noWrap/>
            <w:vAlign w:val="bottom"/>
            <w:hideMark/>
          </w:tcPr>
          <w:p w14:paraId="0E51C9FB"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72BE640B"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D10ED3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D69FEB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465DD69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1542910D" w14:textId="77777777" w:rsidTr="00772D34">
        <w:trPr>
          <w:trHeight w:val="300"/>
        </w:trPr>
        <w:tc>
          <w:tcPr>
            <w:tcW w:w="388" w:type="pct"/>
            <w:shd w:val="clear" w:color="auto" w:fill="auto"/>
            <w:noWrap/>
            <w:vAlign w:val="bottom"/>
            <w:hideMark/>
          </w:tcPr>
          <w:p w14:paraId="53A22CE7"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0FA18226"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420A925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8</w:t>
            </w:r>
          </w:p>
        </w:tc>
        <w:tc>
          <w:tcPr>
            <w:tcW w:w="455" w:type="pct"/>
            <w:shd w:val="clear" w:color="auto" w:fill="auto"/>
            <w:noWrap/>
            <w:vAlign w:val="bottom"/>
            <w:hideMark/>
          </w:tcPr>
          <w:p w14:paraId="2A9C1534"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40E6355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5A9864E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2364C5A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6BFF13D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33A93B8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E5E9A9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E5E65A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566FACBC"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0CFEA2AF" w14:textId="77777777" w:rsidTr="00A600E5">
        <w:trPr>
          <w:trHeight w:val="300"/>
        </w:trPr>
        <w:tc>
          <w:tcPr>
            <w:tcW w:w="388" w:type="pct"/>
            <w:shd w:val="clear" w:color="auto" w:fill="auto"/>
            <w:noWrap/>
            <w:vAlign w:val="bottom"/>
            <w:hideMark/>
          </w:tcPr>
          <w:p w14:paraId="35C350A7"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20F9E199"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2D5076A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9</w:t>
            </w:r>
          </w:p>
        </w:tc>
        <w:tc>
          <w:tcPr>
            <w:tcW w:w="455" w:type="pct"/>
            <w:shd w:val="clear" w:color="auto" w:fill="auto"/>
            <w:noWrap/>
            <w:vAlign w:val="bottom"/>
            <w:hideMark/>
          </w:tcPr>
          <w:p w14:paraId="02E40CB5"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01C825C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72" w:type="pct"/>
            <w:shd w:val="clear" w:color="auto" w:fill="auto"/>
            <w:noWrap/>
            <w:vAlign w:val="bottom"/>
            <w:hideMark/>
          </w:tcPr>
          <w:p w14:paraId="765E8C66"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340" w:type="pct"/>
            <w:shd w:val="clear" w:color="auto" w:fill="auto"/>
            <w:noWrap/>
            <w:vAlign w:val="bottom"/>
            <w:hideMark/>
          </w:tcPr>
          <w:p w14:paraId="243D29F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598010A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210B65F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D531D9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8A28BB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49" w:type="pct"/>
            <w:shd w:val="clear" w:color="auto" w:fill="auto"/>
            <w:noWrap/>
            <w:vAlign w:val="bottom"/>
            <w:hideMark/>
          </w:tcPr>
          <w:p w14:paraId="5ED7846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44CB0229" w14:textId="77777777" w:rsidTr="00772D34">
        <w:trPr>
          <w:trHeight w:val="300"/>
        </w:trPr>
        <w:tc>
          <w:tcPr>
            <w:tcW w:w="388" w:type="pct"/>
            <w:shd w:val="clear" w:color="auto" w:fill="auto"/>
            <w:noWrap/>
            <w:vAlign w:val="bottom"/>
            <w:hideMark/>
          </w:tcPr>
          <w:p w14:paraId="1FB3C973"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4F440B41"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0070AB9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9</w:t>
            </w:r>
          </w:p>
        </w:tc>
        <w:tc>
          <w:tcPr>
            <w:tcW w:w="455" w:type="pct"/>
            <w:shd w:val="clear" w:color="auto" w:fill="auto"/>
            <w:noWrap/>
            <w:vAlign w:val="bottom"/>
            <w:hideMark/>
          </w:tcPr>
          <w:p w14:paraId="7D734D5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4" w:type="pct"/>
            <w:shd w:val="clear" w:color="auto" w:fill="auto"/>
            <w:noWrap/>
            <w:vAlign w:val="bottom"/>
            <w:hideMark/>
          </w:tcPr>
          <w:p w14:paraId="4B6AF71F"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619730A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0032996B"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30343F1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5F64348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24141D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3C86D00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1AE7AC55"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099B8858" w14:textId="77777777" w:rsidTr="00772D34">
        <w:trPr>
          <w:trHeight w:val="300"/>
        </w:trPr>
        <w:tc>
          <w:tcPr>
            <w:tcW w:w="388" w:type="pct"/>
            <w:shd w:val="clear" w:color="auto" w:fill="auto"/>
            <w:noWrap/>
            <w:vAlign w:val="bottom"/>
            <w:hideMark/>
          </w:tcPr>
          <w:p w14:paraId="3B1EAB19"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2296AD82"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098B1C6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9</w:t>
            </w:r>
          </w:p>
        </w:tc>
        <w:tc>
          <w:tcPr>
            <w:tcW w:w="455" w:type="pct"/>
            <w:shd w:val="clear" w:color="auto" w:fill="auto"/>
            <w:noWrap/>
            <w:vAlign w:val="bottom"/>
            <w:hideMark/>
          </w:tcPr>
          <w:p w14:paraId="38CCB25F"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1FE3A70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7B8B7A1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340" w:type="pct"/>
            <w:shd w:val="clear" w:color="auto" w:fill="auto"/>
            <w:noWrap/>
            <w:vAlign w:val="bottom"/>
            <w:hideMark/>
          </w:tcPr>
          <w:p w14:paraId="30D7367F"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26" w:type="pct"/>
            <w:shd w:val="clear" w:color="auto" w:fill="auto"/>
            <w:noWrap/>
            <w:vAlign w:val="bottom"/>
            <w:hideMark/>
          </w:tcPr>
          <w:p w14:paraId="4B5268E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338F135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2E533D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E028D0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42E9422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14E1CE8D" w14:textId="77777777" w:rsidTr="00772D34">
        <w:trPr>
          <w:trHeight w:val="300"/>
        </w:trPr>
        <w:tc>
          <w:tcPr>
            <w:tcW w:w="388" w:type="pct"/>
            <w:shd w:val="clear" w:color="auto" w:fill="auto"/>
            <w:noWrap/>
            <w:vAlign w:val="bottom"/>
            <w:hideMark/>
          </w:tcPr>
          <w:p w14:paraId="2ECA57F5"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239D307E"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605A071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9</w:t>
            </w:r>
          </w:p>
        </w:tc>
        <w:tc>
          <w:tcPr>
            <w:tcW w:w="455" w:type="pct"/>
            <w:shd w:val="clear" w:color="auto" w:fill="auto"/>
            <w:noWrap/>
            <w:vAlign w:val="bottom"/>
            <w:hideMark/>
          </w:tcPr>
          <w:p w14:paraId="78D016B0"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6203436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323D2B1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6FAA1FE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26" w:type="pct"/>
            <w:shd w:val="clear" w:color="auto" w:fill="auto"/>
            <w:noWrap/>
            <w:vAlign w:val="bottom"/>
            <w:hideMark/>
          </w:tcPr>
          <w:p w14:paraId="6C972DB2"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520" w:type="pct"/>
            <w:shd w:val="clear" w:color="auto" w:fill="auto"/>
            <w:noWrap/>
            <w:vAlign w:val="bottom"/>
            <w:hideMark/>
          </w:tcPr>
          <w:p w14:paraId="7EC0EFD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ABDCD6B"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6E7E524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7F26F715"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56936A68" w14:textId="77777777" w:rsidTr="00A600E5">
        <w:trPr>
          <w:trHeight w:val="300"/>
        </w:trPr>
        <w:tc>
          <w:tcPr>
            <w:tcW w:w="388" w:type="pct"/>
            <w:shd w:val="clear" w:color="auto" w:fill="auto"/>
            <w:noWrap/>
            <w:vAlign w:val="bottom"/>
            <w:hideMark/>
          </w:tcPr>
          <w:p w14:paraId="35BDBCAF"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4AFC47A9"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4B56002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10</w:t>
            </w:r>
          </w:p>
        </w:tc>
        <w:tc>
          <w:tcPr>
            <w:tcW w:w="455" w:type="pct"/>
            <w:shd w:val="clear" w:color="auto" w:fill="auto"/>
            <w:noWrap/>
            <w:vAlign w:val="bottom"/>
            <w:hideMark/>
          </w:tcPr>
          <w:p w14:paraId="3D5199C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54" w:type="pct"/>
            <w:shd w:val="clear" w:color="auto" w:fill="auto"/>
            <w:noWrap/>
            <w:vAlign w:val="bottom"/>
            <w:hideMark/>
          </w:tcPr>
          <w:p w14:paraId="7E84986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72" w:type="pct"/>
            <w:shd w:val="clear" w:color="auto" w:fill="auto"/>
            <w:noWrap/>
            <w:vAlign w:val="bottom"/>
            <w:hideMark/>
          </w:tcPr>
          <w:p w14:paraId="3FD72A44"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340" w:type="pct"/>
            <w:shd w:val="clear" w:color="auto" w:fill="auto"/>
            <w:noWrap/>
            <w:vAlign w:val="bottom"/>
            <w:hideMark/>
          </w:tcPr>
          <w:p w14:paraId="3C7D48F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26" w:type="pct"/>
            <w:shd w:val="clear" w:color="auto" w:fill="auto"/>
            <w:noWrap/>
            <w:vAlign w:val="bottom"/>
            <w:hideMark/>
          </w:tcPr>
          <w:p w14:paraId="2D64486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520" w:type="pct"/>
            <w:shd w:val="clear" w:color="auto" w:fill="auto"/>
            <w:noWrap/>
            <w:vAlign w:val="bottom"/>
            <w:hideMark/>
          </w:tcPr>
          <w:p w14:paraId="7B396A4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5" w:type="pct"/>
            <w:shd w:val="clear" w:color="auto" w:fill="auto"/>
            <w:noWrap/>
            <w:vAlign w:val="bottom"/>
            <w:hideMark/>
          </w:tcPr>
          <w:p w14:paraId="64AE4895"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5" w:type="pct"/>
            <w:shd w:val="clear" w:color="auto" w:fill="auto"/>
            <w:noWrap/>
            <w:vAlign w:val="bottom"/>
            <w:hideMark/>
          </w:tcPr>
          <w:p w14:paraId="0D23577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6</w:t>
            </w:r>
          </w:p>
        </w:tc>
        <w:tc>
          <w:tcPr>
            <w:tcW w:w="449" w:type="pct"/>
            <w:shd w:val="clear" w:color="auto" w:fill="auto"/>
            <w:noWrap/>
            <w:vAlign w:val="bottom"/>
            <w:hideMark/>
          </w:tcPr>
          <w:p w14:paraId="1FDF5A2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5</w:t>
            </w:r>
          </w:p>
        </w:tc>
      </w:tr>
      <w:tr w:rsidR="000A099F" w:rsidRPr="000A099F" w14:paraId="49274A23" w14:textId="77777777" w:rsidTr="00772D34">
        <w:trPr>
          <w:trHeight w:val="300"/>
        </w:trPr>
        <w:tc>
          <w:tcPr>
            <w:tcW w:w="388" w:type="pct"/>
            <w:shd w:val="clear" w:color="auto" w:fill="auto"/>
            <w:noWrap/>
            <w:vAlign w:val="bottom"/>
            <w:hideMark/>
          </w:tcPr>
          <w:p w14:paraId="7065ED7F"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1155198D"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08C1E5C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10</w:t>
            </w:r>
          </w:p>
        </w:tc>
        <w:tc>
          <w:tcPr>
            <w:tcW w:w="455" w:type="pct"/>
            <w:shd w:val="clear" w:color="auto" w:fill="auto"/>
            <w:noWrap/>
            <w:vAlign w:val="bottom"/>
            <w:hideMark/>
          </w:tcPr>
          <w:p w14:paraId="1199D06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54" w:type="pct"/>
            <w:shd w:val="clear" w:color="auto" w:fill="auto"/>
            <w:noWrap/>
            <w:vAlign w:val="bottom"/>
            <w:hideMark/>
          </w:tcPr>
          <w:p w14:paraId="54DDAF1A"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5793598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4ADF5FA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76652C9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226C42B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E47762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68CF86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69219A3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33468D5A" w14:textId="77777777" w:rsidTr="00772D34">
        <w:trPr>
          <w:trHeight w:val="300"/>
        </w:trPr>
        <w:tc>
          <w:tcPr>
            <w:tcW w:w="388" w:type="pct"/>
            <w:shd w:val="clear" w:color="auto" w:fill="auto"/>
            <w:noWrap/>
            <w:vAlign w:val="bottom"/>
            <w:hideMark/>
          </w:tcPr>
          <w:p w14:paraId="03540619"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497A9757"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7F0CCF8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10</w:t>
            </w:r>
          </w:p>
        </w:tc>
        <w:tc>
          <w:tcPr>
            <w:tcW w:w="455" w:type="pct"/>
            <w:shd w:val="clear" w:color="auto" w:fill="auto"/>
            <w:noWrap/>
            <w:vAlign w:val="bottom"/>
            <w:hideMark/>
          </w:tcPr>
          <w:p w14:paraId="2982669B"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0AA705D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72" w:type="pct"/>
            <w:shd w:val="clear" w:color="auto" w:fill="auto"/>
            <w:noWrap/>
            <w:vAlign w:val="bottom"/>
            <w:hideMark/>
          </w:tcPr>
          <w:p w14:paraId="44974E5D"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340" w:type="pct"/>
            <w:shd w:val="clear" w:color="auto" w:fill="auto"/>
            <w:noWrap/>
            <w:vAlign w:val="bottom"/>
            <w:hideMark/>
          </w:tcPr>
          <w:p w14:paraId="7BA6100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2CC229B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2FC6786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6C056F4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78B575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27A3001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220A68CF" w14:textId="77777777" w:rsidTr="00772D34">
        <w:trPr>
          <w:trHeight w:val="300"/>
        </w:trPr>
        <w:tc>
          <w:tcPr>
            <w:tcW w:w="388" w:type="pct"/>
            <w:shd w:val="clear" w:color="auto" w:fill="auto"/>
            <w:noWrap/>
            <w:vAlign w:val="bottom"/>
            <w:hideMark/>
          </w:tcPr>
          <w:p w14:paraId="34A9953B"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68CEC29C"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5F0CD42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10</w:t>
            </w:r>
          </w:p>
        </w:tc>
        <w:tc>
          <w:tcPr>
            <w:tcW w:w="455" w:type="pct"/>
            <w:shd w:val="clear" w:color="auto" w:fill="auto"/>
            <w:noWrap/>
            <w:vAlign w:val="bottom"/>
            <w:hideMark/>
          </w:tcPr>
          <w:p w14:paraId="0A32E0B1"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5CE28C9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7A384FB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5D57685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7D4B90D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5701BA1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84CE09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3850F1B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145528C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1680F4B3" w14:textId="77777777" w:rsidTr="00A600E5">
        <w:trPr>
          <w:trHeight w:val="300"/>
        </w:trPr>
        <w:tc>
          <w:tcPr>
            <w:tcW w:w="388" w:type="pct"/>
            <w:shd w:val="clear" w:color="auto" w:fill="auto"/>
            <w:noWrap/>
            <w:vAlign w:val="bottom"/>
            <w:hideMark/>
          </w:tcPr>
          <w:p w14:paraId="0463931C"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lastRenderedPageBreak/>
              <w:t>Adwell</w:t>
            </w:r>
            <w:proofErr w:type="spellEnd"/>
          </w:p>
        </w:tc>
        <w:tc>
          <w:tcPr>
            <w:tcW w:w="326" w:type="pct"/>
            <w:shd w:val="clear" w:color="auto" w:fill="auto"/>
            <w:noWrap/>
            <w:vAlign w:val="bottom"/>
            <w:hideMark/>
          </w:tcPr>
          <w:p w14:paraId="7B0F5EB4"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17B10ED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11</w:t>
            </w:r>
          </w:p>
        </w:tc>
        <w:tc>
          <w:tcPr>
            <w:tcW w:w="455" w:type="pct"/>
            <w:shd w:val="clear" w:color="auto" w:fill="auto"/>
            <w:noWrap/>
            <w:vAlign w:val="bottom"/>
            <w:hideMark/>
          </w:tcPr>
          <w:p w14:paraId="7E91F8EE"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4107CB9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72" w:type="pct"/>
            <w:shd w:val="clear" w:color="auto" w:fill="auto"/>
            <w:noWrap/>
            <w:vAlign w:val="bottom"/>
            <w:hideMark/>
          </w:tcPr>
          <w:p w14:paraId="6319D630"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340" w:type="pct"/>
            <w:shd w:val="clear" w:color="auto" w:fill="auto"/>
            <w:noWrap/>
            <w:vAlign w:val="bottom"/>
            <w:hideMark/>
          </w:tcPr>
          <w:p w14:paraId="713ADF1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7A8CF4D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520" w:type="pct"/>
            <w:shd w:val="clear" w:color="auto" w:fill="auto"/>
            <w:noWrap/>
            <w:vAlign w:val="bottom"/>
            <w:hideMark/>
          </w:tcPr>
          <w:p w14:paraId="0C995EE2"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5" w:type="pct"/>
            <w:shd w:val="clear" w:color="auto" w:fill="auto"/>
            <w:noWrap/>
            <w:vAlign w:val="bottom"/>
            <w:hideMark/>
          </w:tcPr>
          <w:p w14:paraId="72D9ACE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3CC4CC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49" w:type="pct"/>
            <w:shd w:val="clear" w:color="auto" w:fill="auto"/>
            <w:noWrap/>
            <w:vAlign w:val="bottom"/>
            <w:hideMark/>
          </w:tcPr>
          <w:p w14:paraId="6FAB379A"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r>
      <w:tr w:rsidR="000A099F" w:rsidRPr="000A099F" w14:paraId="6CF6C552" w14:textId="77777777" w:rsidTr="00772D34">
        <w:trPr>
          <w:trHeight w:val="300"/>
        </w:trPr>
        <w:tc>
          <w:tcPr>
            <w:tcW w:w="388" w:type="pct"/>
            <w:shd w:val="clear" w:color="auto" w:fill="auto"/>
            <w:noWrap/>
            <w:vAlign w:val="bottom"/>
            <w:hideMark/>
          </w:tcPr>
          <w:p w14:paraId="6C384447"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45A03C0C"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2F2C73B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11</w:t>
            </w:r>
          </w:p>
        </w:tc>
        <w:tc>
          <w:tcPr>
            <w:tcW w:w="455" w:type="pct"/>
            <w:shd w:val="clear" w:color="auto" w:fill="auto"/>
            <w:noWrap/>
            <w:vAlign w:val="bottom"/>
            <w:hideMark/>
          </w:tcPr>
          <w:p w14:paraId="575F5D9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54" w:type="pct"/>
            <w:shd w:val="clear" w:color="auto" w:fill="auto"/>
            <w:noWrap/>
            <w:vAlign w:val="bottom"/>
            <w:hideMark/>
          </w:tcPr>
          <w:p w14:paraId="009723BC"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72" w:type="pct"/>
            <w:shd w:val="clear" w:color="auto" w:fill="auto"/>
            <w:noWrap/>
            <w:vAlign w:val="bottom"/>
            <w:hideMark/>
          </w:tcPr>
          <w:p w14:paraId="414292A7"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340" w:type="pct"/>
            <w:shd w:val="clear" w:color="auto" w:fill="auto"/>
            <w:noWrap/>
            <w:vAlign w:val="bottom"/>
            <w:hideMark/>
          </w:tcPr>
          <w:p w14:paraId="3200E2B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670667C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7BC96E8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9A2145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9F2818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49" w:type="pct"/>
            <w:shd w:val="clear" w:color="auto" w:fill="auto"/>
            <w:noWrap/>
            <w:vAlign w:val="bottom"/>
            <w:hideMark/>
          </w:tcPr>
          <w:p w14:paraId="4760F07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r>
      <w:tr w:rsidR="000A099F" w:rsidRPr="000A099F" w14:paraId="2330CE51" w14:textId="77777777" w:rsidTr="00772D34">
        <w:trPr>
          <w:trHeight w:val="300"/>
        </w:trPr>
        <w:tc>
          <w:tcPr>
            <w:tcW w:w="388" w:type="pct"/>
            <w:shd w:val="clear" w:color="auto" w:fill="auto"/>
            <w:noWrap/>
            <w:vAlign w:val="bottom"/>
            <w:hideMark/>
          </w:tcPr>
          <w:p w14:paraId="51FCD9CB"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6C3C1616"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582845EC"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11</w:t>
            </w:r>
          </w:p>
        </w:tc>
        <w:tc>
          <w:tcPr>
            <w:tcW w:w="455" w:type="pct"/>
            <w:shd w:val="clear" w:color="auto" w:fill="auto"/>
            <w:noWrap/>
            <w:vAlign w:val="bottom"/>
            <w:hideMark/>
          </w:tcPr>
          <w:p w14:paraId="1C0F595C"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13E3E41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28B2B6C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6B1BABE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1F9E265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1132A43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ED2911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F14372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5593D3CA"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35CA5D11" w14:textId="77777777" w:rsidTr="00772D34">
        <w:trPr>
          <w:trHeight w:val="300"/>
        </w:trPr>
        <w:tc>
          <w:tcPr>
            <w:tcW w:w="388" w:type="pct"/>
            <w:shd w:val="clear" w:color="auto" w:fill="auto"/>
            <w:noWrap/>
            <w:vAlign w:val="bottom"/>
            <w:hideMark/>
          </w:tcPr>
          <w:p w14:paraId="2267BC6A"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00B3F0D3"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122A789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11</w:t>
            </w:r>
          </w:p>
        </w:tc>
        <w:tc>
          <w:tcPr>
            <w:tcW w:w="455" w:type="pct"/>
            <w:shd w:val="clear" w:color="auto" w:fill="auto"/>
            <w:noWrap/>
            <w:vAlign w:val="bottom"/>
            <w:hideMark/>
          </w:tcPr>
          <w:p w14:paraId="0261EE17"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01F7992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12BC00A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51718FF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26" w:type="pct"/>
            <w:shd w:val="clear" w:color="auto" w:fill="auto"/>
            <w:noWrap/>
            <w:vAlign w:val="bottom"/>
            <w:hideMark/>
          </w:tcPr>
          <w:p w14:paraId="0CADD9E0"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520" w:type="pct"/>
            <w:shd w:val="clear" w:color="auto" w:fill="auto"/>
            <w:noWrap/>
            <w:vAlign w:val="bottom"/>
            <w:hideMark/>
          </w:tcPr>
          <w:p w14:paraId="048C20D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ED3E5D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22542D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1A832FB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512839F4" w14:textId="77777777" w:rsidTr="00A600E5">
        <w:trPr>
          <w:trHeight w:val="300"/>
        </w:trPr>
        <w:tc>
          <w:tcPr>
            <w:tcW w:w="388" w:type="pct"/>
            <w:shd w:val="clear" w:color="auto" w:fill="auto"/>
            <w:noWrap/>
            <w:vAlign w:val="bottom"/>
            <w:hideMark/>
          </w:tcPr>
          <w:p w14:paraId="2F6129FF"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3D94E6CA"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1466B45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12</w:t>
            </w:r>
          </w:p>
        </w:tc>
        <w:tc>
          <w:tcPr>
            <w:tcW w:w="455" w:type="pct"/>
            <w:shd w:val="clear" w:color="auto" w:fill="auto"/>
            <w:noWrap/>
            <w:vAlign w:val="bottom"/>
            <w:hideMark/>
          </w:tcPr>
          <w:p w14:paraId="4321491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4" w:type="pct"/>
            <w:shd w:val="clear" w:color="auto" w:fill="auto"/>
            <w:noWrap/>
            <w:vAlign w:val="bottom"/>
            <w:hideMark/>
          </w:tcPr>
          <w:p w14:paraId="6EFDEF3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72" w:type="pct"/>
            <w:shd w:val="clear" w:color="auto" w:fill="auto"/>
            <w:noWrap/>
            <w:vAlign w:val="bottom"/>
            <w:hideMark/>
          </w:tcPr>
          <w:p w14:paraId="1ECFE8FB"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340" w:type="pct"/>
            <w:shd w:val="clear" w:color="auto" w:fill="auto"/>
            <w:noWrap/>
            <w:vAlign w:val="bottom"/>
            <w:hideMark/>
          </w:tcPr>
          <w:p w14:paraId="2929955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3B53E2C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1C2EFB6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16E75F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5B0EB7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3F44E59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r>
      <w:tr w:rsidR="000A099F" w:rsidRPr="000A099F" w14:paraId="451C9155" w14:textId="77777777" w:rsidTr="00772D34">
        <w:trPr>
          <w:trHeight w:val="300"/>
        </w:trPr>
        <w:tc>
          <w:tcPr>
            <w:tcW w:w="388" w:type="pct"/>
            <w:shd w:val="clear" w:color="auto" w:fill="auto"/>
            <w:noWrap/>
            <w:vAlign w:val="bottom"/>
            <w:hideMark/>
          </w:tcPr>
          <w:p w14:paraId="0F4421A8"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43CBDF9B"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7F4E124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12</w:t>
            </w:r>
          </w:p>
        </w:tc>
        <w:tc>
          <w:tcPr>
            <w:tcW w:w="455" w:type="pct"/>
            <w:shd w:val="clear" w:color="auto" w:fill="auto"/>
            <w:noWrap/>
            <w:vAlign w:val="bottom"/>
            <w:hideMark/>
          </w:tcPr>
          <w:p w14:paraId="712006E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4</w:t>
            </w:r>
          </w:p>
        </w:tc>
        <w:tc>
          <w:tcPr>
            <w:tcW w:w="454" w:type="pct"/>
            <w:shd w:val="clear" w:color="auto" w:fill="auto"/>
            <w:noWrap/>
            <w:vAlign w:val="bottom"/>
            <w:hideMark/>
          </w:tcPr>
          <w:p w14:paraId="74B4E4E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72" w:type="pct"/>
            <w:shd w:val="clear" w:color="auto" w:fill="auto"/>
            <w:noWrap/>
            <w:vAlign w:val="bottom"/>
            <w:hideMark/>
          </w:tcPr>
          <w:p w14:paraId="5ABDE21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340" w:type="pct"/>
            <w:shd w:val="clear" w:color="auto" w:fill="auto"/>
            <w:noWrap/>
            <w:vAlign w:val="bottom"/>
            <w:hideMark/>
          </w:tcPr>
          <w:p w14:paraId="41981993"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26" w:type="pct"/>
            <w:shd w:val="clear" w:color="auto" w:fill="auto"/>
            <w:noWrap/>
            <w:vAlign w:val="bottom"/>
            <w:hideMark/>
          </w:tcPr>
          <w:p w14:paraId="0319E83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13EEF26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0D5500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26AFBE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6</w:t>
            </w:r>
          </w:p>
        </w:tc>
        <w:tc>
          <w:tcPr>
            <w:tcW w:w="449" w:type="pct"/>
            <w:shd w:val="clear" w:color="auto" w:fill="auto"/>
            <w:noWrap/>
            <w:vAlign w:val="bottom"/>
            <w:hideMark/>
          </w:tcPr>
          <w:p w14:paraId="7D4E6F9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r>
      <w:tr w:rsidR="000A099F" w:rsidRPr="000A099F" w14:paraId="3B95B412" w14:textId="77777777" w:rsidTr="00772D34">
        <w:trPr>
          <w:trHeight w:val="300"/>
        </w:trPr>
        <w:tc>
          <w:tcPr>
            <w:tcW w:w="388" w:type="pct"/>
            <w:shd w:val="clear" w:color="auto" w:fill="auto"/>
            <w:noWrap/>
            <w:vAlign w:val="bottom"/>
            <w:hideMark/>
          </w:tcPr>
          <w:p w14:paraId="740045D0"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498337E5"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4A04256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12</w:t>
            </w:r>
          </w:p>
        </w:tc>
        <w:tc>
          <w:tcPr>
            <w:tcW w:w="455" w:type="pct"/>
            <w:shd w:val="clear" w:color="auto" w:fill="auto"/>
            <w:noWrap/>
            <w:vAlign w:val="bottom"/>
            <w:hideMark/>
          </w:tcPr>
          <w:p w14:paraId="1C1CD39D"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18EF020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242DB82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08FDD84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0D5EF32A"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520" w:type="pct"/>
            <w:shd w:val="clear" w:color="auto" w:fill="auto"/>
            <w:noWrap/>
            <w:vAlign w:val="bottom"/>
            <w:hideMark/>
          </w:tcPr>
          <w:p w14:paraId="0EA33DCB"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5" w:type="pct"/>
            <w:shd w:val="clear" w:color="auto" w:fill="auto"/>
            <w:noWrap/>
            <w:vAlign w:val="bottom"/>
            <w:hideMark/>
          </w:tcPr>
          <w:p w14:paraId="27865CA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5" w:type="pct"/>
            <w:shd w:val="clear" w:color="auto" w:fill="auto"/>
            <w:noWrap/>
            <w:vAlign w:val="bottom"/>
            <w:hideMark/>
          </w:tcPr>
          <w:p w14:paraId="689E411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1A3342C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r>
      <w:tr w:rsidR="000A099F" w:rsidRPr="000A099F" w14:paraId="067552D2" w14:textId="77777777" w:rsidTr="00772D34">
        <w:trPr>
          <w:trHeight w:val="300"/>
        </w:trPr>
        <w:tc>
          <w:tcPr>
            <w:tcW w:w="388" w:type="pct"/>
            <w:shd w:val="clear" w:color="auto" w:fill="auto"/>
            <w:noWrap/>
            <w:vAlign w:val="bottom"/>
            <w:hideMark/>
          </w:tcPr>
          <w:p w14:paraId="7929DFF7"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5682073B"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555C500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12</w:t>
            </w:r>
          </w:p>
        </w:tc>
        <w:tc>
          <w:tcPr>
            <w:tcW w:w="455" w:type="pct"/>
            <w:shd w:val="clear" w:color="auto" w:fill="auto"/>
            <w:noWrap/>
            <w:vAlign w:val="bottom"/>
            <w:hideMark/>
          </w:tcPr>
          <w:p w14:paraId="5177F8F5"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0296C0F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6C75CE7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7E7FC74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070C401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520" w:type="pct"/>
            <w:shd w:val="clear" w:color="auto" w:fill="auto"/>
            <w:noWrap/>
            <w:vAlign w:val="bottom"/>
            <w:hideMark/>
          </w:tcPr>
          <w:p w14:paraId="7C046C3A"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5" w:type="pct"/>
            <w:shd w:val="clear" w:color="auto" w:fill="auto"/>
            <w:noWrap/>
            <w:vAlign w:val="bottom"/>
            <w:hideMark/>
          </w:tcPr>
          <w:p w14:paraId="50B8E92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60D54F3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724CC6D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7AD5E67B" w14:textId="77777777" w:rsidTr="00A600E5">
        <w:trPr>
          <w:trHeight w:val="300"/>
        </w:trPr>
        <w:tc>
          <w:tcPr>
            <w:tcW w:w="388" w:type="pct"/>
            <w:shd w:val="clear" w:color="auto" w:fill="auto"/>
            <w:noWrap/>
            <w:vAlign w:val="bottom"/>
            <w:hideMark/>
          </w:tcPr>
          <w:p w14:paraId="5DF6E9A0"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646D86D3"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58DA357A"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13</w:t>
            </w:r>
          </w:p>
        </w:tc>
        <w:tc>
          <w:tcPr>
            <w:tcW w:w="455" w:type="pct"/>
            <w:shd w:val="clear" w:color="auto" w:fill="auto"/>
            <w:noWrap/>
            <w:vAlign w:val="bottom"/>
            <w:hideMark/>
          </w:tcPr>
          <w:p w14:paraId="4642679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6</w:t>
            </w:r>
          </w:p>
        </w:tc>
        <w:tc>
          <w:tcPr>
            <w:tcW w:w="454" w:type="pct"/>
            <w:shd w:val="clear" w:color="auto" w:fill="auto"/>
            <w:noWrap/>
            <w:vAlign w:val="bottom"/>
            <w:hideMark/>
          </w:tcPr>
          <w:p w14:paraId="7C8C85EF"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35FB149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7C52AF5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0B1E64F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2813499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6FB101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68A5A50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6</w:t>
            </w:r>
          </w:p>
        </w:tc>
        <w:tc>
          <w:tcPr>
            <w:tcW w:w="449" w:type="pct"/>
            <w:shd w:val="clear" w:color="auto" w:fill="auto"/>
            <w:noWrap/>
            <w:vAlign w:val="bottom"/>
            <w:hideMark/>
          </w:tcPr>
          <w:p w14:paraId="35B84FB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74B2878B" w14:textId="77777777" w:rsidTr="00772D34">
        <w:trPr>
          <w:trHeight w:val="300"/>
        </w:trPr>
        <w:tc>
          <w:tcPr>
            <w:tcW w:w="388" w:type="pct"/>
            <w:shd w:val="clear" w:color="auto" w:fill="auto"/>
            <w:noWrap/>
            <w:vAlign w:val="bottom"/>
            <w:hideMark/>
          </w:tcPr>
          <w:p w14:paraId="7AF7EAD3"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13F8A175"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4456C245"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13</w:t>
            </w:r>
          </w:p>
        </w:tc>
        <w:tc>
          <w:tcPr>
            <w:tcW w:w="455" w:type="pct"/>
            <w:shd w:val="clear" w:color="auto" w:fill="auto"/>
            <w:noWrap/>
            <w:vAlign w:val="bottom"/>
            <w:hideMark/>
          </w:tcPr>
          <w:p w14:paraId="4F67B6D2"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58DD636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403AC9A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2A56A25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589FF1C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0B0B1BE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43A917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5EB313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7ACBBA2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0667765E" w14:textId="77777777" w:rsidTr="00772D34">
        <w:trPr>
          <w:trHeight w:val="300"/>
        </w:trPr>
        <w:tc>
          <w:tcPr>
            <w:tcW w:w="388" w:type="pct"/>
            <w:shd w:val="clear" w:color="auto" w:fill="auto"/>
            <w:noWrap/>
            <w:vAlign w:val="bottom"/>
            <w:hideMark/>
          </w:tcPr>
          <w:p w14:paraId="0006E40C"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23676046"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4FE534F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13</w:t>
            </w:r>
          </w:p>
        </w:tc>
        <w:tc>
          <w:tcPr>
            <w:tcW w:w="455" w:type="pct"/>
            <w:shd w:val="clear" w:color="auto" w:fill="auto"/>
            <w:noWrap/>
            <w:vAlign w:val="bottom"/>
            <w:hideMark/>
          </w:tcPr>
          <w:p w14:paraId="272D1563"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079A38E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72" w:type="pct"/>
            <w:shd w:val="clear" w:color="auto" w:fill="auto"/>
            <w:noWrap/>
            <w:vAlign w:val="bottom"/>
            <w:hideMark/>
          </w:tcPr>
          <w:p w14:paraId="4285C9C3"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340" w:type="pct"/>
            <w:shd w:val="clear" w:color="auto" w:fill="auto"/>
            <w:noWrap/>
            <w:vAlign w:val="bottom"/>
            <w:hideMark/>
          </w:tcPr>
          <w:p w14:paraId="219A217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3103CEF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520" w:type="pct"/>
            <w:shd w:val="clear" w:color="auto" w:fill="auto"/>
            <w:noWrap/>
            <w:vAlign w:val="bottom"/>
            <w:hideMark/>
          </w:tcPr>
          <w:p w14:paraId="7A26CA2A"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5" w:type="pct"/>
            <w:shd w:val="clear" w:color="auto" w:fill="auto"/>
            <w:noWrap/>
            <w:vAlign w:val="bottom"/>
            <w:hideMark/>
          </w:tcPr>
          <w:p w14:paraId="3D26AC9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FB6DB2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7502C5B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r>
      <w:tr w:rsidR="000A099F" w:rsidRPr="000A099F" w14:paraId="53010ADA" w14:textId="77777777" w:rsidTr="00772D34">
        <w:trPr>
          <w:trHeight w:val="300"/>
        </w:trPr>
        <w:tc>
          <w:tcPr>
            <w:tcW w:w="388" w:type="pct"/>
            <w:shd w:val="clear" w:color="auto" w:fill="auto"/>
            <w:noWrap/>
            <w:vAlign w:val="bottom"/>
            <w:hideMark/>
          </w:tcPr>
          <w:p w14:paraId="4A349DE2"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5F99C79C"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298B83B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13</w:t>
            </w:r>
          </w:p>
        </w:tc>
        <w:tc>
          <w:tcPr>
            <w:tcW w:w="455" w:type="pct"/>
            <w:shd w:val="clear" w:color="auto" w:fill="auto"/>
            <w:noWrap/>
            <w:vAlign w:val="bottom"/>
            <w:hideMark/>
          </w:tcPr>
          <w:p w14:paraId="6848C75D"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4B152A5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0606AA4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48BFD2C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02067D8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4E0A7E5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39D580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645CFA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7F3C9A8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032DBB58" w14:textId="77777777" w:rsidTr="00A600E5">
        <w:trPr>
          <w:trHeight w:val="300"/>
        </w:trPr>
        <w:tc>
          <w:tcPr>
            <w:tcW w:w="388" w:type="pct"/>
            <w:shd w:val="clear" w:color="auto" w:fill="auto"/>
            <w:noWrap/>
            <w:vAlign w:val="bottom"/>
            <w:hideMark/>
          </w:tcPr>
          <w:p w14:paraId="6A0A36EB"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24E9BA87"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35A588C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14</w:t>
            </w:r>
          </w:p>
        </w:tc>
        <w:tc>
          <w:tcPr>
            <w:tcW w:w="455" w:type="pct"/>
            <w:shd w:val="clear" w:color="auto" w:fill="auto"/>
            <w:noWrap/>
            <w:vAlign w:val="bottom"/>
            <w:hideMark/>
          </w:tcPr>
          <w:p w14:paraId="2A7C71C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54" w:type="pct"/>
            <w:shd w:val="clear" w:color="auto" w:fill="auto"/>
            <w:noWrap/>
            <w:vAlign w:val="bottom"/>
            <w:hideMark/>
          </w:tcPr>
          <w:p w14:paraId="03252647"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433A1C8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340" w:type="pct"/>
            <w:shd w:val="clear" w:color="auto" w:fill="auto"/>
            <w:noWrap/>
            <w:vAlign w:val="bottom"/>
            <w:hideMark/>
          </w:tcPr>
          <w:p w14:paraId="276448E0"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26" w:type="pct"/>
            <w:shd w:val="clear" w:color="auto" w:fill="auto"/>
            <w:noWrap/>
            <w:vAlign w:val="bottom"/>
            <w:hideMark/>
          </w:tcPr>
          <w:p w14:paraId="4D4C72D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520" w:type="pct"/>
            <w:shd w:val="clear" w:color="auto" w:fill="auto"/>
            <w:noWrap/>
            <w:vAlign w:val="bottom"/>
            <w:hideMark/>
          </w:tcPr>
          <w:p w14:paraId="08DEAE86"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5" w:type="pct"/>
            <w:shd w:val="clear" w:color="auto" w:fill="auto"/>
            <w:noWrap/>
            <w:vAlign w:val="bottom"/>
            <w:hideMark/>
          </w:tcPr>
          <w:p w14:paraId="61DA0D4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53CBC15"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6</w:t>
            </w:r>
          </w:p>
        </w:tc>
        <w:tc>
          <w:tcPr>
            <w:tcW w:w="449" w:type="pct"/>
            <w:shd w:val="clear" w:color="auto" w:fill="auto"/>
            <w:noWrap/>
            <w:vAlign w:val="bottom"/>
            <w:hideMark/>
          </w:tcPr>
          <w:p w14:paraId="0608303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r>
      <w:tr w:rsidR="000A099F" w:rsidRPr="000A099F" w14:paraId="60AB35E4" w14:textId="77777777" w:rsidTr="00772D34">
        <w:trPr>
          <w:trHeight w:val="300"/>
        </w:trPr>
        <w:tc>
          <w:tcPr>
            <w:tcW w:w="388" w:type="pct"/>
            <w:shd w:val="clear" w:color="auto" w:fill="auto"/>
            <w:noWrap/>
            <w:vAlign w:val="bottom"/>
            <w:hideMark/>
          </w:tcPr>
          <w:p w14:paraId="0C78D5E5"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12B26B24"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61C5105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14</w:t>
            </w:r>
          </w:p>
        </w:tc>
        <w:tc>
          <w:tcPr>
            <w:tcW w:w="455" w:type="pct"/>
            <w:shd w:val="clear" w:color="auto" w:fill="auto"/>
            <w:noWrap/>
            <w:vAlign w:val="bottom"/>
            <w:hideMark/>
          </w:tcPr>
          <w:p w14:paraId="6010ED7A"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4" w:type="pct"/>
            <w:shd w:val="clear" w:color="auto" w:fill="auto"/>
            <w:noWrap/>
            <w:vAlign w:val="bottom"/>
            <w:hideMark/>
          </w:tcPr>
          <w:p w14:paraId="047339E4"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538087C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04E53CE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695F17F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0026CCE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6B8F648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7115C9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701B417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27F41278" w14:textId="77777777" w:rsidTr="00772D34">
        <w:trPr>
          <w:trHeight w:val="300"/>
        </w:trPr>
        <w:tc>
          <w:tcPr>
            <w:tcW w:w="388" w:type="pct"/>
            <w:shd w:val="clear" w:color="auto" w:fill="auto"/>
            <w:noWrap/>
            <w:vAlign w:val="bottom"/>
            <w:hideMark/>
          </w:tcPr>
          <w:p w14:paraId="233F4692"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4D83013E"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35D375D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14</w:t>
            </w:r>
          </w:p>
        </w:tc>
        <w:tc>
          <w:tcPr>
            <w:tcW w:w="455" w:type="pct"/>
            <w:shd w:val="clear" w:color="auto" w:fill="auto"/>
            <w:noWrap/>
            <w:vAlign w:val="bottom"/>
            <w:hideMark/>
          </w:tcPr>
          <w:p w14:paraId="0C5BF260"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3E6E14B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72" w:type="pct"/>
            <w:shd w:val="clear" w:color="auto" w:fill="auto"/>
            <w:noWrap/>
            <w:vAlign w:val="bottom"/>
            <w:hideMark/>
          </w:tcPr>
          <w:p w14:paraId="201E2B31"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340" w:type="pct"/>
            <w:shd w:val="clear" w:color="auto" w:fill="auto"/>
            <w:noWrap/>
            <w:vAlign w:val="bottom"/>
            <w:hideMark/>
          </w:tcPr>
          <w:p w14:paraId="406BC7CC"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26" w:type="pct"/>
            <w:shd w:val="clear" w:color="auto" w:fill="auto"/>
            <w:noWrap/>
            <w:vAlign w:val="bottom"/>
            <w:hideMark/>
          </w:tcPr>
          <w:p w14:paraId="01DCC484"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520" w:type="pct"/>
            <w:shd w:val="clear" w:color="auto" w:fill="auto"/>
            <w:noWrap/>
            <w:vAlign w:val="bottom"/>
            <w:hideMark/>
          </w:tcPr>
          <w:p w14:paraId="0D6BA28B"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54776E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1A8720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462C2E2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r>
      <w:tr w:rsidR="000A099F" w:rsidRPr="000A099F" w14:paraId="6B9ACBC4" w14:textId="77777777" w:rsidTr="00772D34">
        <w:trPr>
          <w:trHeight w:val="300"/>
        </w:trPr>
        <w:tc>
          <w:tcPr>
            <w:tcW w:w="388" w:type="pct"/>
            <w:shd w:val="clear" w:color="auto" w:fill="auto"/>
            <w:noWrap/>
            <w:vAlign w:val="bottom"/>
            <w:hideMark/>
          </w:tcPr>
          <w:p w14:paraId="5975602E"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06F7B5B5"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680290E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14</w:t>
            </w:r>
          </w:p>
        </w:tc>
        <w:tc>
          <w:tcPr>
            <w:tcW w:w="455" w:type="pct"/>
            <w:shd w:val="clear" w:color="auto" w:fill="auto"/>
            <w:noWrap/>
            <w:vAlign w:val="bottom"/>
            <w:hideMark/>
          </w:tcPr>
          <w:p w14:paraId="457EF2CC"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32354B0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418B6FD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1D4E0BA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562103B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4B996B3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7B2D2A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247466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0365989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3841C34E" w14:textId="77777777" w:rsidTr="00A600E5">
        <w:trPr>
          <w:trHeight w:val="300"/>
        </w:trPr>
        <w:tc>
          <w:tcPr>
            <w:tcW w:w="388" w:type="pct"/>
            <w:shd w:val="clear" w:color="auto" w:fill="auto"/>
            <w:noWrap/>
            <w:vAlign w:val="bottom"/>
            <w:hideMark/>
          </w:tcPr>
          <w:p w14:paraId="2C880DEA"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7A8A8DF7"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30753345"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15</w:t>
            </w:r>
          </w:p>
        </w:tc>
        <w:tc>
          <w:tcPr>
            <w:tcW w:w="455" w:type="pct"/>
            <w:shd w:val="clear" w:color="auto" w:fill="auto"/>
            <w:noWrap/>
            <w:vAlign w:val="bottom"/>
            <w:hideMark/>
          </w:tcPr>
          <w:p w14:paraId="1B3C9F55"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54" w:type="pct"/>
            <w:shd w:val="clear" w:color="auto" w:fill="auto"/>
            <w:noWrap/>
            <w:vAlign w:val="bottom"/>
            <w:hideMark/>
          </w:tcPr>
          <w:p w14:paraId="7FB93B5E"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00278DE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087B50B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26" w:type="pct"/>
            <w:shd w:val="clear" w:color="auto" w:fill="auto"/>
            <w:noWrap/>
            <w:vAlign w:val="bottom"/>
            <w:hideMark/>
          </w:tcPr>
          <w:p w14:paraId="7DD3B9F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520" w:type="pct"/>
            <w:shd w:val="clear" w:color="auto" w:fill="auto"/>
            <w:noWrap/>
            <w:vAlign w:val="bottom"/>
            <w:hideMark/>
          </w:tcPr>
          <w:p w14:paraId="3E9155BE"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5" w:type="pct"/>
            <w:shd w:val="clear" w:color="auto" w:fill="auto"/>
            <w:noWrap/>
            <w:vAlign w:val="bottom"/>
            <w:hideMark/>
          </w:tcPr>
          <w:p w14:paraId="689326A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03F8DB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6</w:t>
            </w:r>
          </w:p>
        </w:tc>
        <w:tc>
          <w:tcPr>
            <w:tcW w:w="449" w:type="pct"/>
            <w:shd w:val="clear" w:color="auto" w:fill="auto"/>
            <w:noWrap/>
            <w:vAlign w:val="bottom"/>
            <w:hideMark/>
          </w:tcPr>
          <w:p w14:paraId="512CA1A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r>
      <w:tr w:rsidR="000A099F" w:rsidRPr="000A099F" w14:paraId="642B841D" w14:textId="77777777" w:rsidTr="00772D34">
        <w:trPr>
          <w:trHeight w:val="300"/>
        </w:trPr>
        <w:tc>
          <w:tcPr>
            <w:tcW w:w="388" w:type="pct"/>
            <w:shd w:val="clear" w:color="auto" w:fill="auto"/>
            <w:noWrap/>
            <w:vAlign w:val="bottom"/>
            <w:hideMark/>
          </w:tcPr>
          <w:p w14:paraId="4DEE600D"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4CE7AEF5"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6F2FDDD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15</w:t>
            </w:r>
          </w:p>
        </w:tc>
        <w:tc>
          <w:tcPr>
            <w:tcW w:w="455" w:type="pct"/>
            <w:shd w:val="clear" w:color="auto" w:fill="auto"/>
            <w:noWrap/>
            <w:vAlign w:val="bottom"/>
            <w:hideMark/>
          </w:tcPr>
          <w:p w14:paraId="1A5E967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54" w:type="pct"/>
            <w:shd w:val="clear" w:color="auto" w:fill="auto"/>
            <w:noWrap/>
            <w:vAlign w:val="bottom"/>
            <w:hideMark/>
          </w:tcPr>
          <w:p w14:paraId="39BE20FA"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4E03EBF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340" w:type="pct"/>
            <w:shd w:val="clear" w:color="auto" w:fill="auto"/>
            <w:noWrap/>
            <w:vAlign w:val="bottom"/>
            <w:hideMark/>
          </w:tcPr>
          <w:p w14:paraId="077F3D38"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26" w:type="pct"/>
            <w:shd w:val="clear" w:color="auto" w:fill="auto"/>
            <w:noWrap/>
            <w:vAlign w:val="bottom"/>
            <w:hideMark/>
          </w:tcPr>
          <w:p w14:paraId="375C377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520" w:type="pct"/>
            <w:shd w:val="clear" w:color="auto" w:fill="auto"/>
            <w:noWrap/>
            <w:vAlign w:val="bottom"/>
            <w:hideMark/>
          </w:tcPr>
          <w:p w14:paraId="67C83A20"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5" w:type="pct"/>
            <w:shd w:val="clear" w:color="auto" w:fill="auto"/>
            <w:noWrap/>
            <w:vAlign w:val="bottom"/>
            <w:hideMark/>
          </w:tcPr>
          <w:p w14:paraId="076AC76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671665C"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5</w:t>
            </w:r>
          </w:p>
        </w:tc>
        <w:tc>
          <w:tcPr>
            <w:tcW w:w="449" w:type="pct"/>
            <w:shd w:val="clear" w:color="auto" w:fill="auto"/>
            <w:noWrap/>
            <w:vAlign w:val="bottom"/>
            <w:hideMark/>
          </w:tcPr>
          <w:p w14:paraId="67708F0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r>
      <w:tr w:rsidR="000A099F" w:rsidRPr="000A099F" w14:paraId="623FFDCE" w14:textId="77777777" w:rsidTr="00772D34">
        <w:trPr>
          <w:trHeight w:val="300"/>
        </w:trPr>
        <w:tc>
          <w:tcPr>
            <w:tcW w:w="388" w:type="pct"/>
            <w:shd w:val="clear" w:color="auto" w:fill="auto"/>
            <w:noWrap/>
            <w:vAlign w:val="bottom"/>
            <w:hideMark/>
          </w:tcPr>
          <w:p w14:paraId="74782972"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40DADD3F"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276683D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15</w:t>
            </w:r>
          </w:p>
        </w:tc>
        <w:tc>
          <w:tcPr>
            <w:tcW w:w="455" w:type="pct"/>
            <w:shd w:val="clear" w:color="auto" w:fill="auto"/>
            <w:noWrap/>
            <w:vAlign w:val="bottom"/>
            <w:hideMark/>
          </w:tcPr>
          <w:p w14:paraId="22DCB3A9"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07E52B1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72" w:type="pct"/>
            <w:shd w:val="clear" w:color="auto" w:fill="auto"/>
            <w:noWrap/>
            <w:vAlign w:val="bottom"/>
            <w:hideMark/>
          </w:tcPr>
          <w:p w14:paraId="7DB3033E"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340" w:type="pct"/>
            <w:shd w:val="clear" w:color="auto" w:fill="auto"/>
            <w:noWrap/>
            <w:vAlign w:val="bottom"/>
            <w:hideMark/>
          </w:tcPr>
          <w:p w14:paraId="5790655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598BE81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6754548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93BE7D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A3A9F7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3604691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459D701A" w14:textId="77777777" w:rsidTr="00772D34">
        <w:trPr>
          <w:trHeight w:val="300"/>
        </w:trPr>
        <w:tc>
          <w:tcPr>
            <w:tcW w:w="388" w:type="pct"/>
            <w:shd w:val="clear" w:color="auto" w:fill="auto"/>
            <w:noWrap/>
            <w:vAlign w:val="bottom"/>
            <w:hideMark/>
          </w:tcPr>
          <w:p w14:paraId="4BF8A3FF"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1CB85783"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6702095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15</w:t>
            </w:r>
          </w:p>
        </w:tc>
        <w:tc>
          <w:tcPr>
            <w:tcW w:w="455" w:type="pct"/>
            <w:shd w:val="clear" w:color="auto" w:fill="auto"/>
            <w:noWrap/>
            <w:vAlign w:val="bottom"/>
            <w:hideMark/>
          </w:tcPr>
          <w:p w14:paraId="542C4244"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40F6FC6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5E3CC84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5CDBA6E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719FC43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19373DF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5" w:type="pct"/>
            <w:shd w:val="clear" w:color="auto" w:fill="auto"/>
            <w:noWrap/>
            <w:vAlign w:val="bottom"/>
            <w:hideMark/>
          </w:tcPr>
          <w:p w14:paraId="7750C108"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5" w:type="pct"/>
            <w:shd w:val="clear" w:color="auto" w:fill="auto"/>
            <w:noWrap/>
            <w:vAlign w:val="bottom"/>
            <w:hideMark/>
          </w:tcPr>
          <w:p w14:paraId="700A58B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57FAA51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5B5CF83A" w14:textId="77777777" w:rsidTr="00A600E5">
        <w:trPr>
          <w:trHeight w:val="300"/>
        </w:trPr>
        <w:tc>
          <w:tcPr>
            <w:tcW w:w="388" w:type="pct"/>
            <w:shd w:val="clear" w:color="auto" w:fill="auto"/>
            <w:noWrap/>
            <w:vAlign w:val="bottom"/>
            <w:hideMark/>
          </w:tcPr>
          <w:p w14:paraId="43E2671E"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5F9AC349"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4F42BC1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16</w:t>
            </w:r>
          </w:p>
        </w:tc>
        <w:tc>
          <w:tcPr>
            <w:tcW w:w="455" w:type="pct"/>
            <w:shd w:val="clear" w:color="auto" w:fill="auto"/>
            <w:noWrap/>
            <w:vAlign w:val="bottom"/>
            <w:hideMark/>
          </w:tcPr>
          <w:p w14:paraId="4E3749ED"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3A1BD51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58CA1AC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5C72658A"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26" w:type="pct"/>
            <w:shd w:val="clear" w:color="auto" w:fill="auto"/>
            <w:noWrap/>
            <w:vAlign w:val="bottom"/>
            <w:hideMark/>
          </w:tcPr>
          <w:p w14:paraId="2BAE34C7"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520" w:type="pct"/>
            <w:shd w:val="clear" w:color="auto" w:fill="auto"/>
            <w:noWrap/>
            <w:vAlign w:val="bottom"/>
            <w:hideMark/>
          </w:tcPr>
          <w:p w14:paraId="552B815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10EF38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35A0551C"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62EDE45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512EAE02" w14:textId="77777777" w:rsidTr="00772D34">
        <w:trPr>
          <w:trHeight w:val="300"/>
        </w:trPr>
        <w:tc>
          <w:tcPr>
            <w:tcW w:w="388" w:type="pct"/>
            <w:shd w:val="clear" w:color="auto" w:fill="auto"/>
            <w:noWrap/>
            <w:vAlign w:val="bottom"/>
            <w:hideMark/>
          </w:tcPr>
          <w:p w14:paraId="18ABAC21"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0CF7266A"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00895B5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16</w:t>
            </w:r>
          </w:p>
        </w:tc>
        <w:tc>
          <w:tcPr>
            <w:tcW w:w="455" w:type="pct"/>
            <w:shd w:val="clear" w:color="auto" w:fill="auto"/>
            <w:noWrap/>
            <w:vAlign w:val="bottom"/>
            <w:hideMark/>
          </w:tcPr>
          <w:p w14:paraId="3082FB1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54" w:type="pct"/>
            <w:shd w:val="clear" w:color="auto" w:fill="auto"/>
            <w:noWrap/>
            <w:vAlign w:val="bottom"/>
            <w:hideMark/>
          </w:tcPr>
          <w:p w14:paraId="2BE7884F"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6C6513B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7CB1D02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4C8B055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0C57C13B"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D9CAEE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EEDBB4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2136DFA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46314C97" w14:textId="77777777" w:rsidTr="00772D34">
        <w:trPr>
          <w:trHeight w:val="300"/>
        </w:trPr>
        <w:tc>
          <w:tcPr>
            <w:tcW w:w="388" w:type="pct"/>
            <w:shd w:val="clear" w:color="auto" w:fill="auto"/>
            <w:noWrap/>
            <w:vAlign w:val="bottom"/>
            <w:hideMark/>
          </w:tcPr>
          <w:p w14:paraId="06D6603E"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6936D202"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77238C5C"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16</w:t>
            </w:r>
          </w:p>
        </w:tc>
        <w:tc>
          <w:tcPr>
            <w:tcW w:w="455" w:type="pct"/>
            <w:shd w:val="clear" w:color="auto" w:fill="auto"/>
            <w:noWrap/>
            <w:vAlign w:val="bottom"/>
            <w:hideMark/>
          </w:tcPr>
          <w:p w14:paraId="29CCAC5F"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2BFD713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34EDD18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228C13D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26" w:type="pct"/>
            <w:shd w:val="clear" w:color="auto" w:fill="auto"/>
            <w:noWrap/>
            <w:vAlign w:val="bottom"/>
            <w:hideMark/>
          </w:tcPr>
          <w:p w14:paraId="72E2EDBB"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520" w:type="pct"/>
            <w:shd w:val="clear" w:color="auto" w:fill="auto"/>
            <w:noWrap/>
            <w:vAlign w:val="bottom"/>
            <w:hideMark/>
          </w:tcPr>
          <w:p w14:paraId="06C7271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13305C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3D708EA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221CCEA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0EC3A924" w14:textId="77777777" w:rsidTr="00772D34">
        <w:trPr>
          <w:trHeight w:val="300"/>
        </w:trPr>
        <w:tc>
          <w:tcPr>
            <w:tcW w:w="388" w:type="pct"/>
            <w:shd w:val="clear" w:color="auto" w:fill="auto"/>
            <w:noWrap/>
            <w:vAlign w:val="bottom"/>
            <w:hideMark/>
          </w:tcPr>
          <w:p w14:paraId="6C5407DB"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6EBE55F1"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16F3E24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16</w:t>
            </w:r>
          </w:p>
        </w:tc>
        <w:tc>
          <w:tcPr>
            <w:tcW w:w="455" w:type="pct"/>
            <w:shd w:val="clear" w:color="auto" w:fill="auto"/>
            <w:noWrap/>
            <w:vAlign w:val="bottom"/>
            <w:hideMark/>
          </w:tcPr>
          <w:p w14:paraId="253CB501"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24F8C0D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760A5A3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0633914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0358109B"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6481C14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60E1B39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DB4658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1CA8B20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191536B0" w14:textId="77777777" w:rsidTr="00A600E5">
        <w:trPr>
          <w:trHeight w:val="300"/>
        </w:trPr>
        <w:tc>
          <w:tcPr>
            <w:tcW w:w="388" w:type="pct"/>
            <w:shd w:val="clear" w:color="auto" w:fill="auto"/>
            <w:noWrap/>
            <w:vAlign w:val="bottom"/>
            <w:hideMark/>
          </w:tcPr>
          <w:p w14:paraId="033C8CB2"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44EE2822"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7F86854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17</w:t>
            </w:r>
          </w:p>
        </w:tc>
        <w:tc>
          <w:tcPr>
            <w:tcW w:w="455" w:type="pct"/>
            <w:shd w:val="clear" w:color="auto" w:fill="auto"/>
            <w:noWrap/>
            <w:vAlign w:val="bottom"/>
            <w:hideMark/>
          </w:tcPr>
          <w:p w14:paraId="66B3FF55"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22575A8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0C3920E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340" w:type="pct"/>
            <w:shd w:val="clear" w:color="auto" w:fill="auto"/>
            <w:noWrap/>
            <w:vAlign w:val="bottom"/>
            <w:hideMark/>
          </w:tcPr>
          <w:p w14:paraId="06AEE275"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26" w:type="pct"/>
            <w:shd w:val="clear" w:color="auto" w:fill="auto"/>
            <w:noWrap/>
            <w:vAlign w:val="bottom"/>
            <w:hideMark/>
          </w:tcPr>
          <w:p w14:paraId="7E32550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6BF3F18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885FD7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758CED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4502D795"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7F333FDE" w14:textId="77777777" w:rsidTr="00772D34">
        <w:trPr>
          <w:trHeight w:val="300"/>
        </w:trPr>
        <w:tc>
          <w:tcPr>
            <w:tcW w:w="388" w:type="pct"/>
            <w:shd w:val="clear" w:color="auto" w:fill="auto"/>
            <w:noWrap/>
            <w:vAlign w:val="bottom"/>
            <w:hideMark/>
          </w:tcPr>
          <w:p w14:paraId="5DDFC352"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6C550245"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1444F6F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17</w:t>
            </w:r>
          </w:p>
        </w:tc>
        <w:tc>
          <w:tcPr>
            <w:tcW w:w="455" w:type="pct"/>
            <w:shd w:val="clear" w:color="auto" w:fill="auto"/>
            <w:noWrap/>
            <w:vAlign w:val="bottom"/>
            <w:hideMark/>
          </w:tcPr>
          <w:p w14:paraId="34C3632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4" w:type="pct"/>
            <w:shd w:val="clear" w:color="auto" w:fill="auto"/>
            <w:noWrap/>
            <w:vAlign w:val="bottom"/>
            <w:hideMark/>
          </w:tcPr>
          <w:p w14:paraId="46BEDD6D"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234182C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2342E08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57ABE1B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77FF51C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8F0CB0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68AAC5D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7A75405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66EE750F" w14:textId="77777777" w:rsidTr="00772D34">
        <w:trPr>
          <w:trHeight w:val="300"/>
        </w:trPr>
        <w:tc>
          <w:tcPr>
            <w:tcW w:w="388" w:type="pct"/>
            <w:shd w:val="clear" w:color="auto" w:fill="auto"/>
            <w:noWrap/>
            <w:vAlign w:val="bottom"/>
            <w:hideMark/>
          </w:tcPr>
          <w:p w14:paraId="6C26333D"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1088944A"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62AD885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17</w:t>
            </w:r>
          </w:p>
        </w:tc>
        <w:tc>
          <w:tcPr>
            <w:tcW w:w="455" w:type="pct"/>
            <w:shd w:val="clear" w:color="auto" w:fill="auto"/>
            <w:noWrap/>
            <w:vAlign w:val="bottom"/>
            <w:hideMark/>
          </w:tcPr>
          <w:p w14:paraId="36553B71"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7ED627D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78C3D32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0B893E4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26" w:type="pct"/>
            <w:shd w:val="clear" w:color="auto" w:fill="auto"/>
            <w:noWrap/>
            <w:vAlign w:val="bottom"/>
            <w:hideMark/>
          </w:tcPr>
          <w:p w14:paraId="2B2767B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520" w:type="pct"/>
            <w:shd w:val="clear" w:color="auto" w:fill="auto"/>
            <w:noWrap/>
            <w:vAlign w:val="bottom"/>
            <w:hideMark/>
          </w:tcPr>
          <w:p w14:paraId="21C382BF"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5" w:type="pct"/>
            <w:shd w:val="clear" w:color="auto" w:fill="auto"/>
            <w:noWrap/>
            <w:vAlign w:val="bottom"/>
            <w:hideMark/>
          </w:tcPr>
          <w:p w14:paraId="647B9EF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55" w:type="pct"/>
            <w:shd w:val="clear" w:color="auto" w:fill="auto"/>
            <w:noWrap/>
            <w:vAlign w:val="bottom"/>
            <w:hideMark/>
          </w:tcPr>
          <w:p w14:paraId="758F6CA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6</w:t>
            </w:r>
          </w:p>
        </w:tc>
        <w:tc>
          <w:tcPr>
            <w:tcW w:w="449" w:type="pct"/>
            <w:shd w:val="clear" w:color="auto" w:fill="auto"/>
            <w:noWrap/>
            <w:vAlign w:val="bottom"/>
            <w:hideMark/>
          </w:tcPr>
          <w:p w14:paraId="1A4868F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r>
      <w:tr w:rsidR="000A099F" w:rsidRPr="000A099F" w14:paraId="5B83FD8F" w14:textId="77777777" w:rsidTr="00772D34">
        <w:trPr>
          <w:trHeight w:val="300"/>
        </w:trPr>
        <w:tc>
          <w:tcPr>
            <w:tcW w:w="388" w:type="pct"/>
            <w:shd w:val="clear" w:color="auto" w:fill="auto"/>
            <w:noWrap/>
            <w:vAlign w:val="bottom"/>
            <w:hideMark/>
          </w:tcPr>
          <w:p w14:paraId="650DB14A"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595752DA"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06124F6A"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17</w:t>
            </w:r>
          </w:p>
        </w:tc>
        <w:tc>
          <w:tcPr>
            <w:tcW w:w="455" w:type="pct"/>
            <w:shd w:val="clear" w:color="auto" w:fill="auto"/>
            <w:noWrap/>
            <w:vAlign w:val="bottom"/>
            <w:hideMark/>
          </w:tcPr>
          <w:p w14:paraId="077D3D4C"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6AA5516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63305FC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51D7A8E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59770AD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46E8D0E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5" w:type="pct"/>
            <w:shd w:val="clear" w:color="auto" w:fill="auto"/>
            <w:noWrap/>
            <w:vAlign w:val="bottom"/>
            <w:hideMark/>
          </w:tcPr>
          <w:p w14:paraId="6CA2D0C2"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5" w:type="pct"/>
            <w:shd w:val="clear" w:color="auto" w:fill="auto"/>
            <w:noWrap/>
            <w:vAlign w:val="bottom"/>
            <w:hideMark/>
          </w:tcPr>
          <w:p w14:paraId="3D2F8E1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646A427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0DE032F6" w14:textId="77777777" w:rsidTr="00A600E5">
        <w:trPr>
          <w:trHeight w:val="300"/>
        </w:trPr>
        <w:tc>
          <w:tcPr>
            <w:tcW w:w="388" w:type="pct"/>
            <w:shd w:val="clear" w:color="auto" w:fill="auto"/>
            <w:noWrap/>
            <w:vAlign w:val="bottom"/>
            <w:hideMark/>
          </w:tcPr>
          <w:p w14:paraId="71A3313C"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1CA4C648"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785778D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18</w:t>
            </w:r>
          </w:p>
        </w:tc>
        <w:tc>
          <w:tcPr>
            <w:tcW w:w="455" w:type="pct"/>
            <w:shd w:val="clear" w:color="auto" w:fill="auto"/>
            <w:noWrap/>
            <w:vAlign w:val="bottom"/>
            <w:hideMark/>
          </w:tcPr>
          <w:p w14:paraId="4EC2E0C3"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253575F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0EFBC93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340" w:type="pct"/>
            <w:shd w:val="clear" w:color="auto" w:fill="auto"/>
            <w:noWrap/>
            <w:vAlign w:val="bottom"/>
            <w:hideMark/>
          </w:tcPr>
          <w:p w14:paraId="6C6240AE"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26" w:type="pct"/>
            <w:shd w:val="clear" w:color="auto" w:fill="auto"/>
            <w:noWrap/>
            <w:vAlign w:val="bottom"/>
            <w:hideMark/>
          </w:tcPr>
          <w:p w14:paraId="105831E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227FF4F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1E667F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F2FA20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0168004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6BE7B120" w14:textId="77777777" w:rsidTr="00772D34">
        <w:trPr>
          <w:trHeight w:val="300"/>
        </w:trPr>
        <w:tc>
          <w:tcPr>
            <w:tcW w:w="388" w:type="pct"/>
            <w:shd w:val="clear" w:color="auto" w:fill="auto"/>
            <w:noWrap/>
            <w:vAlign w:val="bottom"/>
            <w:hideMark/>
          </w:tcPr>
          <w:p w14:paraId="6D0FC88E"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118DD5FB"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0956A6B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18</w:t>
            </w:r>
          </w:p>
        </w:tc>
        <w:tc>
          <w:tcPr>
            <w:tcW w:w="455" w:type="pct"/>
            <w:shd w:val="clear" w:color="auto" w:fill="auto"/>
            <w:noWrap/>
            <w:vAlign w:val="bottom"/>
            <w:hideMark/>
          </w:tcPr>
          <w:p w14:paraId="5C46C4F2"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21FE6B8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386FFE4C"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340" w:type="pct"/>
            <w:shd w:val="clear" w:color="auto" w:fill="auto"/>
            <w:noWrap/>
            <w:vAlign w:val="bottom"/>
            <w:hideMark/>
          </w:tcPr>
          <w:p w14:paraId="3B7B84CC"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26" w:type="pct"/>
            <w:shd w:val="clear" w:color="auto" w:fill="auto"/>
            <w:noWrap/>
            <w:vAlign w:val="bottom"/>
            <w:hideMark/>
          </w:tcPr>
          <w:p w14:paraId="0CA2622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4C9B1B3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56F487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93D093A"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4597CEDC"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74E94170" w14:textId="77777777" w:rsidTr="00772D34">
        <w:trPr>
          <w:trHeight w:val="300"/>
        </w:trPr>
        <w:tc>
          <w:tcPr>
            <w:tcW w:w="388" w:type="pct"/>
            <w:shd w:val="clear" w:color="auto" w:fill="auto"/>
            <w:noWrap/>
            <w:vAlign w:val="bottom"/>
            <w:hideMark/>
          </w:tcPr>
          <w:p w14:paraId="32830559"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6770F063"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72C2E39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18</w:t>
            </w:r>
          </w:p>
        </w:tc>
        <w:tc>
          <w:tcPr>
            <w:tcW w:w="455" w:type="pct"/>
            <w:shd w:val="clear" w:color="auto" w:fill="auto"/>
            <w:noWrap/>
            <w:vAlign w:val="bottom"/>
            <w:hideMark/>
          </w:tcPr>
          <w:p w14:paraId="39A34CEA"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48CA741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72" w:type="pct"/>
            <w:shd w:val="clear" w:color="auto" w:fill="auto"/>
            <w:noWrap/>
            <w:vAlign w:val="bottom"/>
            <w:hideMark/>
          </w:tcPr>
          <w:p w14:paraId="19D564D7"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340" w:type="pct"/>
            <w:shd w:val="clear" w:color="auto" w:fill="auto"/>
            <w:noWrap/>
            <w:vAlign w:val="bottom"/>
            <w:hideMark/>
          </w:tcPr>
          <w:p w14:paraId="2A8A399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13D0132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307B629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882D14B"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DA3DCD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325B556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6187F45B" w14:textId="77777777" w:rsidTr="00772D34">
        <w:trPr>
          <w:trHeight w:val="300"/>
        </w:trPr>
        <w:tc>
          <w:tcPr>
            <w:tcW w:w="388" w:type="pct"/>
            <w:shd w:val="clear" w:color="auto" w:fill="auto"/>
            <w:noWrap/>
            <w:vAlign w:val="bottom"/>
            <w:hideMark/>
          </w:tcPr>
          <w:p w14:paraId="338055C8"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5D67A94E"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6CD6F265"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18</w:t>
            </w:r>
          </w:p>
        </w:tc>
        <w:tc>
          <w:tcPr>
            <w:tcW w:w="455" w:type="pct"/>
            <w:shd w:val="clear" w:color="auto" w:fill="auto"/>
            <w:noWrap/>
            <w:vAlign w:val="bottom"/>
            <w:hideMark/>
          </w:tcPr>
          <w:p w14:paraId="0D1DFD76"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5291599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2D26681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3573443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220BFAD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40A311A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AE8FDB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6759812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6FBDDB0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4FA683BF" w14:textId="77777777" w:rsidTr="00A600E5">
        <w:trPr>
          <w:trHeight w:val="300"/>
        </w:trPr>
        <w:tc>
          <w:tcPr>
            <w:tcW w:w="388" w:type="pct"/>
            <w:shd w:val="clear" w:color="auto" w:fill="auto"/>
            <w:noWrap/>
            <w:vAlign w:val="bottom"/>
            <w:hideMark/>
          </w:tcPr>
          <w:p w14:paraId="37B6210C"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611EA8F7"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7045033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19</w:t>
            </w:r>
          </w:p>
        </w:tc>
        <w:tc>
          <w:tcPr>
            <w:tcW w:w="455" w:type="pct"/>
            <w:shd w:val="clear" w:color="auto" w:fill="auto"/>
            <w:noWrap/>
            <w:vAlign w:val="bottom"/>
            <w:hideMark/>
          </w:tcPr>
          <w:p w14:paraId="229A308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54" w:type="pct"/>
            <w:shd w:val="clear" w:color="auto" w:fill="auto"/>
            <w:noWrap/>
            <w:vAlign w:val="bottom"/>
            <w:hideMark/>
          </w:tcPr>
          <w:p w14:paraId="1043635D"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0447977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498B72C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05BFD48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2B48FF6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A7B13B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EB14D7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02F6C31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2EEB2F96" w14:textId="77777777" w:rsidTr="00772D34">
        <w:trPr>
          <w:trHeight w:val="300"/>
        </w:trPr>
        <w:tc>
          <w:tcPr>
            <w:tcW w:w="388" w:type="pct"/>
            <w:shd w:val="clear" w:color="auto" w:fill="auto"/>
            <w:noWrap/>
            <w:vAlign w:val="bottom"/>
            <w:hideMark/>
          </w:tcPr>
          <w:p w14:paraId="42191A0B"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5808F8CD"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6B3DC46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19</w:t>
            </w:r>
          </w:p>
        </w:tc>
        <w:tc>
          <w:tcPr>
            <w:tcW w:w="455" w:type="pct"/>
            <w:shd w:val="clear" w:color="auto" w:fill="auto"/>
            <w:noWrap/>
            <w:vAlign w:val="bottom"/>
            <w:hideMark/>
          </w:tcPr>
          <w:p w14:paraId="3BA3E3BB"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196447C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3722D57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4E64223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7280F4E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58408E8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3FA96D1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61CB228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48F9B6E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457B301B" w14:textId="77777777" w:rsidTr="00772D34">
        <w:trPr>
          <w:trHeight w:val="300"/>
        </w:trPr>
        <w:tc>
          <w:tcPr>
            <w:tcW w:w="388" w:type="pct"/>
            <w:shd w:val="clear" w:color="auto" w:fill="auto"/>
            <w:noWrap/>
            <w:vAlign w:val="bottom"/>
            <w:hideMark/>
          </w:tcPr>
          <w:p w14:paraId="0F8D5BA5"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3D018DBA"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7FA6E8AA"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19</w:t>
            </w:r>
          </w:p>
        </w:tc>
        <w:tc>
          <w:tcPr>
            <w:tcW w:w="455" w:type="pct"/>
            <w:shd w:val="clear" w:color="auto" w:fill="auto"/>
            <w:noWrap/>
            <w:vAlign w:val="bottom"/>
            <w:hideMark/>
          </w:tcPr>
          <w:p w14:paraId="4138C8A1"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3A75A08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72" w:type="pct"/>
            <w:shd w:val="clear" w:color="auto" w:fill="auto"/>
            <w:noWrap/>
            <w:vAlign w:val="bottom"/>
            <w:hideMark/>
          </w:tcPr>
          <w:p w14:paraId="4D9C454A"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340" w:type="pct"/>
            <w:shd w:val="clear" w:color="auto" w:fill="auto"/>
            <w:noWrap/>
            <w:vAlign w:val="bottom"/>
            <w:hideMark/>
          </w:tcPr>
          <w:p w14:paraId="7F1B177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4D5F826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6419706B"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3EFAA70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30E61EB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49" w:type="pct"/>
            <w:shd w:val="clear" w:color="auto" w:fill="auto"/>
            <w:noWrap/>
            <w:vAlign w:val="bottom"/>
            <w:hideMark/>
          </w:tcPr>
          <w:p w14:paraId="07363425"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6C70CD54" w14:textId="77777777" w:rsidTr="00772D34">
        <w:trPr>
          <w:trHeight w:val="300"/>
        </w:trPr>
        <w:tc>
          <w:tcPr>
            <w:tcW w:w="388" w:type="pct"/>
            <w:shd w:val="clear" w:color="auto" w:fill="auto"/>
            <w:noWrap/>
            <w:vAlign w:val="bottom"/>
            <w:hideMark/>
          </w:tcPr>
          <w:p w14:paraId="21F14C49"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41084324"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7504A5E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19</w:t>
            </w:r>
          </w:p>
        </w:tc>
        <w:tc>
          <w:tcPr>
            <w:tcW w:w="455" w:type="pct"/>
            <w:shd w:val="clear" w:color="auto" w:fill="auto"/>
            <w:noWrap/>
            <w:vAlign w:val="bottom"/>
            <w:hideMark/>
          </w:tcPr>
          <w:p w14:paraId="4E5C6E7F"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4B07DC2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07965C4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340" w:type="pct"/>
            <w:shd w:val="clear" w:color="auto" w:fill="auto"/>
            <w:noWrap/>
            <w:vAlign w:val="bottom"/>
            <w:hideMark/>
          </w:tcPr>
          <w:p w14:paraId="2E5DDC0B"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26" w:type="pct"/>
            <w:shd w:val="clear" w:color="auto" w:fill="auto"/>
            <w:noWrap/>
            <w:vAlign w:val="bottom"/>
            <w:hideMark/>
          </w:tcPr>
          <w:p w14:paraId="61CF4ED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6910547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3285223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387E484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5FA8DE9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1DC5BFAF" w14:textId="77777777" w:rsidTr="00A600E5">
        <w:trPr>
          <w:trHeight w:val="300"/>
        </w:trPr>
        <w:tc>
          <w:tcPr>
            <w:tcW w:w="388" w:type="pct"/>
            <w:shd w:val="clear" w:color="auto" w:fill="auto"/>
            <w:noWrap/>
            <w:vAlign w:val="bottom"/>
            <w:hideMark/>
          </w:tcPr>
          <w:p w14:paraId="3E81F45F"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1A88A6DF"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077681F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20</w:t>
            </w:r>
          </w:p>
        </w:tc>
        <w:tc>
          <w:tcPr>
            <w:tcW w:w="455" w:type="pct"/>
            <w:shd w:val="clear" w:color="auto" w:fill="auto"/>
            <w:noWrap/>
            <w:vAlign w:val="bottom"/>
            <w:hideMark/>
          </w:tcPr>
          <w:p w14:paraId="6865C3F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4" w:type="pct"/>
            <w:shd w:val="clear" w:color="auto" w:fill="auto"/>
            <w:noWrap/>
            <w:vAlign w:val="bottom"/>
            <w:hideMark/>
          </w:tcPr>
          <w:p w14:paraId="231BBAA4"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79D3EC3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340" w:type="pct"/>
            <w:shd w:val="clear" w:color="auto" w:fill="auto"/>
            <w:noWrap/>
            <w:vAlign w:val="bottom"/>
            <w:hideMark/>
          </w:tcPr>
          <w:p w14:paraId="521A9EA6"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26" w:type="pct"/>
            <w:shd w:val="clear" w:color="auto" w:fill="auto"/>
            <w:noWrap/>
            <w:vAlign w:val="bottom"/>
            <w:hideMark/>
          </w:tcPr>
          <w:p w14:paraId="6245330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13C35C8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8C1575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3C41B76C"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49" w:type="pct"/>
            <w:shd w:val="clear" w:color="auto" w:fill="auto"/>
            <w:noWrap/>
            <w:vAlign w:val="bottom"/>
            <w:hideMark/>
          </w:tcPr>
          <w:p w14:paraId="402670E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r>
      <w:tr w:rsidR="000A099F" w:rsidRPr="000A099F" w14:paraId="66BDA3F3" w14:textId="77777777" w:rsidTr="00772D34">
        <w:trPr>
          <w:trHeight w:val="300"/>
        </w:trPr>
        <w:tc>
          <w:tcPr>
            <w:tcW w:w="388" w:type="pct"/>
            <w:shd w:val="clear" w:color="auto" w:fill="auto"/>
            <w:noWrap/>
            <w:vAlign w:val="bottom"/>
            <w:hideMark/>
          </w:tcPr>
          <w:p w14:paraId="465762C8"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21757411"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31F268B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20</w:t>
            </w:r>
          </w:p>
        </w:tc>
        <w:tc>
          <w:tcPr>
            <w:tcW w:w="455" w:type="pct"/>
            <w:shd w:val="clear" w:color="auto" w:fill="auto"/>
            <w:noWrap/>
            <w:vAlign w:val="bottom"/>
            <w:hideMark/>
          </w:tcPr>
          <w:p w14:paraId="3BA9468C"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54" w:type="pct"/>
            <w:shd w:val="clear" w:color="auto" w:fill="auto"/>
            <w:noWrap/>
            <w:vAlign w:val="bottom"/>
            <w:hideMark/>
          </w:tcPr>
          <w:p w14:paraId="6804368F"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04ADF3A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2069102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799CA03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08BC7E1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23CD1F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324F429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49" w:type="pct"/>
            <w:shd w:val="clear" w:color="auto" w:fill="auto"/>
            <w:noWrap/>
            <w:vAlign w:val="bottom"/>
            <w:hideMark/>
          </w:tcPr>
          <w:p w14:paraId="25B9DF7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2C575170" w14:textId="77777777" w:rsidTr="00772D34">
        <w:trPr>
          <w:trHeight w:val="300"/>
        </w:trPr>
        <w:tc>
          <w:tcPr>
            <w:tcW w:w="388" w:type="pct"/>
            <w:shd w:val="clear" w:color="auto" w:fill="auto"/>
            <w:noWrap/>
            <w:vAlign w:val="bottom"/>
            <w:hideMark/>
          </w:tcPr>
          <w:p w14:paraId="1447A06F"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1AE27F2B"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7E355AFA"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20</w:t>
            </w:r>
          </w:p>
        </w:tc>
        <w:tc>
          <w:tcPr>
            <w:tcW w:w="455" w:type="pct"/>
            <w:shd w:val="clear" w:color="auto" w:fill="auto"/>
            <w:noWrap/>
            <w:vAlign w:val="bottom"/>
            <w:hideMark/>
          </w:tcPr>
          <w:p w14:paraId="5FF0182A"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18DBDA1A"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72" w:type="pct"/>
            <w:shd w:val="clear" w:color="auto" w:fill="auto"/>
            <w:noWrap/>
            <w:vAlign w:val="bottom"/>
            <w:hideMark/>
          </w:tcPr>
          <w:p w14:paraId="454ADEED"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340" w:type="pct"/>
            <w:shd w:val="clear" w:color="auto" w:fill="auto"/>
            <w:noWrap/>
            <w:vAlign w:val="bottom"/>
            <w:hideMark/>
          </w:tcPr>
          <w:p w14:paraId="64570EE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7AE28CF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6047385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7498CF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BB1C96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7E876C6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53B7FF54" w14:textId="77777777" w:rsidTr="00772D34">
        <w:trPr>
          <w:trHeight w:val="300"/>
        </w:trPr>
        <w:tc>
          <w:tcPr>
            <w:tcW w:w="388" w:type="pct"/>
            <w:shd w:val="clear" w:color="auto" w:fill="auto"/>
            <w:noWrap/>
            <w:vAlign w:val="bottom"/>
            <w:hideMark/>
          </w:tcPr>
          <w:p w14:paraId="2CDC063D"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0FE80FC1"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54B11E6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20</w:t>
            </w:r>
          </w:p>
        </w:tc>
        <w:tc>
          <w:tcPr>
            <w:tcW w:w="455" w:type="pct"/>
            <w:shd w:val="clear" w:color="auto" w:fill="auto"/>
            <w:noWrap/>
            <w:vAlign w:val="bottom"/>
            <w:hideMark/>
          </w:tcPr>
          <w:p w14:paraId="29E92818"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70B3FB2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43B7109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6104296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77B619C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2006F52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5F8A72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6F30400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2916333A"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78C86748" w14:textId="77777777" w:rsidTr="00A600E5">
        <w:trPr>
          <w:trHeight w:val="300"/>
        </w:trPr>
        <w:tc>
          <w:tcPr>
            <w:tcW w:w="388" w:type="pct"/>
            <w:shd w:val="clear" w:color="auto" w:fill="auto"/>
            <w:noWrap/>
            <w:vAlign w:val="bottom"/>
            <w:hideMark/>
          </w:tcPr>
          <w:p w14:paraId="54CB0963"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0C340CEF"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43E0EAD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21</w:t>
            </w:r>
          </w:p>
        </w:tc>
        <w:tc>
          <w:tcPr>
            <w:tcW w:w="455" w:type="pct"/>
            <w:shd w:val="clear" w:color="auto" w:fill="auto"/>
            <w:noWrap/>
            <w:vAlign w:val="bottom"/>
            <w:hideMark/>
          </w:tcPr>
          <w:p w14:paraId="269F096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4" w:type="pct"/>
            <w:shd w:val="clear" w:color="auto" w:fill="auto"/>
            <w:noWrap/>
            <w:vAlign w:val="bottom"/>
            <w:hideMark/>
          </w:tcPr>
          <w:p w14:paraId="3E38D4EA"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254CF1B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13E1079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3AED021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3176558B"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3BC94E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4A85E5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1A38314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2004B85F" w14:textId="77777777" w:rsidTr="00772D34">
        <w:trPr>
          <w:trHeight w:val="300"/>
        </w:trPr>
        <w:tc>
          <w:tcPr>
            <w:tcW w:w="388" w:type="pct"/>
            <w:shd w:val="clear" w:color="auto" w:fill="auto"/>
            <w:noWrap/>
            <w:vAlign w:val="bottom"/>
            <w:hideMark/>
          </w:tcPr>
          <w:p w14:paraId="3B2F2F37"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1C3326C7"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716352F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21</w:t>
            </w:r>
          </w:p>
        </w:tc>
        <w:tc>
          <w:tcPr>
            <w:tcW w:w="455" w:type="pct"/>
            <w:shd w:val="clear" w:color="auto" w:fill="auto"/>
            <w:noWrap/>
            <w:vAlign w:val="bottom"/>
            <w:hideMark/>
          </w:tcPr>
          <w:p w14:paraId="0A71DFAA"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4D9E36D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49AA341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219D1E5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23A29E9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30ABDC2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C29AC5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5C48BB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1030179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4B04B7FB" w14:textId="77777777" w:rsidTr="00772D34">
        <w:trPr>
          <w:trHeight w:val="300"/>
        </w:trPr>
        <w:tc>
          <w:tcPr>
            <w:tcW w:w="388" w:type="pct"/>
            <w:shd w:val="clear" w:color="auto" w:fill="auto"/>
            <w:noWrap/>
            <w:vAlign w:val="bottom"/>
            <w:hideMark/>
          </w:tcPr>
          <w:p w14:paraId="7021CBCE"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5B949FFC"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6FCA740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21</w:t>
            </w:r>
          </w:p>
        </w:tc>
        <w:tc>
          <w:tcPr>
            <w:tcW w:w="455" w:type="pct"/>
            <w:shd w:val="clear" w:color="auto" w:fill="auto"/>
            <w:noWrap/>
            <w:vAlign w:val="bottom"/>
            <w:hideMark/>
          </w:tcPr>
          <w:p w14:paraId="44D1A5C1"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39D0B0F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16218AA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1FD13F3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39725E2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73928A6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7D39C6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5" w:type="pct"/>
            <w:shd w:val="clear" w:color="auto" w:fill="auto"/>
            <w:noWrap/>
            <w:vAlign w:val="bottom"/>
            <w:hideMark/>
          </w:tcPr>
          <w:p w14:paraId="6C2319D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19A4315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4D8656BA" w14:textId="77777777" w:rsidTr="00772D34">
        <w:trPr>
          <w:trHeight w:val="300"/>
        </w:trPr>
        <w:tc>
          <w:tcPr>
            <w:tcW w:w="388" w:type="pct"/>
            <w:shd w:val="clear" w:color="auto" w:fill="auto"/>
            <w:noWrap/>
            <w:vAlign w:val="bottom"/>
            <w:hideMark/>
          </w:tcPr>
          <w:p w14:paraId="0F1303EF"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678AA2F1"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4C99DD7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21</w:t>
            </w:r>
          </w:p>
        </w:tc>
        <w:tc>
          <w:tcPr>
            <w:tcW w:w="455" w:type="pct"/>
            <w:shd w:val="clear" w:color="auto" w:fill="auto"/>
            <w:noWrap/>
            <w:vAlign w:val="bottom"/>
            <w:hideMark/>
          </w:tcPr>
          <w:p w14:paraId="45D1862E"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121560C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592EE33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76CEEFB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7BD0528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01FA93F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50AD72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BEDA38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36A75C2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621897CE" w14:textId="77777777" w:rsidTr="00A600E5">
        <w:trPr>
          <w:trHeight w:val="300"/>
        </w:trPr>
        <w:tc>
          <w:tcPr>
            <w:tcW w:w="388" w:type="pct"/>
            <w:shd w:val="clear" w:color="auto" w:fill="auto"/>
            <w:noWrap/>
            <w:vAlign w:val="bottom"/>
            <w:hideMark/>
          </w:tcPr>
          <w:p w14:paraId="35B9F05E"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lastRenderedPageBreak/>
              <w:t>Adwell</w:t>
            </w:r>
            <w:proofErr w:type="spellEnd"/>
          </w:p>
        </w:tc>
        <w:tc>
          <w:tcPr>
            <w:tcW w:w="326" w:type="pct"/>
            <w:shd w:val="clear" w:color="auto" w:fill="auto"/>
            <w:noWrap/>
            <w:vAlign w:val="bottom"/>
            <w:hideMark/>
          </w:tcPr>
          <w:p w14:paraId="394714F9"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76FC719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22</w:t>
            </w:r>
          </w:p>
        </w:tc>
        <w:tc>
          <w:tcPr>
            <w:tcW w:w="455" w:type="pct"/>
            <w:shd w:val="clear" w:color="auto" w:fill="auto"/>
            <w:noWrap/>
            <w:vAlign w:val="bottom"/>
            <w:hideMark/>
          </w:tcPr>
          <w:p w14:paraId="4D9EA597"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5A4375E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690E4BB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647CC6C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21E201A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7666433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C2CEC1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26941C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4B0D8E4A"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4C5DE227" w14:textId="77777777" w:rsidTr="00772D34">
        <w:trPr>
          <w:trHeight w:val="300"/>
        </w:trPr>
        <w:tc>
          <w:tcPr>
            <w:tcW w:w="388" w:type="pct"/>
            <w:shd w:val="clear" w:color="auto" w:fill="auto"/>
            <w:noWrap/>
            <w:vAlign w:val="bottom"/>
            <w:hideMark/>
          </w:tcPr>
          <w:p w14:paraId="64849B64"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4E4A3833"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105AD37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22</w:t>
            </w:r>
          </w:p>
        </w:tc>
        <w:tc>
          <w:tcPr>
            <w:tcW w:w="455" w:type="pct"/>
            <w:shd w:val="clear" w:color="auto" w:fill="auto"/>
            <w:noWrap/>
            <w:vAlign w:val="bottom"/>
            <w:hideMark/>
          </w:tcPr>
          <w:p w14:paraId="076E8ADE"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36D220F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3646A38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4EFC540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413140A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198B116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7276D1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E91E36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0DCEAA0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6B1F833A" w14:textId="77777777" w:rsidTr="00772D34">
        <w:trPr>
          <w:trHeight w:val="300"/>
        </w:trPr>
        <w:tc>
          <w:tcPr>
            <w:tcW w:w="388" w:type="pct"/>
            <w:shd w:val="clear" w:color="auto" w:fill="auto"/>
            <w:noWrap/>
            <w:vAlign w:val="bottom"/>
            <w:hideMark/>
          </w:tcPr>
          <w:p w14:paraId="48B9C590"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19DD0586"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4F29A1D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22</w:t>
            </w:r>
          </w:p>
        </w:tc>
        <w:tc>
          <w:tcPr>
            <w:tcW w:w="455" w:type="pct"/>
            <w:shd w:val="clear" w:color="auto" w:fill="auto"/>
            <w:noWrap/>
            <w:vAlign w:val="bottom"/>
            <w:hideMark/>
          </w:tcPr>
          <w:p w14:paraId="0B32D634"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3850509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7C30D0E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77CB072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42DE704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6A856F0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C00BA8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6300B13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2C9BABE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65587E25" w14:textId="77777777" w:rsidTr="00772D34">
        <w:trPr>
          <w:trHeight w:val="300"/>
        </w:trPr>
        <w:tc>
          <w:tcPr>
            <w:tcW w:w="388" w:type="pct"/>
            <w:shd w:val="clear" w:color="auto" w:fill="auto"/>
            <w:noWrap/>
            <w:vAlign w:val="bottom"/>
            <w:hideMark/>
          </w:tcPr>
          <w:p w14:paraId="32FA49FF"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46F59447"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56463D0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22</w:t>
            </w:r>
          </w:p>
        </w:tc>
        <w:tc>
          <w:tcPr>
            <w:tcW w:w="455" w:type="pct"/>
            <w:shd w:val="clear" w:color="auto" w:fill="auto"/>
            <w:noWrap/>
            <w:vAlign w:val="bottom"/>
            <w:hideMark/>
          </w:tcPr>
          <w:p w14:paraId="5FA15D69"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4C8973B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5029F76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7504C07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5257BEB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0B3B47B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C3B394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710638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1AC7280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0AEB8C41" w14:textId="77777777" w:rsidTr="00A600E5">
        <w:trPr>
          <w:trHeight w:val="300"/>
        </w:trPr>
        <w:tc>
          <w:tcPr>
            <w:tcW w:w="388" w:type="pct"/>
            <w:shd w:val="clear" w:color="auto" w:fill="auto"/>
            <w:noWrap/>
            <w:vAlign w:val="bottom"/>
            <w:hideMark/>
          </w:tcPr>
          <w:p w14:paraId="0EEC4236"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18B4D342"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6C1942F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23</w:t>
            </w:r>
          </w:p>
        </w:tc>
        <w:tc>
          <w:tcPr>
            <w:tcW w:w="455" w:type="pct"/>
            <w:shd w:val="clear" w:color="auto" w:fill="auto"/>
            <w:noWrap/>
            <w:vAlign w:val="bottom"/>
            <w:hideMark/>
          </w:tcPr>
          <w:p w14:paraId="202A320E"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0DCF0B8C"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72" w:type="pct"/>
            <w:shd w:val="clear" w:color="auto" w:fill="auto"/>
            <w:noWrap/>
            <w:vAlign w:val="bottom"/>
            <w:hideMark/>
          </w:tcPr>
          <w:p w14:paraId="5AFA9FC6"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340" w:type="pct"/>
            <w:shd w:val="clear" w:color="auto" w:fill="auto"/>
            <w:noWrap/>
            <w:vAlign w:val="bottom"/>
            <w:hideMark/>
          </w:tcPr>
          <w:p w14:paraId="5BD0455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6000453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520" w:type="pct"/>
            <w:shd w:val="clear" w:color="auto" w:fill="auto"/>
            <w:noWrap/>
            <w:vAlign w:val="bottom"/>
            <w:hideMark/>
          </w:tcPr>
          <w:p w14:paraId="056B1995"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5" w:type="pct"/>
            <w:shd w:val="clear" w:color="auto" w:fill="auto"/>
            <w:noWrap/>
            <w:vAlign w:val="bottom"/>
            <w:hideMark/>
          </w:tcPr>
          <w:p w14:paraId="78C1261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4E0478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4B25F9C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r>
      <w:tr w:rsidR="000A099F" w:rsidRPr="000A099F" w14:paraId="1A62E37D" w14:textId="77777777" w:rsidTr="00772D34">
        <w:trPr>
          <w:trHeight w:val="300"/>
        </w:trPr>
        <w:tc>
          <w:tcPr>
            <w:tcW w:w="388" w:type="pct"/>
            <w:shd w:val="clear" w:color="auto" w:fill="auto"/>
            <w:noWrap/>
            <w:vAlign w:val="bottom"/>
            <w:hideMark/>
          </w:tcPr>
          <w:p w14:paraId="097047FF"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3386C5D3"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545FEE5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23</w:t>
            </w:r>
          </w:p>
        </w:tc>
        <w:tc>
          <w:tcPr>
            <w:tcW w:w="455" w:type="pct"/>
            <w:shd w:val="clear" w:color="auto" w:fill="auto"/>
            <w:noWrap/>
            <w:vAlign w:val="bottom"/>
            <w:hideMark/>
          </w:tcPr>
          <w:p w14:paraId="7F48674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4" w:type="pct"/>
            <w:shd w:val="clear" w:color="auto" w:fill="auto"/>
            <w:noWrap/>
            <w:vAlign w:val="bottom"/>
            <w:hideMark/>
          </w:tcPr>
          <w:p w14:paraId="17AE4A63"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146871B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340" w:type="pct"/>
            <w:shd w:val="clear" w:color="auto" w:fill="auto"/>
            <w:noWrap/>
            <w:vAlign w:val="bottom"/>
            <w:hideMark/>
          </w:tcPr>
          <w:p w14:paraId="05E014DD"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26" w:type="pct"/>
            <w:shd w:val="clear" w:color="auto" w:fill="auto"/>
            <w:noWrap/>
            <w:vAlign w:val="bottom"/>
            <w:hideMark/>
          </w:tcPr>
          <w:p w14:paraId="008D146B"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3F54EDD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383527F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6A4A683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49" w:type="pct"/>
            <w:shd w:val="clear" w:color="auto" w:fill="auto"/>
            <w:noWrap/>
            <w:vAlign w:val="bottom"/>
            <w:hideMark/>
          </w:tcPr>
          <w:p w14:paraId="438D2F7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r>
      <w:tr w:rsidR="000A099F" w:rsidRPr="000A099F" w14:paraId="35E775B8" w14:textId="77777777" w:rsidTr="00772D34">
        <w:trPr>
          <w:trHeight w:val="300"/>
        </w:trPr>
        <w:tc>
          <w:tcPr>
            <w:tcW w:w="388" w:type="pct"/>
            <w:shd w:val="clear" w:color="auto" w:fill="auto"/>
            <w:noWrap/>
            <w:vAlign w:val="bottom"/>
            <w:hideMark/>
          </w:tcPr>
          <w:p w14:paraId="5EBE0488"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3AC0B23E"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0D82D06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23</w:t>
            </w:r>
          </w:p>
        </w:tc>
        <w:tc>
          <w:tcPr>
            <w:tcW w:w="455" w:type="pct"/>
            <w:shd w:val="clear" w:color="auto" w:fill="auto"/>
            <w:noWrap/>
            <w:vAlign w:val="bottom"/>
            <w:hideMark/>
          </w:tcPr>
          <w:p w14:paraId="6E8133F6"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6DB367F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72" w:type="pct"/>
            <w:shd w:val="clear" w:color="auto" w:fill="auto"/>
            <w:noWrap/>
            <w:vAlign w:val="bottom"/>
            <w:hideMark/>
          </w:tcPr>
          <w:p w14:paraId="16A760E5"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340" w:type="pct"/>
            <w:shd w:val="clear" w:color="auto" w:fill="auto"/>
            <w:noWrap/>
            <w:vAlign w:val="bottom"/>
            <w:hideMark/>
          </w:tcPr>
          <w:p w14:paraId="2E3CEAA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72033B7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010C6D6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4CD5B3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6531F8B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491E992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0FC04808" w14:textId="77777777" w:rsidTr="00772D34">
        <w:trPr>
          <w:trHeight w:val="300"/>
        </w:trPr>
        <w:tc>
          <w:tcPr>
            <w:tcW w:w="388" w:type="pct"/>
            <w:shd w:val="clear" w:color="auto" w:fill="auto"/>
            <w:noWrap/>
            <w:vAlign w:val="bottom"/>
            <w:hideMark/>
          </w:tcPr>
          <w:p w14:paraId="0B9BDEED"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75C3DDB8"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761DE1D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23</w:t>
            </w:r>
          </w:p>
        </w:tc>
        <w:tc>
          <w:tcPr>
            <w:tcW w:w="455" w:type="pct"/>
            <w:shd w:val="clear" w:color="auto" w:fill="auto"/>
            <w:noWrap/>
            <w:vAlign w:val="bottom"/>
            <w:hideMark/>
          </w:tcPr>
          <w:p w14:paraId="736CE012"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32DD07F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6486E76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2667D9A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7916560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68EE38E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6090BB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414697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4E1ED43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447BAD16" w14:textId="77777777" w:rsidTr="00A600E5">
        <w:trPr>
          <w:trHeight w:val="300"/>
        </w:trPr>
        <w:tc>
          <w:tcPr>
            <w:tcW w:w="388" w:type="pct"/>
            <w:shd w:val="clear" w:color="auto" w:fill="auto"/>
            <w:noWrap/>
            <w:vAlign w:val="bottom"/>
            <w:hideMark/>
          </w:tcPr>
          <w:p w14:paraId="5E980CA8"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0A2A7A40"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1AA0AE5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24</w:t>
            </w:r>
          </w:p>
        </w:tc>
        <w:tc>
          <w:tcPr>
            <w:tcW w:w="455" w:type="pct"/>
            <w:shd w:val="clear" w:color="auto" w:fill="auto"/>
            <w:noWrap/>
            <w:vAlign w:val="bottom"/>
            <w:hideMark/>
          </w:tcPr>
          <w:p w14:paraId="214CDEDA"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1D0E213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421D3AE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340" w:type="pct"/>
            <w:shd w:val="clear" w:color="auto" w:fill="auto"/>
            <w:noWrap/>
            <w:vAlign w:val="bottom"/>
            <w:hideMark/>
          </w:tcPr>
          <w:p w14:paraId="7668CC43"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26" w:type="pct"/>
            <w:shd w:val="clear" w:color="auto" w:fill="auto"/>
            <w:noWrap/>
            <w:vAlign w:val="bottom"/>
            <w:hideMark/>
          </w:tcPr>
          <w:p w14:paraId="2D71103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520" w:type="pct"/>
            <w:shd w:val="clear" w:color="auto" w:fill="auto"/>
            <w:noWrap/>
            <w:vAlign w:val="bottom"/>
            <w:hideMark/>
          </w:tcPr>
          <w:p w14:paraId="6587DAC8"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5" w:type="pct"/>
            <w:shd w:val="clear" w:color="auto" w:fill="auto"/>
            <w:noWrap/>
            <w:vAlign w:val="bottom"/>
            <w:hideMark/>
          </w:tcPr>
          <w:p w14:paraId="27E10B7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F81A1C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49" w:type="pct"/>
            <w:shd w:val="clear" w:color="auto" w:fill="auto"/>
            <w:noWrap/>
            <w:vAlign w:val="bottom"/>
            <w:hideMark/>
          </w:tcPr>
          <w:p w14:paraId="2B284F6C"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r>
      <w:tr w:rsidR="000A099F" w:rsidRPr="000A099F" w14:paraId="12751862" w14:textId="77777777" w:rsidTr="00772D34">
        <w:trPr>
          <w:trHeight w:val="300"/>
        </w:trPr>
        <w:tc>
          <w:tcPr>
            <w:tcW w:w="388" w:type="pct"/>
            <w:shd w:val="clear" w:color="auto" w:fill="auto"/>
            <w:noWrap/>
            <w:vAlign w:val="bottom"/>
            <w:hideMark/>
          </w:tcPr>
          <w:p w14:paraId="57AC1070"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7EFF84A8"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2B91176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24</w:t>
            </w:r>
          </w:p>
        </w:tc>
        <w:tc>
          <w:tcPr>
            <w:tcW w:w="455" w:type="pct"/>
            <w:shd w:val="clear" w:color="auto" w:fill="auto"/>
            <w:noWrap/>
            <w:vAlign w:val="bottom"/>
            <w:hideMark/>
          </w:tcPr>
          <w:p w14:paraId="783C3D6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54" w:type="pct"/>
            <w:shd w:val="clear" w:color="auto" w:fill="auto"/>
            <w:noWrap/>
            <w:vAlign w:val="bottom"/>
            <w:hideMark/>
          </w:tcPr>
          <w:p w14:paraId="3A0CC14F"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1660B75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17671F1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6A20609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7726534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4559D2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337A398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72FDECD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33591375" w14:textId="77777777" w:rsidTr="00772D34">
        <w:trPr>
          <w:trHeight w:val="300"/>
        </w:trPr>
        <w:tc>
          <w:tcPr>
            <w:tcW w:w="388" w:type="pct"/>
            <w:shd w:val="clear" w:color="auto" w:fill="auto"/>
            <w:noWrap/>
            <w:vAlign w:val="bottom"/>
            <w:hideMark/>
          </w:tcPr>
          <w:p w14:paraId="31351456"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5C59EB93"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00AF596C"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24</w:t>
            </w:r>
          </w:p>
        </w:tc>
        <w:tc>
          <w:tcPr>
            <w:tcW w:w="455" w:type="pct"/>
            <w:shd w:val="clear" w:color="auto" w:fill="auto"/>
            <w:noWrap/>
            <w:vAlign w:val="bottom"/>
            <w:hideMark/>
          </w:tcPr>
          <w:p w14:paraId="620630BD"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2288BED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730D3C6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340" w:type="pct"/>
            <w:shd w:val="clear" w:color="auto" w:fill="auto"/>
            <w:noWrap/>
            <w:vAlign w:val="bottom"/>
            <w:hideMark/>
          </w:tcPr>
          <w:p w14:paraId="5DD32B82"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26" w:type="pct"/>
            <w:shd w:val="clear" w:color="auto" w:fill="auto"/>
            <w:noWrap/>
            <w:vAlign w:val="bottom"/>
            <w:hideMark/>
          </w:tcPr>
          <w:p w14:paraId="0939103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6D30D13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4D7421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110143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70E59A3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70C2D87F" w14:textId="77777777" w:rsidTr="00772D34">
        <w:trPr>
          <w:trHeight w:val="300"/>
        </w:trPr>
        <w:tc>
          <w:tcPr>
            <w:tcW w:w="388" w:type="pct"/>
            <w:shd w:val="clear" w:color="auto" w:fill="auto"/>
            <w:noWrap/>
            <w:vAlign w:val="bottom"/>
            <w:hideMark/>
          </w:tcPr>
          <w:p w14:paraId="7B4C3842"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36172421"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30D1CC0C"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24</w:t>
            </w:r>
          </w:p>
        </w:tc>
        <w:tc>
          <w:tcPr>
            <w:tcW w:w="455" w:type="pct"/>
            <w:shd w:val="clear" w:color="auto" w:fill="auto"/>
            <w:noWrap/>
            <w:vAlign w:val="bottom"/>
            <w:hideMark/>
          </w:tcPr>
          <w:p w14:paraId="7B8DBBD4"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076B9B3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462D854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5B5F1D3B"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6AF146D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45384B6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BB0799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C3670C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2F91359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3EA5FE2C" w14:textId="77777777" w:rsidTr="00A600E5">
        <w:trPr>
          <w:trHeight w:val="300"/>
        </w:trPr>
        <w:tc>
          <w:tcPr>
            <w:tcW w:w="388" w:type="pct"/>
            <w:shd w:val="clear" w:color="auto" w:fill="auto"/>
            <w:noWrap/>
            <w:vAlign w:val="bottom"/>
            <w:hideMark/>
          </w:tcPr>
          <w:p w14:paraId="7DF861C4"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3CCB901E"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6864A8BC"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25</w:t>
            </w:r>
          </w:p>
        </w:tc>
        <w:tc>
          <w:tcPr>
            <w:tcW w:w="455" w:type="pct"/>
            <w:shd w:val="clear" w:color="auto" w:fill="auto"/>
            <w:noWrap/>
            <w:vAlign w:val="bottom"/>
            <w:hideMark/>
          </w:tcPr>
          <w:p w14:paraId="78AA2C54"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3373924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73BF2F5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0888FBD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0A3361D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520" w:type="pct"/>
            <w:shd w:val="clear" w:color="auto" w:fill="auto"/>
            <w:noWrap/>
            <w:vAlign w:val="bottom"/>
            <w:hideMark/>
          </w:tcPr>
          <w:p w14:paraId="703E62E7"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5" w:type="pct"/>
            <w:shd w:val="clear" w:color="auto" w:fill="auto"/>
            <w:noWrap/>
            <w:vAlign w:val="bottom"/>
            <w:hideMark/>
          </w:tcPr>
          <w:p w14:paraId="24652F4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8D39E45"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496B90FC"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797B9E91" w14:textId="77777777" w:rsidTr="00772D34">
        <w:trPr>
          <w:trHeight w:val="300"/>
        </w:trPr>
        <w:tc>
          <w:tcPr>
            <w:tcW w:w="388" w:type="pct"/>
            <w:shd w:val="clear" w:color="auto" w:fill="auto"/>
            <w:noWrap/>
            <w:vAlign w:val="bottom"/>
            <w:hideMark/>
          </w:tcPr>
          <w:p w14:paraId="0114A3AC"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0FD7AE1E"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603F63F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25</w:t>
            </w:r>
          </w:p>
        </w:tc>
        <w:tc>
          <w:tcPr>
            <w:tcW w:w="455" w:type="pct"/>
            <w:shd w:val="clear" w:color="auto" w:fill="auto"/>
            <w:noWrap/>
            <w:vAlign w:val="bottom"/>
            <w:hideMark/>
          </w:tcPr>
          <w:p w14:paraId="7AEA6FAD"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0ECB34E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24B8B7D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340" w:type="pct"/>
            <w:shd w:val="clear" w:color="auto" w:fill="auto"/>
            <w:noWrap/>
            <w:vAlign w:val="bottom"/>
            <w:hideMark/>
          </w:tcPr>
          <w:p w14:paraId="5D708E1D"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26" w:type="pct"/>
            <w:shd w:val="clear" w:color="auto" w:fill="auto"/>
            <w:noWrap/>
            <w:vAlign w:val="bottom"/>
            <w:hideMark/>
          </w:tcPr>
          <w:p w14:paraId="4208C96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66241AB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2228AB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230885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2AEA4C3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342A04C7" w14:textId="77777777" w:rsidTr="00772D34">
        <w:trPr>
          <w:trHeight w:val="300"/>
        </w:trPr>
        <w:tc>
          <w:tcPr>
            <w:tcW w:w="388" w:type="pct"/>
            <w:shd w:val="clear" w:color="auto" w:fill="auto"/>
            <w:noWrap/>
            <w:vAlign w:val="bottom"/>
            <w:hideMark/>
          </w:tcPr>
          <w:p w14:paraId="167F1BC9"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2559B248"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7D1939D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25</w:t>
            </w:r>
          </w:p>
        </w:tc>
        <w:tc>
          <w:tcPr>
            <w:tcW w:w="455" w:type="pct"/>
            <w:shd w:val="clear" w:color="auto" w:fill="auto"/>
            <w:noWrap/>
            <w:vAlign w:val="bottom"/>
            <w:hideMark/>
          </w:tcPr>
          <w:p w14:paraId="4BCCC419"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098BC89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529A92E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0F02B08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753A707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5DF8C3F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B82D2F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4E5223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755E0D1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7C3AAB10" w14:textId="77777777" w:rsidTr="00772D34">
        <w:trPr>
          <w:trHeight w:val="300"/>
        </w:trPr>
        <w:tc>
          <w:tcPr>
            <w:tcW w:w="388" w:type="pct"/>
            <w:shd w:val="clear" w:color="auto" w:fill="auto"/>
            <w:noWrap/>
            <w:vAlign w:val="bottom"/>
            <w:hideMark/>
          </w:tcPr>
          <w:p w14:paraId="4B0607DB"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416833ED"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559CDCF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25</w:t>
            </w:r>
          </w:p>
        </w:tc>
        <w:tc>
          <w:tcPr>
            <w:tcW w:w="455" w:type="pct"/>
            <w:shd w:val="clear" w:color="auto" w:fill="auto"/>
            <w:noWrap/>
            <w:vAlign w:val="bottom"/>
            <w:hideMark/>
          </w:tcPr>
          <w:p w14:paraId="7DD6EA90"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38F1A4E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294FFED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7CF1796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56CADD0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3F8D239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49B227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6E86C59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435703D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1544C736" w14:textId="77777777" w:rsidTr="00A600E5">
        <w:trPr>
          <w:trHeight w:val="300"/>
        </w:trPr>
        <w:tc>
          <w:tcPr>
            <w:tcW w:w="388" w:type="pct"/>
            <w:shd w:val="clear" w:color="auto" w:fill="auto"/>
            <w:noWrap/>
            <w:vAlign w:val="bottom"/>
            <w:hideMark/>
          </w:tcPr>
          <w:p w14:paraId="71C176DA"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25F974B8"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6DFF837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26</w:t>
            </w:r>
          </w:p>
        </w:tc>
        <w:tc>
          <w:tcPr>
            <w:tcW w:w="455" w:type="pct"/>
            <w:shd w:val="clear" w:color="auto" w:fill="auto"/>
            <w:noWrap/>
            <w:vAlign w:val="bottom"/>
            <w:hideMark/>
          </w:tcPr>
          <w:p w14:paraId="7E647201"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6E768CAB"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54FF632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648B795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55BB55A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0ED1A6F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BFFD7A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10208A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0612AB5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50440FBB" w14:textId="77777777" w:rsidTr="00772D34">
        <w:trPr>
          <w:trHeight w:val="300"/>
        </w:trPr>
        <w:tc>
          <w:tcPr>
            <w:tcW w:w="388" w:type="pct"/>
            <w:shd w:val="clear" w:color="auto" w:fill="auto"/>
            <w:noWrap/>
            <w:vAlign w:val="bottom"/>
            <w:hideMark/>
          </w:tcPr>
          <w:p w14:paraId="0A9B0D7B"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7960D743"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132F0C4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26</w:t>
            </w:r>
          </w:p>
        </w:tc>
        <w:tc>
          <w:tcPr>
            <w:tcW w:w="455" w:type="pct"/>
            <w:shd w:val="clear" w:color="auto" w:fill="auto"/>
            <w:noWrap/>
            <w:vAlign w:val="bottom"/>
            <w:hideMark/>
          </w:tcPr>
          <w:p w14:paraId="0EF762E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4" w:type="pct"/>
            <w:shd w:val="clear" w:color="auto" w:fill="auto"/>
            <w:noWrap/>
            <w:vAlign w:val="bottom"/>
            <w:hideMark/>
          </w:tcPr>
          <w:p w14:paraId="439A0099"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0615CEC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0DA9FF3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4DB165F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29A1349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86B040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C8680D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3F08D0E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1E642139" w14:textId="77777777" w:rsidTr="00772D34">
        <w:trPr>
          <w:trHeight w:val="300"/>
        </w:trPr>
        <w:tc>
          <w:tcPr>
            <w:tcW w:w="388" w:type="pct"/>
            <w:shd w:val="clear" w:color="auto" w:fill="auto"/>
            <w:noWrap/>
            <w:vAlign w:val="bottom"/>
            <w:hideMark/>
          </w:tcPr>
          <w:p w14:paraId="5E1C4788"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7DF11AFF"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25A5ACB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26</w:t>
            </w:r>
          </w:p>
        </w:tc>
        <w:tc>
          <w:tcPr>
            <w:tcW w:w="455" w:type="pct"/>
            <w:shd w:val="clear" w:color="auto" w:fill="auto"/>
            <w:noWrap/>
            <w:vAlign w:val="bottom"/>
            <w:hideMark/>
          </w:tcPr>
          <w:p w14:paraId="5FE08B20"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44463AD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554D343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0DD9B69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743F968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467F802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465405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B6275CA"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6B4DAFF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6A584E8F" w14:textId="77777777" w:rsidTr="00772D34">
        <w:trPr>
          <w:trHeight w:val="300"/>
        </w:trPr>
        <w:tc>
          <w:tcPr>
            <w:tcW w:w="388" w:type="pct"/>
            <w:shd w:val="clear" w:color="auto" w:fill="auto"/>
            <w:noWrap/>
            <w:vAlign w:val="bottom"/>
            <w:hideMark/>
          </w:tcPr>
          <w:p w14:paraId="025B4BAC"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0372AF4C"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61BBB7B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26</w:t>
            </w:r>
          </w:p>
        </w:tc>
        <w:tc>
          <w:tcPr>
            <w:tcW w:w="455" w:type="pct"/>
            <w:shd w:val="clear" w:color="auto" w:fill="auto"/>
            <w:noWrap/>
            <w:vAlign w:val="bottom"/>
            <w:hideMark/>
          </w:tcPr>
          <w:p w14:paraId="79841F1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4" w:type="pct"/>
            <w:shd w:val="clear" w:color="auto" w:fill="auto"/>
            <w:noWrap/>
            <w:vAlign w:val="bottom"/>
            <w:hideMark/>
          </w:tcPr>
          <w:p w14:paraId="5CAABA88"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1CC2DE5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7AD81E1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5006856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2538E42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294E82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59A3CE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391EB6D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7F38335C" w14:textId="77777777" w:rsidTr="00A600E5">
        <w:trPr>
          <w:trHeight w:val="300"/>
        </w:trPr>
        <w:tc>
          <w:tcPr>
            <w:tcW w:w="388" w:type="pct"/>
            <w:shd w:val="clear" w:color="auto" w:fill="auto"/>
            <w:noWrap/>
            <w:vAlign w:val="bottom"/>
            <w:hideMark/>
          </w:tcPr>
          <w:p w14:paraId="58CAAD99"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7272A4C4"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3327D968"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27</w:t>
            </w:r>
          </w:p>
        </w:tc>
        <w:tc>
          <w:tcPr>
            <w:tcW w:w="455" w:type="pct"/>
            <w:shd w:val="clear" w:color="auto" w:fill="auto"/>
            <w:noWrap/>
            <w:vAlign w:val="bottom"/>
            <w:hideMark/>
          </w:tcPr>
          <w:p w14:paraId="1ACC3B55"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280CE97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72" w:type="pct"/>
            <w:shd w:val="clear" w:color="auto" w:fill="auto"/>
            <w:noWrap/>
            <w:vAlign w:val="bottom"/>
            <w:hideMark/>
          </w:tcPr>
          <w:p w14:paraId="12658646"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340" w:type="pct"/>
            <w:shd w:val="clear" w:color="auto" w:fill="auto"/>
            <w:noWrap/>
            <w:vAlign w:val="bottom"/>
            <w:hideMark/>
          </w:tcPr>
          <w:p w14:paraId="5BDCF19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462BFBC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2065D7C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E14D89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00C71CF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49" w:type="pct"/>
            <w:shd w:val="clear" w:color="auto" w:fill="auto"/>
            <w:noWrap/>
            <w:vAlign w:val="bottom"/>
            <w:hideMark/>
          </w:tcPr>
          <w:p w14:paraId="71AFC57D"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698223A7" w14:textId="77777777" w:rsidTr="00772D34">
        <w:trPr>
          <w:trHeight w:val="300"/>
        </w:trPr>
        <w:tc>
          <w:tcPr>
            <w:tcW w:w="388" w:type="pct"/>
            <w:shd w:val="clear" w:color="auto" w:fill="auto"/>
            <w:noWrap/>
            <w:vAlign w:val="bottom"/>
            <w:hideMark/>
          </w:tcPr>
          <w:p w14:paraId="2A174BD5"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5AC4E426"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4E71615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27</w:t>
            </w:r>
          </w:p>
        </w:tc>
        <w:tc>
          <w:tcPr>
            <w:tcW w:w="455" w:type="pct"/>
            <w:shd w:val="clear" w:color="auto" w:fill="auto"/>
            <w:noWrap/>
            <w:vAlign w:val="bottom"/>
            <w:hideMark/>
          </w:tcPr>
          <w:p w14:paraId="6EB12BA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4" w:type="pct"/>
            <w:shd w:val="clear" w:color="auto" w:fill="auto"/>
            <w:noWrap/>
            <w:vAlign w:val="bottom"/>
            <w:hideMark/>
          </w:tcPr>
          <w:p w14:paraId="1DE3F9EA"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4DF7367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1FF220E5"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26E4AF9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2E31B2E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3A97A2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57C0C88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19DA5F2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2717A80E" w14:textId="77777777" w:rsidTr="00772D34">
        <w:trPr>
          <w:trHeight w:val="300"/>
        </w:trPr>
        <w:tc>
          <w:tcPr>
            <w:tcW w:w="388" w:type="pct"/>
            <w:shd w:val="clear" w:color="auto" w:fill="auto"/>
            <w:noWrap/>
            <w:vAlign w:val="bottom"/>
            <w:hideMark/>
          </w:tcPr>
          <w:p w14:paraId="409EA37F"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20F31335"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2834AA7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27</w:t>
            </w:r>
          </w:p>
        </w:tc>
        <w:tc>
          <w:tcPr>
            <w:tcW w:w="455" w:type="pct"/>
            <w:shd w:val="clear" w:color="auto" w:fill="auto"/>
            <w:noWrap/>
            <w:vAlign w:val="bottom"/>
            <w:hideMark/>
          </w:tcPr>
          <w:p w14:paraId="077BE196"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3689E8DF"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63B78163"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11EB8CA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147FCCC5"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520" w:type="pct"/>
            <w:shd w:val="clear" w:color="auto" w:fill="auto"/>
            <w:noWrap/>
            <w:vAlign w:val="bottom"/>
            <w:hideMark/>
          </w:tcPr>
          <w:p w14:paraId="05DF5CD7"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5" w:type="pct"/>
            <w:shd w:val="clear" w:color="auto" w:fill="auto"/>
            <w:noWrap/>
            <w:vAlign w:val="bottom"/>
            <w:hideMark/>
          </w:tcPr>
          <w:p w14:paraId="64F94B3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AC7762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610C11E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068D94FE" w14:textId="77777777" w:rsidTr="00772D34">
        <w:trPr>
          <w:trHeight w:val="300"/>
        </w:trPr>
        <w:tc>
          <w:tcPr>
            <w:tcW w:w="388" w:type="pct"/>
            <w:shd w:val="clear" w:color="auto" w:fill="auto"/>
            <w:noWrap/>
            <w:vAlign w:val="bottom"/>
            <w:hideMark/>
          </w:tcPr>
          <w:p w14:paraId="5196F275"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26E05663"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075ECC5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27</w:t>
            </w:r>
          </w:p>
        </w:tc>
        <w:tc>
          <w:tcPr>
            <w:tcW w:w="455" w:type="pct"/>
            <w:shd w:val="clear" w:color="auto" w:fill="auto"/>
            <w:noWrap/>
            <w:vAlign w:val="bottom"/>
            <w:hideMark/>
          </w:tcPr>
          <w:p w14:paraId="5AD0E351"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1AAD747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0B5AC5F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346A47F0"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6C56918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501A1C5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4BD50D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3DD2A31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c>
          <w:tcPr>
            <w:tcW w:w="449" w:type="pct"/>
            <w:shd w:val="clear" w:color="auto" w:fill="auto"/>
            <w:noWrap/>
            <w:vAlign w:val="bottom"/>
            <w:hideMark/>
          </w:tcPr>
          <w:p w14:paraId="54C78D89"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0</w:t>
            </w:r>
          </w:p>
        </w:tc>
      </w:tr>
      <w:tr w:rsidR="000A099F" w:rsidRPr="000A099F" w14:paraId="128733A8" w14:textId="77777777" w:rsidTr="00A600E5">
        <w:trPr>
          <w:trHeight w:val="300"/>
        </w:trPr>
        <w:tc>
          <w:tcPr>
            <w:tcW w:w="388" w:type="pct"/>
            <w:shd w:val="clear" w:color="auto" w:fill="auto"/>
            <w:noWrap/>
            <w:vAlign w:val="bottom"/>
            <w:hideMark/>
          </w:tcPr>
          <w:p w14:paraId="00998E0C"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Adwell</w:t>
            </w:r>
            <w:proofErr w:type="spellEnd"/>
          </w:p>
        </w:tc>
        <w:tc>
          <w:tcPr>
            <w:tcW w:w="326" w:type="pct"/>
            <w:shd w:val="clear" w:color="auto" w:fill="auto"/>
            <w:noWrap/>
            <w:vAlign w:val="bottom"/>
            <w:hideMark/>
          </w:tcPr>
          <w:p w14:paraId="1DEB1790"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5EF3A17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28</w:t>
            </w:r>
          </w:p>
        </w:tc>
        <w:tc>
          <w:tcPr>
            <w:tcW w:w="455" w:type="pct"/>
            <w:shd w:val="clear" w:color="auto" w:fill="auto"/>
            <w:noWrap/>
            <w:vAlign w:val="bottom"/>
            <w:hideMark/>
          </w:tcPr>
          <w:p w14:paraId="43853EE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54" w:type="pct"/>
            <w:shd w:val="clear" w:color="auto" w:fill="auto"/>
            <w:noWrap/>
            <w:vAlign w:val="bottom"/>
            <w:hideMark/>
          </w:tcPr>
          <w:p w14:paraId="69CA498D"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1074A42E"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65CB392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405C48BC"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2F5F3DA6"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73CCCB9D"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12AC3CBA"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c>
          <w:tcPr>
            <w:tcW w:w="449" w:type="pct"/>
            <w:shd w:val="clear" w:color="auto" w:fill="auto"/>
            <w:noWrap/>
            <w:vAlign w:val="bottom"/>
            <w:hideMark/>
          </w:tcPr>
          <w:p w14:paraId="74A25441"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r w:rsidR="000A099F" w:rsidRPr="000A099F" w14:paraId="3C3095FE" w14:textId="77777777" w:rsidTr="00772D34">
        <w:trPr>
          <w:trHeight w:val="300"/>
        </w:trPr>
        <w:tc>
          <w:tcPr>
            <w:tcW w:w="388" w:type="pct"/>
            <w:shd w:val="clear" w:color="auto" w:fill="auto"/>
            <w:noWrap/>
            <w:vAlign w:val="bottom"/>
            <w:hideMark/>
          </w:tcPr>
          <w:p w14:paraId="67D57930" w14:textId="77777777" w:rsidR="000A099F" w:rsidRPr="00A600E5" w:rsidRDefault="000A099F" w:rsidP="000A099F">
            <w:pPr>
              <w:spacing w:after="0" w:line="240" w:lineRule="auto"/>
              <w:rPr>
                <w:rFonts w:ascii="Arial" w:eastAsia="Times New Roman" w:hAnsi="Arial" w:cs="Arial"/>
                <w:sz w:val="12"/>
                <w:szCs w:val="12"/>
                <w:lang w:eastAsia="en-GB"/>
              </w:rPr>
            </w:pPr>
            <w:proofErr w:type="spellStart"/>
            <w:r w:rsidRPr="00A600E5">
              <w:rPr>
                <w:rFonts w:ascii="Arial" w:eastAsia="Times New Roman" w:hAnsi="Arial" w:cs="Arial"/>
                <w:sz w:val="12"/>
                <w:szCs w:val="12"/>
                <w:lang w:eastAsia="en-GB"/>
              </w:rPr>
              <w:t>Emmington</w:t>
            </w:r>
            <w:proofErr w:type="spellEnd"/>
          </w:p>
        </w:tc>
        <w:tc>
          <w:tcPr>
            <w:tcW w:w="326" w:type="pct"/>
            <w:shd w:val="clear" w:color="auto" w:fill="auto"/>
            <w:noWrap/>
            <w:vAlign w:val="bottom"/>
            <w:hideMark/>
          </w:tcPr>
          <w:p w14:paraId="03971962"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Large</w:t>
            </w:r>
          </w:p>
        </w:tc>
        <w:tc>
          <w:tcPr>
            <w:tcW w:w="260" w:type="pct"/>
            <w:shd w:val="clear" w:color="auto" w:fill="auto"/>
            <w:noWrap/>
            <w:vAlign w:val="bottom"/>
            <w:hideMark/>
          </w:tcPr>
          <w:p w14:paraId="56B56A2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28</w:t>
            </w:r>
          </w:p>
        </w:tc>
        <w:tc>
          <w:tcPr>
            <w:tcW w:w="455" w:type="pct"/>
            <w:shd w:val="clear" w:color="auto" w:fill="auto"/>
            <w:noWrap/>
            <w:vAlign w:val="bottom"/>
            <w:hideMark/>
          </w:tcPr>
          <w:p w14:paraId="08B5C0FF"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4" w:type="pct"/>
            <w:shd w:val="clear" w:color="auto" w:fill="auto"/>
            <w:noWrap/>
            <w:vAlign w:val="bottom"/>
            <w:hideMark/>
          </w:tcPr>
          <w:p w14:paraId="3FB9A8EA"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72" w:type="pct"/>
            <w:shd w:val="clear" w:color="auto" w:fill="auto"/>
            <w:noWrap/>
            <w:vAlign w:val="bottom"/>
            <w:hideMark/>
          </w:tcPr>
          <w:p w14:paraId="5091EE47"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096EE865"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4</w:t>
            </w:r>
          </w:p>
        </w:tc>
        <w:tc>
          <w:tcPr>
            <w:tcW w:w="426" w:type="pct"/>
            <w:shd w:val="clear" w:color="auto" w:fill="auto"/>
            <w:noWrap/>
            <w:vAlign w:val="bottom"/>
            <w:hideMark/>
          </w:tcPr>
          <w:p w14:paraId="7ED632EB"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520" w:type="pct"/>
            <w:shd w:val="clear" w:color="auto" w:fill="auto"/>
            <w:noWrap/>
            <w:vAlign w:val="bottom"/>
            <w:hideMark/>
          </w:tcPr>
          <w:p w14:paraId="7A6C657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55" w:type="pct"/>
            <w:shd w:val="clear" w:color="auto" w:fill="auto"/>
            <w:noWrap/>
            <w:vAlign w:val="bottom"/>
            <w:hideMark/>
          </w:tcPr>
          <w:p w14:paraId="2B7D8F6D"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55" w:type="pct"/>
            <w:shd w:val="clear" w:color="auto" w:fill="auto"/>
            <w:noWrap/>
            <w:vAlign w:val="bottom"/>
            <w:hideMark/>
          </w:tcPr>
          <w:p w14:paraId="0AF4128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7</w:t>
            </w:r>
          </w:p>
        </w:tc>
        <w:tc>
          <w:tcPr>
            <w:tcW w:w="449" w:type="pct"/>
            <w:shd w:val="clear" w:color="auto" w:fill="auto"/>
            <w:noWrap/>
            <w:vAlign w:val="bottom"/>
            <w:hideMark/>
          </w:tcPr>
          <w:p w14:paraId="50788FC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r>
      <w:tr w:rsidR="000A099F" w:rsidRPr="000A099F" w14:paraId="73266424" w14:textId="77777777" w:rsidTr="00772D34">
        <w:trPr>
          <w:trHeight w:val="300"/>
        </w:trPr>
        <w:tc>
          <w:tcPr>
            <w:tcW w:w="388" w:type="pct"/>
            <w:shd w:val="clear" w:color="auto" w:fill="auto"/>
            <w:noWrap/>
            <w:vAlign w:val="bottom"/>
            <w:hideMark/>
          </w:tcPr>
          <w:p w14:paraId="2EF6FCCD"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House</w:t>
            </w:r>
          </w:p>
        </w:tc>
        <w:tc>
          <w:tcPr>
            <w:tcW w:w="326" w:type="pct"/>
            <w:shd w:val="clear" w:color="auto" w:fill="auto"/>
            <w:noWrap/>
            <w:vAlign w:val="bottom"/>
            <w:hideMark/>
          </w:tcPr>
          <w:p w14:paraId="544D21E8"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2E1AAE87"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28</w:t>
            </w:r>
          </w:p>
        </w:tc>
        <w:tc>
          <w:tcPr>
            <w:tcW w:w="455" w:type="pct"/>
            <w:shd w:val="clear" w:color="auto" w:fill="auto"/>
            <w:noWrap/>
            <w:vAlign w:val="bottom"/>
            <w:hideMark/>
          </w:tcPr>
          <w:p w14:paraId="50A64470"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54" w:type="pct"/>
            <w:shd w:val="clear" w:color="auto" w:fill="auto"/>
            <w:noWrap/>
            <w:vAlign w:val="bottom"/>
            <w:hideMark/>
          </w:tcPr>
          <w:p w14:paraId="159C5CE6"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c>
          <w:tcPr>
            <w:tcW w:w="472" w:type="pct"/>
            <w:shd w:val="clear" w:color="auto" w:fill="auto"/>
            <w:noWrap/>
            <w:vAlign w:val="bottom"/>
            <w:hideMark/>
          </w:tcPr>
          <w:p w14:paraId="2AA49FB9"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340" w:type="pct"/>
            <w:shd w:val="clear" w:color="auto" w:fill="auto"/>
            <w:noWrap/>
            <w:vAlign w:val="bottom"/>
            <w:hideMark/>
          </w:tcPr>
          <w:p w14:paraId="0890509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23700579"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1B8EC64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4F596B0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346BF88F"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5</w:t>
            </w:r>
          </w:p>
        </w:tc>
        <w:tc>
          <w:tcPr>
            <w:tcW w:w="449" w:type="pct"/>
            <w:shd w:val="clear" w:color="auto" w:fill="auto"/>
            <w:noWrap/>
            <w:vAlign w:val="bottom"/>
            <w:hideMark/>
          </w:tcPr>
          <w:p w14:paraId="2D2B59F2"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w:t>
            </w:r>
          </w:p>
        </w:tc>
      </w:tr>
      <w:tr w:rsidR="000A099F" w:rsidRPr="000A099F" w14:paraId="331D1D75" w14:textId="77777777" w:rsidTr="00772D34">
        <w:trPr>
          <w:trHeight w:val="300"/>
        </w:trPr>
        <w:tc>
          <w:tcPr>
            <w:tcW w:w="388" w:type="pct"/>
            <w:shd w:val="clear" w:color="auto" w:fill="auto"/>
            <w:noWrap/>
            <w:vAlign w:val="bottom"/>
            <w:hideMark/>
          </w:tcPr>
          <w:p w14:paraId="22DCA101"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Skittle Green</w:t>
            </w:r>
          </w:p>
        </w:tc>
        <w:tc>
          <w:tcPr>
            <w:tcW w:w="326" w:type="pct"/>
            <w:shd w:val="clear" w:color="auto" w:fill="auto"/>
            <w:noWrap/>
            <w:vAlign w:val="bottom"/>
            <w:hideMark/>
          </w:tcPr>
          <w:p w14:paraId="05197ACF" w14:textId="77777777" w:rsidR="000A099F" w:rsidRPr="00A600E5" w:rsidRDefault="000A099F" w:rsidP="000A099F">
            <w:pPr>
              <w:spacing w:after="0" w:line="240" w:lineRule="auto"/>
              <w:rPr>
                <w:rFonts w:ascii="Arial" w:eastAsia="Times New Roman" w:hAnsi="Arial" w:cs="Arial"/>
                <w:sz w:val="12"/>
                <w:szCs w:val="12"/>
                <w:lang w:eastAsia="en-GB"/>
              </w:rPr>
            </w:pPr>
            <w:r w:rsidRPr="00A600E5">
              <w:rPr>
                <w:rFonts w:ascii="Arial" w:eastAsia="Times New Roman" w:hAnsi="Arial" w:cs="Arial"/>
                <w:sz w:val="12"/>
                <w:szCs w:val="12"/>
                <w:lang w:eastAsia="en-GB"/>
              </w:rPr>
              <w:t>Small</w:t>
            </w:r>
          </w:p>
        </w:tc>
        <w:tc>
          <w:tcPr>
            <w:tcW w:w="260" w:type="pct"/>
            <w:shd w:val="clear" w:color="auto" w:fill="auto"/>
            <w:noWrap/>
            <w:vAlign w:val="bottom"/>
            <w:hideMark/>
          </w:tcPr>
          <w:p w14:paraId="3D8909B4"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28</w:t>
            </w:r>
          </w:p>
        </w:tc>
        <w:tc>
          <w:tcPr>
            <w:tcW w:w="455" w:type="pct"/>
            <w:shd w:val="clear" w:color="auto" w:fill="auto"/>
            <w:noWrap/>
            <w:vAlign w:val="bottom"/>
            <w:hideMark/>
          </w:tcPr>
          <w:p w14:paraId="4D460233"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54" w:type="pct"/>
            <w:shd w:val="clear" w:color="auto" w:fill="auto"/>
            <w:noWrap/>
            <w:vAlign w:val="bottom"/>
            <w:hideMark/>
          </w:tcPr>
          <w:p w14:paraId="11CF4721" w14:textId="77777777" w:rsidR="000A099F" w:rsidRPr="00A600E5" w:rsidRDefault="000A099F" w:rsidP="000A099F">
            <w:pPr>
              <w:spacing w:after="0" w:line="240" w:lineRule="auto"/>
              <w:jc w:val="right"/>
              <w:rPr>
                <w:rFonts w:ascii="Arial" w:eastAsia="Times New Roman" w:hAnsi="Arial" w:cs="Arial"/>
                <w:sz w:val="12"/>
                <w:szCs w:val="12"/>
                <w:lang w:eastAsia="en-GB"/>
              </w:rPr>
            </w:pPr>
          </w:p>
        </w:tc>
        <w:tc>
          <w:tcPr>
            <w:tcW w:w="472" w:type="pct"/>
            <w:shd w:val="clear" w:color="auto" w:fill="auto"/>
            <w:noWrap/>
            <w:vAlign w:val="bottom"/>
            <w:hideMark/>
          </w:tcPr>
          <w:p w14:paraId="57E8865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340" w:type="pct"/>
            <w:shd w:val="clear" w:color="auto" w:fill="auto"/>
            <w:noWrap/>
            <w:vAlign w:val="bottom"/>
            <w:hideMark/>
          </w:tcPr>
          <w:p w14:paraId="0E76B124"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26" w:type="pct"/>
            <w:shd w:val="clear" w:color="auto" w:fill="auto"/>
            <w:noWrap/>
            <w:vAlign w:val="bottom"/>
            <w:hideMark/>
          </w:tcPr>
          <w:p w14:paraId="7A767D61"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520" w:type="pct"/>
            <w:shd w:val="clear" w:color="auto" w:fill="auto"/>
            <w:noWrap/>
            <w:vAlign w:val="bottom"/>
            <w:hideMark/>
          </w:tcPr>
          <w:p w14:paraId="2EB4E122"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6C2DA898" w14:textId="77777777" w:rsidR="000A099F" w:rsidRPr="00A600E5" w:rsidRDefault="000A099F" w:rsidP="000A099F">
            <w:pPr>
              <w:spacing w:after="0" w:line="240" w:lineRule="auto"/>
              <w:rPr>
                <w:rFonts w:ascii="Arial" w:eastAsia="Times New Roman" w:hAnsi="Arial" w:cs="Arial"/>
                <w:sz w:val="12"/>
                <w:szCs w:val="12"/>
                <w:lang w:eastAsia="en-GB"/>
              </w:rPr>
            </w:pPr>
          </w:p>
        </w:tc>
        <w:tc>
          <w:tcPr>
            <w:tcW w:w="455" w:type="pct"/>
            <w:shd w:val="clear" w:color="auto" w:fill="auto"/>
            <w:noWrap/>
            <w:vAlign w:val="bottom"/>
            <w:hideMark/>
          </w:tcPr>
          <w:p w14:paraId="2EA9C7DB"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3</w:t>
            </w:r>
          </w:p>
        </w:tc>
        <w:tc>
          <w:tcPr>
            <w:tcW w:w="449" w:type="pct"/>
            <w:shd w:val="clear" w:color="auto" w:fill="auto"/>
            <w:noWrap/>
            <w:vAlign w:val="bottom"/>
            <w:hideMark/>
          </w:tcPr>
          <w:p w14:paraId="4264E11E" w14:textId="77777777" w:rsidR="000A099F" w:rsidRPr="00A600E5" w:rsidRDefault="000A099F" w:rsidP="000A099F">
            <w:pPr>
              <w:spacing w:after="0" w:line="240" w:lineRule="auto"/>
              <w:jc w:val="right"/>
              <w:rPr>
                <w:rFonts w:ascii="Arial" w:eastAsia="Times New Roman" w:hAnsi="Arial" w:cs="Arial"/>
                <w:sz w:val="12"/>
                <w:szCs w:val="12"/>
                <w:lang w:eastAsia="en-GB"/>
              </w:rPr>
            </w:pPr>
            <w:r w:rsidRPr="00A600E5">
              <w:rPr>
                <w:rFonts w:ascii="Arial" w:eastAsia="Times New Roman" w:hAnsi="Arial" w:cs="Arial"/>
                <w:sz w:val="12"/>
                <w:szCs w:val="12"/>
                <w:lang w:eastAsia="en-GB"/>
              </w:rPr>
              <w:t>1</w:t>
            </w:r>
          </w:p>
        </w:tc>
      </w:tr>
    </w:tbl>
    <w:p w14:paraId="37186B5E" w14:textId="3EDBC77F" w:rsidR="00C879D2" w:rsidRDefault="00335BAE" w:rsidP="00D31CCB">
      <w:pPr>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br w:type="page"/>
      </w:r>
    </w:p>
    <w:p w14:paraId="22EE1B7F" w14:textId="44571C3B" w:rsidR="00C879D2" w:rsidRDefault="00C879D2" w:rsidP="009F7DD8">
      <w:pPr>
        <w:pStyle w:val="Heading2"/>
      </w:pPr>
      <w:bookmarkStart w:id="65" w:name="_Toc3275879"/>
      <w:r>
        <w:lastRenderedPageBreak/>
        <w:t>[D]</w:t>
      </w:r>
      <w:r w:rsidR="005F0D0D">
        <w:t xml:space="preserve"> Test Outputs </w:t>
      </w:r>
      <w:r w:rsidR="008C1F30">
        <w:t xml:space="preserve">&amp; </w:t>
      </w:r>
      <w:r w:rsidR="005F0D0D" w:rsidRPr="005F0D0D">
        <w:rPr>
          <w:i/>
        </w:rPr>
        <w:t>Post Hoc</w:t>
      </w:r>
      <w:r>
        <w:t xml:space="preserve"> Methodology</w:t>
      </w:r>
      <w:bookmarkEnd w:id="65"/>
      <w:r w:rsidR="008C1F30">
        <w:t xml:space="preserve">  </w:t>
      </w:r>
    </w:p>
    <w:p w14:paraId="5CE2E37D" w14:textId="77777777" w:rsidR="009F7DD8" w:rsidRPr="009F7DD8" w:rsidRDefault="009F7DD8" w:rsidP="009F7DD8"/>
    <w:p w14:paraId="2AE16810" w14:textId="6D7F38FF" w:rsidR="009F7DD8" w:rsidRPr="009F7DD8" w:rsidRDefault="009F7DD8" w:rsidP="00C879D2">
      <w:pPr>
        <w:rPr>
          <w:rFonts w:ascii="Arial" w:hAnsi="Arial" w:cs="Arial"/>
          <w:sz w:val="24"/>
          <w:szCs w:val="24"/>
          <w:u w:val="single"/>
        </w:rPr>
      </w:pPr>
      <w:r>
        <w:rPr>
          <w:rFonts w:ascii="Arial" w:hAnsi="Arial" w:cs="Arial"/>
          <w:sz w:val="24"/>
          <w:szCs w:val="24"/>
          <w:u w:val="single"/>
        </w:rPr>
        <w:t>Minitab Outputs</w:t>
      </w:r>
    </w:p>
    <w:p w14:paraId="0E9C9B30" w14:textId="62EB8F9E" w:rsidR="005F0D0D" w:rsidRPr="002B1520" w:rsidRDefault="005F0D0D" w:rsidP="002B1520">
      <w:pPr>
        <w:rPr>
          <w:rFonts w:ascii="Arial" w:hAnsi="Arial" w:cs="Arial"/>
          <w:sz w:val="24"/>
          <w:szCs w:val="24"/>
          <w:u w:val="single"/>
        </w:rPr>
      </w:pPr>
      <w:proofErr w:type="spellStart"/>
      <w:r>
        <w:rPr>
          <w:rFonts w:ascii="Arial" w:hAnsi="Arial" w:cs="Arial"/>
          <w:sz w:val="24"/>
          <w:szCs w:val="24"/>
          <w:u w:val="single"/>
        </w:rPr>
        <w:t>Silphid</w:t>
      </w:r>
      <w:proofErr w:type="spellEnd"/>
      <w:r>
        <w:rPr>
          <w:rFonts w:ascii="Arial" w:hAnsi="Arial" w:cs="Arial"/>
          <w:sz w:val="24"/>
          <w:szCs w:val="24"/>
          <w:u w:val="single"/>
        </w:rPr>
        <w:t xml:space="preserve"> Abundance</w:t>
      </w:r>
    </w:p>
    <w:tbl>
      <w:tblPr>
        <w:tblW w:w="0" w:type="auto"/>
        <w:tblCellMar>
          <w:top w:w="15" w:type="dxa"/>
          <w:left w:w="15" w:type="dxa"/>
          <w:bottom w:w="15" w:type="dxa"/>
          <w:right w:w="15" w:type="dxa"/>
        </w:tblCellMar>
        <w:tblLook w:val="04A0" w:firstRow="1" w:lastRow="0" w:firstColumn="1" w:lastColumn="0" w:noHBand="0" w:noVBand="1"/>
      </w:tblPr>
      <w:tblGrid>
        <w:gridCol w:w="2165"/>
        <w:gridCol w:w="3434"/>
      </w:tblGrid>
      <w:tr w:rsidR="005F0D0D" w:rsidRPr="005F0D0D" w14:paraId="66285504" w14:textId="77777777" w:rsidTr="005F0D0D">
        <w:tc>
          <w:tcPr>
            <w:tcW w:w="0" w:type="auto"/>
            <w:shd w:val="clear" w:color="auto" w:fill="FFFFFF"/>
            <w:noWrap/>
            <w:tcMar>
              <w:top w:w="15" w:type="dxa"/>
              <w:left w:w="105" w:type="dxa"/>
              <w:bottom w:w="15" w:type="dxa"/>
              <w:right w:w="105" w:type="dxa"/>
            </w:tcMar>
            <w:hideMark/>
          </w:tcPr>
          <w:p w14:paraId="28FA4A3E" w14:textId="77777777" w:rsidR="005F0D0D" w:rsidRPr="005F0D0D" w:rsidRDefault="005F0D0D" w:rsidP="005F0D0D">
            <w:pPr>
              <w:spacing w:before="90" w:after="0" w:line="240" w:lineRule="auto"/>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Null hypothesis</w:t>
            </w:r>
          </w:p>
        </w:tc>
        <w:tc>
          <w:tcPr>
            <w:tcW w:w="0" w:type="auto"/>
            <w:shd w:val="clear" w:color="auto" w:fill="FFFFFF"/>
            <w:noWrap/>
            <w:tcMar>
              <w:top w:w="15" w:type="dxa"/>
              <w:left w:w="105" w:type="dxa"/>
              <w:bottom w:w="15" w:type="dxa"/>
              <w:right w:w="105" w:type="dxa"/>
            </w:tcMar>
            <w:hideMark/>
          </w:tcPr>
          <w:p w14:paraId="24FF0324" w14:textId="77777777" w:rsidR="005F0D0D" w:rsidRPr="005F0D0D" w:rsidRDefault="005F0D0D" w:rsidP="005F0D0D">
            <w:pPr>
              <w:spacing w:before="90" w:after="0" w:line="240" w:lineRule="auto"/>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H₀: All treatment effects are zero</w:t>
            </w:r>
          </w:p>
        </w:tc>
      </w:tr>
      <w:tr w:rsidR="005F0D0D" w:rsidRPr="005F0D0D" w14:paraId="0533BEC3" w14:textId="77777777" w:rsidTr="005F0D0D">
        <w:tc>
          <w:tcPr>
            <w:tcW w:w="0" w:type="auto"/>
            <w:shd w:val="clear" w:color="auto" w:fill="FFFFFF"/>
            <w:noWrap/>
            <w:tcMar>
              <w:top w:w="15" w:type="dxa"/>
              <w:left w:w="105" w:type="dxa"/>
              <w:bottom w:w="15" w:type="dxa"/>
              <w:right w:w="105" w:type="dxa"/>
            </w:tcMar>
            <w:hideMark/>
          </w:tcPr>
          <w:p w14:paraId="34526B99" w14:textId="77777777" w:rsidR="005F0D0D" w:rsidRPr="005F0D0D" w:rsidRDefault="005F0D0D" w:rsidP="005F0D0D">
            <w:pPr>
              <w:spacing w:before="90" w:after="0" w:line="240" w:lineRule="auto"/>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Alternative hypothesis</w:t>
            </w:r>
          </w:p>
        </w:tc>
        <w:tc>
          <w:tcPr>
            <w:tcW w:w="0" w:type="auto"/>
            <w:shd w:val="clear" w:color="auto" w:fill="FFFFFF"/>
            <w:noWrap/>
            <w:tcMar>
              <w:top w:w="15" w:type="dxa"/>
              <w:left w:w="105" w:type="dxa"/>
              <w:bottom w:w="15" w:type="dxa"/>
              <w:right w:w="105" w:type="dxa"/>
            </w:tcMar>
            <w:hideMark/>
          </w:tcPr>
          <w:p w14:paraId="58F68AB2" w14:textId="77777777" w:rsidR="005F0D0D" w:rsidRPr="005F0D0D" w:rsidRDefault="005F0D0D" w:rsidP="005F0D0D">
            <w:pPr>
              <w:spacing w:before="90" w:after="0" w:line="240" w:lineRule="auto"/>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H₁: Not all treatment effects are zero</w:t>
            </w:r>
          </w:p>
        </w:tc>
      </w:tr>
    </w:tbl>
    <w:p w14:paraId="2D29E820" w14:textId="77777777" w:rsidR="005F0D0D" w:rsidRPr="005F0D0D" w:rsidRDefault="005F0D0D" w:rsidP="005F0D0D">
      <w:pPr>
        <w:shd w:val="clear" w:color="auto" w:fill="FFFFFF"/>
        <w:spacing w:after="75" w:line="240" w:lineRule="auto"/>
        <w:rPr>
          <w:rFonts w:ascii="Segoe UI" w:eastAsia="Times New Roman" w:hAnsi="Segoe UI" w:cs="Segoe UI"/>
          <w:vanish/>
          <w:sz w:val="20"/>
          <w:szCs w:val="20"/>
          <w:lang w:eastAsia="en-GB"/>
        </w:rPr>
      </w:pPr>
    </w:p>
    <w:tbl>
      <w:tblPr>
        <w:tblW w:w="0" w:type="auto"/>
        <w:tblCellMar>
          <w:top w:w="15" w:type="dxa"/>
          <w:left w:w="15" w:type="dxa"/>
          <w:bottom w:w="15" w:type="dxa"/>
          <w:right w:w="15" w:type="dxa"/>
        </w:tblCellMar>
        <w:tblLook w:val="04A0" w:firstRow="1" w:lastRow="0" w:firstColumn="1" w:lastColumn="0" w:noHBand="0" w:noVBand="1"/>
      </w:tblPr>
      <w:tblGrid>
        <w:gridCol w:w="2021"/>
        <w:gridCol w:w="448"/>
        <w:gridCol w:w="1189"/>
        <w:gridCol w:w="895"/>
      </w:tblGrid>
      <w:tr w:rsidR="005F0D0D" w:rsidRPr="005F0D0D" w14:paraId="48DF3AB7" w14:textId="77777777" w:rsidTr="005F0D0D">
        <w:tc>
          <w:tcPr>
            <w:tcW w:w="0" w:type="auto"/>
            <w:tcBorders>
              <w:top w:val="nil"/>
              <w:left w:val="nil"/>
              <w:bottom w:val="single" w:sz="6" w:space="0" w:color="000000"/>
              <w:right w:val="nil"/>
            </w:tcBorders>
            <w:shd w:val="clear" w:color="auto" w:fill="FFFFFF"/>
            <w:noWrap/>
            <w:tcMar>
              <w:top w:w="15" w:type="dxa"/>
              <w:left w:w="105" w:type="dxa"/>
              <w:bottom w:w="15" w:type="dxa"/>
              <w:right w:w="105" w:type="dxa"/>
            </w:tcMar>
            <w:vAlign w:val="bottom"/>
            <w:hideMark/>
          </w:tcPr>
          <w:p w14:paraId="3BBAF0B0" w14:textId="77777777" w:rsidR="005F0D0D" w:rsidRPr="005F0D0D" w:rsidRDefault="005F0D0D" w:rsidP="005F0D0D">
            <w:pPr>
              <w:spacing w:before="90" w:after="0" w:line="240" w:lineRule="auto"/>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Method</w:t>
            </w:r>
          </w:p>
        </w:tc>
        <w:tc>
          <w:tcPr>
            <w:tcW w:w="0" w:type="auto"/>
            <w:tcBorders>
              <w:top w:val="nil"/>
              <w:left w:val="nil"/>
              <w:bottom w:val="single" w:sz="6" w:space="0" w:color="000000"/>
              <w:right w:val="nil"/>
            </w:tcBorders>
            <w:shd w:val="clear" w:color="auto" w:fill="FFFFFF"/>
            <w:noWrap/>
            <w:tcMar>
              <w:top w:w="15" w:type="dxa"/>
              <w:left w:w="105" w:type="dxa"/>
              <w:bottom w:w="15" w:type="dxa"/>
              <w:right w:w="105" w:type="dxa"/>
            </w:tcMar>
            <w:vAlign w:val="bottom"/>
            <w:hideMark/>
          </w:tcPr>
          <w:p w14:paraId="0DB05A58" w14:textId="77777777" w:rsidR="005F0D0D" w:rsidRPr="005F0D0D" w:rsidRDefault="005F0D0D" w:rsidP="005F0D0D">
            <w:pPr>
              <w:spacing w:before="90" w:after="0" w:line="240" w:lineRule="auto"/>
              <w:jc w:val="right"/>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DF</w:t>
            </w:r>
          </w:p>
        </w:tc>
        <w:tc>
          <w:tcPr>
            <w:tcW w:w="0" w:type="auto"/>
            <w:tcBorders>
              <w:top w:val="nil"/>
              <w:left w:val="nil"/>
              <w:bottom w:val="single" w:sz="6" w:space="0" w:color="000000"/>
              <w:right w:val="nil"/>
            </w:tcBorders>
            <w:shd w:val="clear" w:color="auto" w:fill="FFFFFF"/>
            <w:noWrap/>
            <w:tcMar>
              <w:top w:w="15" w:type="dxa"/>
              <w:left w:w="105" w:type="dxa"/>
              <w:bottom w:w="15" w:type="dxa"/>
              <w:right w:w="105" w:type="dxa"/>
            </w:tcMar>
            <w:vAlign w:val="bottom"/>
            <w:hideMark/>
          </w:tcPr>
          <w:p w14:paraId="4186A39B" w14:textId="77777777" w:rsidR="005F0D0D" w:rsidRPr="005F0D0D" w:rsidRDefault="005F0D0D" w:rsidP="005F0D0D">
            <w:pPr>
              <w:spacing w:before="90" w:after="0" w:line="240" w:lineRule="auto"/>
              <w:jc w:val="right"/>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Chi-Square</w:t>
            </w:r>
          </w:p>
        </w:tc>
        <w:tc>
          <w:tcPr>
            <w:tcW w:w="0" w:type="auto"/>
            <w:tcBorders>
              <w:top w:val="nil"/>
              <w:left w:val="nil"/>
              <w:bottom w:val="single" w:sz="6" w:space="0" w:color="000000"/>
              <w:right w:val="nil"/>
            </w:tcBorders>
            <w:shd w:val="clear" w:color="auto" w:fill="FFFFFF"/>
            <w:noWrap/>
            <w:tcMar>
              <w:top w:w="15" w:type="dxa"/>
              <w:left w:w="105" w:type="dxa"/>
              <w:bottom w:w="15" w:type="dxa"/>
              <w:right w:w="105" w:type="dxa"/>
            </w:tcMar>
            <w:vAlign w:val="bottom"/>
            <w:hideMark/>
          </w:tcPr>
          <w:p w14:paraId="653F4FA4" w14:textId="77777777" w:rsidR="005F0D0D" w:rsidRPr="005F0D0D" w:rsidRDefault="005F0D0D" w:rsidP="005F0D0D">
            <w:pPr>
              <w:spacing w:before="90" w:after="0" w:line="240" w:lineRule="auto"/>
              <w:jc w:val="right"/>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P-Value</w:t>
            </w:r>
          </w:p>
        </w:tc>
      </w:tr>
      <w:tr w:rsidR="005F0D0D" w:rsidRPr="005F0D0D" w14:paraId="27AB483A" w14:textId="77777777" w:rsidTr="005F0D0D">
        <w:tc>
          <w:tcPr>
            <w:tcW w:w="0" w:type="auto"/>
            <w:shd w:val="clear" w:color="auto" w:fill="FFFFFF"/>
            <w:noWrap/>
            <w:tcMar>
              <w:top w:w="15" w:type="dxa"/>
              <w:left w:w="105" w:type="dxa"/>
              <w:bottom w:w="15" w:type="dxa"/>
              <w:right w:w="105" w:type="dxa"/>
            </w:tcMar>
            <w:hideMark/>
          </w:tcPr>
          <w:p w14:paraId="36DC6D27" w14:textId="77777777" w:rsidR="005F0D0D" w:rsidRPr="005F0D0D" w:rsidRDefault="005F0D0D" w:rsidP="005F0D0D">
            <w:pPr>
              <w:spacing w:before="90" w:after="0" w:line="240" w:lineRule="auto"/>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Not adjusted for ties</w:t>
            </w:r>
          </w:p>
        </w:tc>
        <w:tc>
          <w:tcPr>
            <w:tcW w:w="0" w:type="auto"/>
            <w:shd w:val="clear" w:color="auto" w:fill="FFFFFF"/>
            <w:noWrap/>
            <w:tcMar>
              <w:top w:w="15" w:type="dxa"/>
              <w:left w:w="105" w:type="dxa"/>
              <w:bottom w:w="15" w:type="dxa"/>
              <w:right w:w="105" w:type="dxa"/>
            </w:tcMar>
            <w:hideMark/>
          </w:tcPr>
          <w:p w14:paraId="41542F82" w14:textId="77777777" w:rsidR="005F0D0D" w:rsidRPr="005F0D0D" w:rsidRDefault="005F0D0D" w:rsidP="005F0D0D">
            <w:pPr>
              <w:spacing w:before="90" w:after="0" w:line="240" w:lineRule="auto"/>
              <w:jc w:val="right"/>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3</w:t>
            </w:r>
          </w:p>
        </w:tc>
        <w:tc>
          <w:tcPr>
            <w:tcW w:w="0" w:type="auto"/>
            <w:shd w:val="clear" w:color="auto" w:fill="FFFFFF"/>
            <w:noWrap/>
            <w:tcMar>
              <w:top w:w="15" w:type="dxa"/>
              <w:left w:w="105" w:type="dxa"/>
              <w:bottom w:w="15" w:type="dxa"/>
              <w:right w:w="105" w:type="dxa"/>
            </w:tcMar>
            <w:hideMark/>
          </w:tcPr>
          <w:p w14:paraId="55AF6CDC" w14:textId="77777777" w:rsidR="005F0D0D" w:rsidRPr="005F0D0D" w:rsidRDefault="005F0D0D" w:rsidP="005F0D0D">
            <w:pPr>
              <w:spacing w:before="90" w:after="0" w:line="240" w:lineRule="auto"/>
              <w:jc w:val="right"/>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14.34</w:t>
            </w:r>
          </w:p>
        </w:tc>
        <w:tc>
          <w:tcPr>
            <w:tcW w:w="0" w:type="auto"/>
            <w:shd w:val="clear" w:color="auto" w:fill="FFFFFF"/>
            <w:noWrap/>
            <w:tcMar>
              <w:top w:w="15" w:type="dxa"/>
              <w:left w:w="105" w:type="dxa"/>
              <w:bottom w:w="15" w:type="dxa"/>
              <w:right w:w="105" w:type="dxa"/>
            </w:tcMar>
            <w:hideMark/>
          </w:tcPr>
          <w:p w14:paraId="45F01D92" w14:textId="77777777" w:rsidR="005F0D0D" w:rsidRPr="005F0D0D" w:rsidRDefault="005F0D0D" w:rsidP="005F0D0D">
            <w:pPr>
              <w:spacing w:before="90" w:after="0" w:line="240" w:lineRule="auto"/>
              <w:jc w:val="right"/>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0.002</w:t>
            </w:r>
          </w:p>
        </w:tc>
      </w:tr>
      <w:tr w:rsidR="005F0D0D" w:rsidRPr="005F0D0D" w14:paraId="76257AA3" w14:textId="77777777" w:rsidTr="005F0D0D">
        <w:tc>
          <w:tcPr>
            <w:tcW w:w="0" w:type="auto"/>
            <w:shd w:val="clear" w:color="auto" w:fill="FFFFFF"/>
            <w:noWrap/>
            <w:tcMar>
              <w:top w:w="15" w:type="dxa"/>
              <w:left w:w="105" w:type="dxa"/>
              <w:bottom w:w="15" w:type="dxa"/>
              <w:right w:w="105" w:type="dxa"/>
            </w:tcMar>
            <w:hideMark/>
          </w:tcPr>
          <w:p w14:paraId="70FE98E8" w14:textId="77777777" w:rsidR="005F0D0D" w:rsidRPr="005F0D0D" w:rsidRDefault="005F0D0D" w:rsidP="005F0D0D">
            <w:pPr>
              <w:spacing w:before="90" w:after="0" w:line="240" w:lineRule="auto"/>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Adjusted for ties</w:t>
            </w:r>
          </w:p>
        </w:tc>
        <w:tc>
          <w:tcPr>
            <w:tcW w:w="0" w:type="auto"/>
            <w:shd w:val="clear" w:color="auto" w:fill="FFFFFF"/>
            <w:noWrap/>
            <w:tcMar>
              <w:top w:w="15" w:type="dxa"/>
              <w:left w:w="105" w:type="dxa"/>
              <w:bottom w:w="15" w:type="dxa"/>
              <w:right w:w="105" w:type="dxa"/>
            </w:tcMar>
            <w:hideMark/>
          </w:tcPr>
          <w:p w14:paraId="723CF331" w14:textId="77777777" w:rsidR="005F0D0D" w:rsidRPr="005F0D0D" w:rsidRDefault="005F0D0D" w:rsidP="005F0D0D">
            <w:pPr>
              <w:spacing w:before="90" w:after="0" w:line="240" w:lineRule="auto"/>
              <w:jc w:val="right"/>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3</w:t>
            </w:r>
          </w:p>
        </w:tc>
        <w:tc>
          <w:tcPr>
            <w:tcW w:w="0" w:type="auto"/>
            <w:shd w:val="clear" w:color="auto" w:fill="FFFFFF"/>
            <w:noWrap/>
            <w:tcMar>
              <w:top w:w="15" w:type="dxa"/>
              <w:left w:w="105" w:type="dxa"/>
              <w:bottom w:w="15" w:type="dxa"/>
              <w:right w:w="105" w:type="dxa"/>
            </w:tcMar>
            <w:hideMark/>
          </w:tcPr>
          <w:p w14:paraId="274A82D5" w14:textId="77777777" w:rsidR="005F0D0D" w:rsidRPr="005F0D0D" w:rsidRDefault="005F0D0D" w:rsidP="005F0D0D">
            <w:pPr>
              <w:spacing w:before="90" w:after="0" w:line="240" w:lineRule="auto"/>
              <w:jc w:val="right"/>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18.16</w:t>
            </w:r>
          </w:p>
        </w:tc>
        <w:tc>
          <w:tcPr>
            <w:tcW w:w="0" w:type="auto"/>
            <w:shd w:val="clear" w:color="auto" w:fill="FFFFFF"/>
            <w:noWrap/>
            <w:tcMar>
              <w:top w:w="15" w:type="dxa"/>
              <w:left w:w="105" w:type="dxa"/>
              <w:bottom w:w="15" w:type="dxa"/>
              <w:right w:w="105" w:type="dxa"/>
            </w:tcMar>
            <w:hideMark/>
          </w:tcPr>
          <w:p w14:paraId="7089EBBC" w14:textId="77777777" w:rsidR="005F0D0D" w:rsidRPr="005F0D0D" w:rsidRDefault="005F0D0D" w:rsidP="005F0D0D">
            <w:pPr>
              <w:spacing w:before="90" w:after="0" w:line="240" w:lineRule="auto"/>
              <w:jc w:val="right"/>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0.000</w:t>
            </w:r>
          </w:p>
        </w:tc>
      </w:tr>
    </w:tbl>
    <w:p w14:paraId="68137CE5" w14:textId="77777777" w:rsidR="005F0D0D" w:rsidRDefault="005F0D0D">
      <w:pPr>
        <w:rPr>
          <w:rFonts w:ascii="Arial" w:hAnsi="Arial" w:cs="Arial"/>
          <w:sz w:val="24"/>
          <w:szCs w:val="24"/>
          <w:u w:val="single"/>
        </w:rPr>
      </w:pPr>
    </w:p>
    <w:p w14:paraId="0E21AD59" w14:textId="6622DFAB" w:rsidR="005F0D0D" w:rsidRPr="002B1520" w:rsidRDefault="005F0D0D" w:rsidP="002B1520">
      <w:pPr>
        <w:rPr>
          <w:rFonts w:ascii="Arial" w:hAnsi="Arial" w:cs="Arial"/>
          <w:sz w:val="24"/>
          <w:szCs w:val="24"/>
          <w:u w:val="single"/>
        </w:rPr>
      </w:pPr>
      <w:proofErr w:type="spellStart"/>
      <w:r>
        <w:rPr>
          <w:rFonts w:ascii="Arial" w:hAnsi="Arial" w:cs="Arial"/>
          <w:sz w:val="24"/>
          <w:szCs w:val="24"/>
          <w:u w:val="single"/>
        </w:rPr>
        <w:t>Silphid</w:t>
      </w:r>
      <w:proofErr w:type="spellEnd"/>
      <w:r>
        <w:rPr>
          <w:rFonts w:ascii="Arial" w:hAnsi="Arial" w:cs="Arial"/>
          <w:sz w:val="24"/>
          <w:szCs w:val="24"/>
          <w:u w:val="single"/>
        </w:rPr>
        <w:t xml:space="preserve"> Species Richness</w:t>
      </w:r>
    </w:p>
    <w:tbl>
      <w:tblPr>
        <w:tblW w:w="0" w:type="auto"/>
        <w:tblCellMar>
          <w:top w:w="15" w:type="dxa"/>
          <w:left w:w="15" w:type="dxa"/>
          <w:bottom w:w="15" w:type="dxa"/>
          <w:right w:w="15" w:type="dxa"/>
        </w:tblCellMar>
        <w:tblLook w:val="04A0" w:firstRow="1" w:lastRow="0" w:firstColumn="1" w:lastColumn="0" w:noHBand="0" w:noVBand="1"/>
      </w:tblPr>
      <w:tblGrid>
        <w:gridCol w:w="2165"/>
        <w:gridCol w:w="3434"/>
      </w:tblGrid>
      <w:tr w:rsidR="005F0D0D" w:rsidRPr="005F0D0D" w14:paraId="465130EE" w14:textId="77777777" w:rsidTr="005F0D0D">
        <w:tc>
          <w:tcPr>
            <w:tcW w:w="0" w:type="auto"/>
            <w:shd w:val="clear" w:color="auto" w:fill="FFFFFF"/>
            <w:noWrap/>
            <w:tcMar>
              <w:top w:w="15" w:type="dxa"/>
              <w:left w:w="105" w:type="dxa"/>
              <w:bottom w:w="15" w:type="dxa"/>
              <w:right w:w="105" w:type="dxa"/>
            </w:tcMar>
            <w:hideMark/>
          </w:tcPr>
          <w:p w14:paraId="3D03DCF7" w14:textId="77777777" w:rsidR="005F0D0D" w:rsidRPr="005F0D0D" w:rsidRDefault="005F0D0D" w:rsidP="005F0D0D">
            <w:pPr>
              <w:spacing w:before="90" w:after="0" w:line="240" w:lineRule="auto"/>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Null hypothesis</w:t>
            </w:r>
          </w:p>
        </w:tc>
        <w:tc>
          <w:tcPr>
            <w:tcW w:w="0" w:type="auto"/>
            <w:shd w:val="clear" w:color="auto" w:fill="FFFFFF"/>
            <w:noWrap/>
            <w:tcMar>
              <w:top w:w="15" w:type="dxa"/>
              <w:left w:w="105" w:type="dxa"/>
              <w:bottom w:w="15" w:type="dxa"/>
              <w:right w:w="105" w:type="dxa"/>
            </w:tcMar>
            <w:hideMark/>
          </w:tcPr>
          <w:p w14:paraId="5840BAF5" w14:textId="77777777" w:rsidR="005F0D0D" w:rsidRPr="005F0D0D" w:rsidRDefault="005F0D0D" w:rsidP="005F0D0D">
            <w:pPr>
              <w:spacing w:before="90" w:after="0" w:line="240" w:lineRule="auto"/>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H₀: All treatment effects are zero</w:t>
            </w:r>
          </w:p>
        </w:tc>
      </w:tr>
      <w:tr w:rsidR="005F0D0D" w:rsidRPr="005F0D0D" w14:paraId="5D0E8FF0" w14:textId="77777777" w:rsidTr="005F0D0D">
        <w:tc>
          <w:tcPr>
            <w:tcW w:w="0" w:type="auto"/>
            <w:shd w:val="clear" w:color="auto" w:fill="FFFFFF"/>
            <w:noWrap/>
            <w:tcMar>
              <w:top w:w="15" w:type="dxa"/>
              <w:left w:w="105" w:type="dxa"/>
              <w:bottom w:w="15" w:type="dxa"/>
              <w:right w:w="105" w:type="dxa"/>
            </w:tcMar>
            <w:hideMark/>
          </w:tcPr>
          <w:p w14:paraId="33CEF1D4" w14:textId="77777777" w:rsidR="005F0D0D" w:rsidRPr="005F0D0D" w:rsidRDefault="005F0D0D" w:rsidP="005F0D0D">
            <w:pPr>
              <w:spacing w:before="90" w:after="0" w:line="240" w:lineRule="auto"/>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Alternative hypothesis</w:t>
            </w:r>
          </w:p>
        </w:tc>
        <w:tc>
          <w:tcPr>
            <w:tcW w:w="0" w:type="auto"/>
            <w:shd w:val="clear" w:color="auto" w:fill="FFFFFF"/>
            <w:noWrap/>
            <w:tcMar>
              <w:top w:w="15" w:type="dxa"/>
              <w:left w:w="105" w:type="dxa"/>
              <w:bottom w:w="15" w:type="dxa"/>
              <w:right w:w="105" w:type="dxa"/>
            </w:tcMar>
            <w:hideMark/>
          </w:tcPr>
          <w:p w14:paraId="252023EA" w14:textId="77777777" w:rsidR="005F0D0D" w:rsidRPr="005F0D0D" w:rsidRDefault="005F0D0D" w:rsidP="005F0D0D">
            <w:pPr>
              <w:spacing w:before="90" w:after="0" w:line="240" w:lineRule="auto"/>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H₁: Not all treatment effects are zero</w:t>
            </w:r>
          </w:p>
        </w:tc>
      </w:tr>
    </w:tbl>
    <w:p w14:paraId="12B4D26A" w14:textId="77777777" w:rsidR="005F0D0D" w:rsidRPr="005F0D0D" w:rsidRDefault="005F0D0D" w:rsidP="005F0D0D">
      <w:pPr>
        <w:shd w:val="clear" w:color="auto" w:fill="FFFFFF"/>
        <w:spacing w:after="75" w:line="240" w:lineRule="auto"/>
        <w:rPr>
          <w:rFonts w:ascii="Segoe UI" w:eastAsia="Times New Roman" w:hAnsi="Segoe UI" w:cs="Segoe UI"/>
          <w:vanish/>
          <w:sz w:val="20"/>
          <w:szCs w:val="20"/>
          <w:lang w:eastAsia="en-GB"/>
        </w:rPr>
      </w:pPr>
    </w:p>
    <w:tbl>
      <w:tblPr>
        <w:tblW w:w="0" w:type="auto"/>
        <w:tblCellMar>
          <w:top w:w="15" w:type="dxa"/>
          <w:left w:w="15" w:type="dxa"/>
          <w:bottom w:w="15" w:type="dxa"/>
          <w:right w:w="15" w:type="dxa"/>
        </w:tblCellMar>
        <w:tblLook w:val="04A0" w:firstRow="1" w:lastRow="0" w:firstColumn="1" w:lastColumn="0" w:noHBand="0" w:noVBand="1"/>
      </w:tblPr>
      <w:tblGrid>
        <w:gridCol w:w="2021"/>
        <w:gridCol w:w="448"/>
        <w:gridCol w:w="1189"/>
        <w:gridCol w:w="895"/>
      </w:tblGrid>
      <w:tr w:rsidR="005F0D0D" w:rsidRPr="005F0D0D" w14:paraId="3F1EC186" w14:textId="77777777" w:rsidTr="005F0D0D">
        <w:tc>
          <w:tcPr>
            <w:tcW w:w="0" w:type="auto"/>
            <w:tcBorders>
              <w:top w:val="nil"/>
              <w:left w:val="nil"/>
              <w:bottom w:val="single" w:sz="6" w:space="0" w:color="000000"/>
              <w:right w:val="nil"/>
            </w:tcBorders>
            <w:shd w:val="clear" w:color="auto" w:fill="FFFFFF"/>
            <w:noWrap/>
            <w:tcMar>
              <w:top w:w="15" w:type="dxa"/>
              <w:left w:w="105" w:type="dxa"/>
              <w:bottom w:w="15" w:type="dxa"/>
              <w:right w:w="105" w:type="dxa"/>
            </w:tcMar>
            <w:vAlign w:val="bottom"/>
            <w:hideMark/>
          </w:tcPr>
          <w:p w14:paraId="3DF8F962" w14:textId="77777777" w:rsidR="005F0D0D" w:rsidRPr="005F0D0D" w:rsidRDefault="005F0D0D" w:rsidP="005F0D0D">
            <w:pPr>
              <w:spacing w:before="90" w:after="0" w:line="240" w:lineRule="auto"/>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Method</w:t>
            </w:r>
          </w:p>
        </w:tc>
        <w:tc>
          <w:tcPr>
            <w:tcW w:w="0" w:type="auto"/>
            <w:tcBorders>
              <w:top w:val="nil"/>
              <w:left w:val="nil"/>
              <w:bottom w:val="single" w:sz="6" w:space="0" w:color="000000"/>
              <w:right w:val="nil"/>
            </w:tcBorders>
            <w:shd w:val="clear" w:color="auto" w:fill="FFFFFF"/>
            <w:noWrap/>
            <w:tcMar>
              <w:top w:w="15" w:type="dxa"/>
              <w:left w:w="105" w:type="dxa"/>
              <w:bottom w:w="15" w:type="dxa"/>
              <w:right w:w="105" w:type="dxa"/>
            </w:tcMar>
            <w:vAlign w:val="bottom"/>
            <w:hideMark/>
          </w:tcPr>
          <w:p w14:paraId="13840C61" w14:textId="77777777" w:rsidR="005F0D0D" w:rsidRPr="005F0D0D" w:rsidRDefault="005F0D0D" w:rsidP="005F0D0D">
            <w:pPr>
              <w:spacing w:before="90" w:after="0" w:line="240" w:lineRule="auto"/>
              <w:jc w:val="right"/>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DF</w:t>
            </w:r>
          </w:p>
        </w:tc>
        <w:tc>
          <w:tcPr>
            <w:tcW w:w="0" w:type="auto"/>
            <w:tcBorders>
              <w:top w:val="nil"/>
              <w:left w:val="nil"/>
              <w:bottom w:val="single" w:sz="6" w:space="0" w:color="000000"/>
              <w:right w:val="nil"/>
            </w:tcBorders>
            <w:shd w:val="clear" w:color="auto" w:fill="FFFFFF"/>
            <w:noWrap/>
            <w:tcMar>
              <w:top w:w="15" w:type="dxa"/>
              <w:left w:w="105" w:type="dxa"/>
              <w:bottom w:w="15" w:type="dxa"/>
              <w:right w:w="105" w:type="dxa"/>
            </w:tcMar>
            <w:vAlign w:val="bottom"/>
            <w:hideMark/>
          </w:tcPr>
          <w:p w14:paraId="4BDBAEAB" w14:textId="77777777" w:rsidR="005F0D0D" w:rsidRPr="005F0D0D" w:rsidRDefault="005F0D0D" w:rsidP="005F0D0D">
            <w:pPr>
              <w:spacing w:before="90" w:after="0" w:line="240" w:lineRule="auto"/>
              <w:jc w:val="right"/>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Chi-Square</w:t>
            </w:r>
          </w:p>
        </w:tc>
        <w:tc>
          <w:tcPr>
            <w:tcW w:w="0" w:type="auto"/>
            <w:tcBorders>
              <w:top w:val="nil"/>
              <w:left w:val="nil"/>
              <w:bottom w:val="single" w:sz="6" w:space="0" w:color="000000"/>
              <w:right w:val="nil"/>
            </w:tcBorders>
            <w:shd w:val="clear" w:color="auto" w:fill="FFFFFF"/>
            <w:noWrap/>
            <w:tcMar>
              <w:top w:w="15" w:type="dxa"/>
              <w:left w:w="105" w:type="dxa"/>
              <w:bottom w:w="15" w:type="dxa"/>
              <w:right w:w="105" w:type="dxa"/>
            </w:tcMar>
            <w:vAlign w:val="bottom"/>
            <w:hideMark/>
          </w:tcPr>
          <w:p w14:paraId="45C8B043" w14:textId="77777777" w:rsidR="005F0D0D" w:rsidRPr="005F0D0D" w:rsidRDefault="005F0D0D" w:rsidP="005F0D0D">
            <w:pPr>
              <w:spacing w:before="90" w:after="0" w:line="240" w:lineRule="auto"/>
              <w:jc w:val="right"/>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P-Value</w:t>
            </w:r>
          </w:p>
        </w:tc>
      </w:tr>
      <w:tr w:rsidR="005F0D0D" w:rsidRPr="005F0D0D" w14:paraId="6A851809" w14:textId="77777777" w:rsidTr="005F0D0D">
        <w:tc>
          <w:tcPr>
            <w:tcW w:w="0" w:type="auto"/>
            <w:shd w:val="clear" w:color="auto" w:fill="FFFFFF"/>
            <w:noWrap/>
            <w:tcMar>
              <w:top w:w="15" w:type="dxa"/>
              <w:left w:w="105" w:type="dxa"/>
              <w:bottom w:w="15" w:type="dxa"/>
              <w:right w:w="105" w:type="dxa"/>
            </w:tcMar>
            <w:hideMark/>
          </w:tcPr>
          <w:p w14:paraId="19F2FA96" w14:textId="77777777" w:rsidR="005F0D0D" w:rsidRPr="005F0D0D" w:rsidRDefault="005F0D0D" w:rsidP="005F0D0D">
            <w:pPr>
              <w:spacing w:before="90" w:after="0" w:line="240" w:lineRule="auto"/>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Not adjusted for ties</w:t>
            </w:r>
          </w:p>
        </w:tc>
        <w:tc>
          <w:tcPr>
            <w:tcW w:w="0" w:type="auto"/>
            <w:shd w:val="clear" w:color="auto" w:fill="FFFFFF"/>
            <w:noWrap/>
            <w:tcMar>
              <w:top w:w="15" w:type="dxa"/>
              <w:left w:w="105" w:type="dxa"/>
              <w:bottom w:w="15" w:type="dxa"/>
              <w:right w:w="105" w:type="dxa"/>
            </w:tcMar>
            <w:hideMark/>
          </w:tcPr>
          <w:p w14:paraId="19841C38" w14:textId="77777777" w:rsidR="005F0D0D" w:rsidRPr="005F0D0D" w:rsidRDefault="005F0D0D" w:rsidP="005F0D0D">
            <w:pPr>
              <w:spacing w:before="90" w:after="0" w:line="240" w:lineRule="auto"/>
              <w:jc w:val="right"/>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3</w:t>
            </w:r>
          </w:p>
        </w:tc>
        <w:tc>
          <w:tcPr>
            <w:tcW w:w="0" w:type="auto"/>
            <w:shd w:val="clear" w:color="auto" w:fill="FFFFFF"/>
            <w:noWrap/>
            <w:tcMar>
              <w:top w:w="15" w:type="dxa"/>
              <w:left w:w="105" w:type="dxa"/>
              <w:bottom w:w="15" w:type="dxa"/>
              <w:right w:w="105" w:type="dxa"/>
            </w:tcMar>
            <w:hideMark/>
          </w:tcPr>
          <w:p w14:paraId="7C3B4E02" w14:textId="77777777" w:rsidR="005F0D0D" w:rsidRPr="005F0D0D" w:rsidRDefault="005F0D0D" w:rsidP="005F0D0D">
            <w:pPr>
              <w:spacing w:before="90" w:after="0" w:line="240" w:lineRule="auto"/>
              <w:jc w:val="right"/>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12.12</w:t>
            </w:r>
          </w:p>
        </w:tc>
        <w:tc>
          <w:tcPr>
            <w:tcW w:w="0" w:type="auto"/>
            <w:shd w:val="clear" w:color="auto" w:fill="FFFFFF"/>
            <w:noWrap/>
            <w:tcMar>
              <w:top w:w="15" w:type="dxa"/>
              <w:left w:w="105" w:type="dxa"/>
              <w:bottom w:w="15" w:type="dxa"/>
              <w:right w:w="105" w:type="dxa"/>
            </w:tcMar>
            <w:hideMark/>
          </w:tcPr>
          <w:p w14:paraId="0A2C8F60" w14:textId="77777777" w:rsidR="005F0D0D" w:rsidRPr="005F0D0D" w:rsidRDefault="005F0D0D" w:rsidP="005F0D0D">
            <w:pPr>
              <w:spacing w:before="90" w:after="0" w:line="240" w:lineRule="auto"/>
              <w:jc w:val="right"/>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0.007</w:t>
            </w:r>
          </w:p>
        </w:tc>
      </w:tr>
      <w:tr w:rsidR="005F0D0D" w:rsidRPr="005F0D0D" w14:paraId="50DAEEFD" w14:textId="77777777" w:rsidTr="005F0D0D">
        <w:tc>
          <w:tcPr>
            <w:tcW w:w="0" w:type="auto"/>
            <w:shd w:val="clear" w:color="auto" w:fill="FFFFFF"/>
            <w:noWrap/>
            <w:tcMar>
              <w:top w:w="15" w:type="dxa"/>
              <w:left w:w="105" w:type="dxa"/>
              <w:bottom w:w="15" w:type="dxa"/>
              <w:right w:w="105" w:type="dxa"/>
            </w:tcMar>
            <w:hideMark/>
          </w:tcPr>
          <w:p w14:paraId="0EF7FA06" w14:textId="77777777" w:rsidR="005F0D0D" w:rsidRPr="005F0D0D" w:rsidRDefault="005F0D0D" w:rsidP="005F0D0D">
            <w:pPr>
              <w:spacing w:before="90" w:after="0" w:line="240" w:lineRule="auto"/>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Adjusted for ties</w:t>
            </w:r>
          </w:p>
        </w:tc>
        <w:tc>
          <w:tcPr>
            <w:tcW w:w="0" w:type="auto"/>
            <w:shd w:val="clear" w:color="auto" w:fill="FFFFFF"/>
            <w:noWrap/>
            <w:tcMar>
              <w:top w:w="15" w:type="dxa"/>
              <w:left w:w="105" w:type="dxa"/>
              <w:bottom w:w="15" w:type="dxa"/>
              <w:right w:w="105" w:type="dxa"/>
            </w:tcMar>
            <w:hideMark/>
          </w:tcPr>
          <w:p w14:paraId="5A3F691B" w14:textId="77777777" w:rsidR="005F0D0D" w:rsidRPr="005F0D0D" w:rsidRDefault="005F0D0D" w:rsidP="005F0D0D">
            <w:pPr>
              <w:spacing w:before="90" w:after="0" w:line="240" w:lineRule="auto"/>
              <w:jc w:val="right"/>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3</w:t>
            </w:r>
          </w:p>
        </w:tc>
        <w:tc>
          <w:tcPr>
            <w:tcW w:w="0" w:type="auto"/>
            <w:shd w:val="clear" w:color="auto" w:fill="FFFFFF"/>
            <w:noWrap/>
            <w:tcMar>
              <w:top w:w="15" w:type="dxa"/>
              <w:left w:w="105" w:type="dxa"/>
              <w:bottom w:w="15" w:type="dxa"/>
              <w:right w:w="105" w:type="dxa"/>
            </w:tcMar>
            <w:hideMark/>
          </w:tcPr>
          <w:p w14:paraId="4DB0221A" w14:textId="77777777" w:rsidR="005F0D0D" w:rsidRPr="005F0D0D" w:rsidRDefault="005F0D0D" w:rsidP="005F0D0D">
            <w:pPr>
              <w:spacing w:before="90" w:after="0" w:line="240" w:lineRule="auto"/>
              <w:jc w:val="right"/>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17.67</w:t>
            </w:r>
          </w:p>
        </w:tc>
        <w:tc>
          <w:tcPr>
            <w:tcW w:w="0" w:type="auto"/>
            <w:shd w:val="clear" w:color="auto" w:fill="FFFFFF"/>
            <w:noWrap/>
            <w:tcMar>
              <w:top w:w="15" w:type="dxa"/>
              <w:left w:w="105" w:type="dxa"/>
              <w:bottom w:w="15" w:type="dxa"/>
              <w:right w:w="105" w:type="dxa"/>
            </w:tcMar>
            <w:hideMark/>
          </w:tcPr>
          <w:p w14:paraId="79190B7F" w14:textId="77777777" w:rsidR="005F0D0D" w:rsidRPr="005F0D0D" w:rsidRDefault="005F0D0D" w:rsidP="005F0D0D">
            <w:pPr>
              <w:spacing w:before="90" w:after="0" w:line="240" w:lineRule="auto"/>
              <w:jc w:val="right"/>
              <w:rPr>
                <w:rFonts w:ascii="Segoe UI" w:eastAsia="Times New Roman" w:hAnsi="Segoe UI" w:cs="Segoe UI"/>
                <w:sz w:val="20"/>
                <w:szCs w:val="20"/>
                <w:lang w:eastAsia="en-GB"/>
              </w:rPr>
            </w:pPr>
            <w:r w:rsidRPr="005F0D0D">
              <w:rPr>
                <w:rFonts w:ascii="Segoe UI" w:eastAsia="Times New Roman" w:hAnsi="Segoe UI" w:cs="Segoe UI"/>
                <w:sz w:val="20"/>
                <w:szCs w:val="20"/>
                <w:lang w:eastAsia="en-GB"/>
              </w:rPr>
              <w:t>0.001</w:t>
            </w:r>
          </w:p>
        </w:tc>
      </w:tr>
    </w:tbl>
    <w:p w14:paraId="2BDB0452" w14:textId="02FD64D1" w:rsidR="005F0D0D" w:rsidRDefault="005F0D0D">
      <w:pPr>
        <w:rPr>
          <w:rFonts w:ascii="Arial" w:hAnsi="Arial" w:cs="Arial"/>
          <w:sz w:val="24"/>
          <w:szCs w:val="24"/>
          <w:u w:val="single"/>
        </w:rPr>
      </w:pPr>
      <w:r>
        <w:rPr>
          <w:rFonts w:ascii="Arial" w:hAnsi="Arial" w:cs="Arial"/>
          <w:sz w:val="24"/>
          <w:szCs w:val="24"/>
          <w:u w:val="single"/>
        </w:rPr>
        <w:br w:type="page"/>
      </w:r>
    </w:p>
    <w:p w14:paraId="095796DE" w14:textId="45D23228" w:rsidR="00492895" w:rsidRPr="00335BAE" w:rsidRDefault="00C879D2" w:rsidP="00C879D2">
      <w:pPr>
        <w:rPr>
          <w:rFonts w:ascii="Arial" w:hAnsi="Arial" w:cs="Arial"/>
          <w:sz w:val="24"/>
          <w:szCs w:val="24"/>
          <w:u w:val="single"/>
        </w:rPr>
      </w:pPr>
      <w:r w:rsidRPr="00335BAE">
        <w:rPr>
          <w:rFonts w:ascii="Arial" w:hAnsi="Arial" w:cs="Arial"/>
          <w:sz w:val="24"/>
          <w:szCs w:val="24"/>
          <w:u w:val="single"/>
        </w:rPr>
        <w:lastRenderedPageBreak/>
        <w:t>Post</w:t>
      </w:r>
      <w:r w:rsidR="008D3D9E" w:rsidRPr="00335BAE">
        <w:rPr>
          <w:rFonts w:ascii="Arial" w:hAnsi="Arial" w:cs="Arial"/>
          <w:sz w:val="24"/>
          <w:szCs w:val="24"/>
          <w:u w:val="single"/>
        </w:rPr>
        <w:t xml:space="preserve"> </w:t>
      </w:r>
      <w:r w:rsidRPr="00335BAE">
        <w:rPr>
          <w:rFonts w:ascii="Arial" w:hAnsi="Arial" w:cs="Arial"/>
          <w:sz w:val="24"/>
          <w:szCs w:val="24"/>
          <w:u w:val="single"/>
        </w:rPr>
        <w:t xml:space="preserve">hoc </w:t>
      </w:r>
      <w:r w:rsidR="001B2D77">
        <w:rPr>
          <w:rFonts w:ascii="Arial" w:hAnsi="Arial" w:cs="Arial"/>
          <w:sz w:val="24"/>
          <w:szCs w:val="24"/>
          <w:u w:val="single"/>
        </w:rPr>
        <w:t>Analysis</w:t>
      </w:r>
      <w:r w:rsidR="008D3B90" w:rsidRPr="00335BAE">
        <w:rPr>
          <w:rFonts w:ascii="Arial" w:hAnsi="Arial" w:cs="Arial"/>
          <w:sz w:val="24"/>
          <w:szCs w:val="24"/>
          <w:u w:val="single"/>
        </w:rPr>
        <w:t xml:space="preserve"> </w:t>
      </w:r>
    </w:p>
    <w:p w14:paraId="66A3E8FB" w14:textId="18FBAC0E" w:rsidR="00492895" w:rsidRPr="00492895" w:rsidRDefault="00492895" w:rsidP="00A27B0D">
      <w:pPr>
        <w:spacing w:line="360" w:lineRule="auto"/>
        <w:jc w:val="both"/>
        <w:rPr>
          <w:rFonts w:ascii="Arial" w:hAnsi="Arial" w:cs="Arial"/>
          <w:sz w:val="24"/>
          <w:szCs w:val="24"/>
        </w:rPr>
      </w:pPr>
      <w:r>
        <w:rPr>
          <w:rFonts w:ascii="Arial" w:hAnsi="Arial" w:cs="Arial"/>
          <w:sz w:val="24"/>
          <w:szCs w:val="24"/>
        </w:rPr>
        <w:t xml:space="preserve">There are several different </w:t>
      </w:r>
      <w:proofErr w:type="gramStart"/>
      <w:r>
        <w:rPr>
          <w:rFonts w:ascii="Arial" w:hAnsi="Arial" w:cs="Arial"/>
          <w:i/>
          <w:sz w:val="24"/>
          <w:szCs w:val="24"/>
        </w:rPr>
        <w:t>post</w:t>
      </w:r>
      <w:proofErr w:type="gramEnd"/>
      <w:r>
        <w:rPr>
          <w:rFonts w:ascii="Arial" w:hAnsi="Arial" w:cs="Arial"/>
          <w:i/>
          <w:sz w:val="24"/>
          <w:szCs w:val="24"/>
        </w:rPr>
        <w:t xml:space="preserve"> hoc </w:t>
      </w:r>
      <w:r>
        <w:rPr>
          <w:rFonts w:ascii="Arial" w:hAnsi="Arial" w:cs="Arial"/>
          <w:sz w:val="24"/>
          <w:szCs w:val="24"/>
        </w:rPr>
        <w:t xml:space="preserve">methods which may be used after </w:t>
      </w:r>
      <w:r w:rsidR="007225E2">
        <w:rPr>
          <w:rFonts w:ascii="Arial" w:hAnsi="Arial" w:cs="Arial"/>
          <w:sz w:val="24"/>
          <w:szCs w:val="24"/>
        </w:rPr>
        <w:t>the rejection of a null hypothesi</w:t>
      </w:r>
      <w:r w:rsidR="00C323E9">
        <w:rPr>
          <w:rFonts w:ascii="Arial" w:hAnsi="Arial" w:cs="Arial"/>
          <w:sz w:val="24"/>
          <w:szCs w:val="24"/>
        </w:rPr>
        <w:t>s</w:t>
      </w:r>
      <w:r w:rsidR="000E4B2D">
        <w:rPr>
          <w:rFonts w:ascii="Arial" w:hAnsi="Arial" w:cs="Arial"/>
          <w:sz w:val="24"/>
          <w:szCs w:val="24"/>
        </w:rPr>
        <w:t xml:space="preserve"> </w:t>
      </w:r>
      <w:r w:rsidR="00C93CBA">
        <w:rPr>
          <w:rFonts w:ascii="Arial" w:hAnsi="Arial" w:cs="Arial"/>
          <w:sz w:val="24"/>
          <w:szCs w:val="24"/>
        </w:rPr>
        <w:t xml:space="preserve">using </w:t>
      </w:r>
      <w:r w:rsidR="005867CA">
        <w:rPr>
          <w:rFonts w:ascii="Arial" w:hAnsi="Arial" w:cs="Arial"/>
          <w:sz w:val="24"/>
          <w:szCs w:val="24"/>
        </w:rPr>
        <w:t xml:space="preserve">the </w:t>
      </w:r>
      <w:r w:rsidR="00C93CBA">
        <w:rPr>
          <w:rFonts w:ascii="Arial" w:hAnsi="Arial" w:cs="Arial"/>
          <w:sz w:val="24"/>
          <w:szCs w:val="24"/>
        </w:rPr>
        <w:t>Friedman</w:t>
      </w:r>
      <w:r w:rsidR="005867CA">
        <w:rPr>
          <w:rFonts w:ascii="Arial" w:hAnsi="Arial" w:cs="Arial"/>
          <w:sz w:val="24"/>
          <w:szCs w:val="24"/>
        </w:rPr>
        <w:t xml:space="preserve"> test, </w:t>
      </w:r>
      <w:r w:rsidR="007225E2">
        <w:rPr>
          <w:rFonts w:ascii="Arial" w:hAnsi="Arial" w:cs="Arial"/>
          <w:sz w:val="24"/>
          <w:szCs w:val="24"/>
        </w:rPr>
        <w:t xml:space="preserve">such as the Conover </w:t>
      </w:r>
      <w:r w:rsidR="00EE762D">
        <w:rPr>
          <w:rFonts w:ascii="Arial" w:hAnsi="Arial" w:cs="Arial"/>
          <w:sz w:val="24"/>
          <w:szCs w:val="24"/>
        </w:rPr>
        <w:t>or</w:t>
      </w:r>
      <w:r w:rsidR="007225E2">
        <w:rPr>
          <w:rFonts w:ascii="Arial" w:hAnsi="Arial" w:cs="Arial"/>
          <w:sz w:val="24"/>
          <w:szCs w:val="24"/>
        </w:rPr>
        <w:t xml:space="preserve"> </w:t>
      </w:r>
      <w:proofErr w:type="spellStart"/>
      <w:r w:rsidR="007225E2">
        <w:rPr>
          <w:rFonts w:ascii="Arial" w:hAnsi="Arial" w:cs="Arial"/>
          <w:sz w:val="24"/>
          <w:szCs w:val="24"/>
        </w:rPr>
        <w:t>Nemenyi</w:t>
      </w:r>
      <w:proofErr w:type="spellEnd"/>
      <w:r w:rsidR="00632499">
        <w:rPr>
          <w:rFonts w:ascii="Arial" w:hAnsi="Arial" w:cs="Arial"/>
          <w:sz w:val="24"/>
          <w:szCs w:val="24"/>
        </w:rPr>
        <w:t xml:space="preserve">, and it is not generally agreed which </w:t>
      </w:r>
      <w:r w:rsidR="00D00DDA">
        <w:rPr>
          <w:rFonts w:ascii="Arial" w:hAnsi="Arial" w:cs="Arial"/>
          <w:sz w:val="24"/>
          <w:szCs w:val="24"/>
        </w:rPr>
        <w:t xml:space="preserve">is </w:t>
      </w:r>
      <w:r w:rsidR="00632499">
        <w:rPr>
          <w:rFonts w:ascii="Arial" w:hAnsi="Arial" w:cs="Arial"/>
          <w:sz w:val="24"/>
          <w:szCs w:val="24"/>
        </w:rPr>
        <w:t xml:space="preserve">more optimal </w:t>
      </w:r>
      <w:r w:rsidR="007225E2" w:rsidRPr="00A27B0D">
        <w:rPr>
          <w:rFonts w:ascii="Arial" w:hAnsi="Arial" w:cs="Arial"/>
          <w:sz w:val="24"/>
          <w:szCs w:val="24"/>
          <w:highlight w:val="darkCyan"/>
        </w:rPr>
        <w:t>(</w:t>
      </w:r>
      <w:proofErr w:type="spellStart"/>
      <w:r w:rsidR="00632499" w:rsidRPr="00A27B0D">
        <w:rPr>
          <w:rFonts w:ascii="Arial" w:hAnsi="Arial" w:cs="Arial"/>
          <w:sz w:val="24"/>
          <w:szCs w:val="24"/>
          <w:highlight w:val="darkCyan"/>
        </w:rPr>
        <w:t>Zaiontz</w:t>
      </w:r>
      <w:proofErr w:type="spellEnd"/>
      <w:r w:rsidR="00632499" w:rsidRPr="00A27B0D">
        <w:rPr>
          <w:rFonts w:ascii="Arial" w:hAnsi="Arial" w:cs="Arial"/>
          <w:sz w:val="24"/>
          <w:szCs w:val="24"/>
          <w:highlight w:val="darkCyan"/>
        </w:rPr>
        <w:t xml:space="preserve">, 2019; </w:t>
      </w:r>
      <w:proofErr w:type="spellStart"/>
      <w:r w:rsidR="00632499" w:rsidRPr="00A27B0D">
        <w:rPr>
          <w:rFonts w:ascii="Arial" w:hAnsi="Arial" w:cs="Arial"/>
          <w:sz w:val="24"/>
          <w:szCs w:val="24"/>
          <w:highlight w:val="darkCyan"/>
        </w:rPr>
        <w:t>Dytham</w:t>
      </w:r>
      <w:proofErr w:type="spellEnd"/>
      <w:r w:rsidR="00632499" w:rsidRPr="00A27B0D">
        <w:rPr>
          <w:rFonts w:ascii="Arial" w:hAnsi="Arial" w:cs="Arial"/>
          <w:sz w:val="24"/>
          <w:szCs w:val="24"/>
          <w:highlight w:val="darkCyan"/>
        </w:rPr>
        <w:t>, 2011)</w:t>
      </w:r>
      <w:r w:rsidR="007225E2" w:rsidRPr="00A27B0D">
        <w:rPr>
          <w:rFonts w:ascii="Arial" w:hAnsi="Arial" w:cs="Arial"/>
          <w:sz w:val="24"/>
          <w:szCs w:val="24"/>
          <w:highlight w:val="darkCyan"/>
        </w:rPr>
        <w:t>.</w:t>
      </w:r>
      <w:r w:rsidR="007225E2">
        <w:rPr>
          <w:rFonts w:ascii="Arial" w:hAnsi="Arial" w:cs="Arial"/>
          <w:sz w:val="24"/>
          <w:szCs w:val="24"/>
        </w:rPr>
        <w:t xml:space="preserve"> The following manual method is believed to </w:t>
      </w:r>
      <w:r w:rsidR="001B2D77">
        <w:rPr>
          <w:rFonts w:ascii="Arial" w:hAnsi="Arial" w:cs="Arial"/>
          <w:sz w:val="24"/>
          <w:szCs w:val="24"/>
        </w:rPr>
        <w:t xml:space="preserve">use </w:t>
      </w:r>
      <w:r w:rsidR="007225E2">
        <w:rPr>
          <w:rFonts w:ascii="Arial" w:hAnsi="Arial" w:cs="Arial"/>
          <w:sz w:val="24"/>
          <w:szCs w:val="24"/>
        </w:rPr>
        <w:t>the Wilcoxon Rank Sum test</w:t>
      </w:r>
      <w:r w:rsidR="001B2D77">
        <w:rPr>
          <w:rFonts w:ascii="Arial" w:hAnsi="Arial" w:cs="Arial"/>
          <w:sz w:val="24"/>
          <w:szCs w:val="24"/>
        </w:rPr>
        <w:t xml:space="preserve"> as its basis. </w:t>
      </w:r>
    </w:p>
    <w:p w14:paraId="4592790A" w14:textId="41B08C3E" w:rsidR="00492895" w:rsidRDefault="001B2D77" w:rsidP="005F0D0D">
      <w:pPr>
        <w:jc w:val="both"/>
        <w:rPr>
          <w:rFonts w:ascii="Arial" w:hAnsi="Arial" w:cs="Arial"/>
          <w:sz w:val="24"/>
          <w:szCs w:val="24"/>
        </w:rPr>
      </w:pPr>
      <w:r>
        <w:rPr>
          <w:rFonts w:ascii="Arial" w:hAnsi="Arial" w:cs="Arial"/>
          <w:sz w:val="24"/>
          <w:szCs w:val="24"/>
        </w:rPr>
        <w:t xml:space="preserve">Analysis </w:t>
      </w:r>
      <w:r w:rsidR="00C31317">
        <w:rPr>
          <w:rFonts w:ascii="Arial" w:hAnsi="Arial" w:cs="Arial"/>
          <w:sz w:val="24"/>
          <w:szCs w:val="24"/>
        </w:rPr>
        <w:t>was carried out in the following fashion:</w:t>
      </w:r>
    </w:p>
    <w:p w14:paraId="2290ED76" w14:textId="7F9E8D7D" w:rsidR="003D09CA" w:rsidRPr="008B4E53" w:rsidRDefault="005F0D0D" w:rsidP="008B4E53">
      <w:pPr>
        <w:pStyle w:val="ListParagraph"/>
        <w:numPr>
          <w:ilvl w:val="0"/>
          <w:numId w:val="18"/>
        </w:numPr>
        <w:jc w:val="both"/>
        <w:rPr>
          <w:rFonts w:ascii="Arial" w:hAnsi="Arial" w:cs="Arial"/>
          <w:sz w:val="24"/>
          <w:szCs w:val="24"/>
        </w:rPr>
      </w:pPr>
      <w:r w:rsidRPr="000616D3">
        <w:rPr>
          <w:rFonts w:ascii="Arial" w:hAnsi="Arial" w:cs="Arial"/>
          <w:sz w:val="24"/>
          <w:szCs w:val="24"/>
        </w:rPr>
        <w:t xml:space="preserve"> </w:t>
      </w:r>
      <w:r w:rsidR="003D09CA" w:rsidRPr="000616D3">
        <w:rPr>
          <w:rFonts w:ascii="Arial" w:hAnsi="Arial" w:cs="Arial"/>
          <w:sz w:val="24"/>
          <w:szCs w:val="24"/>
        </w:rPr>
        <w:t xml:space="preserve">A matrix was formulated whereby the differences between each site could be calculated, as </w:t>
      </w:r>
      <w:r w:rsidR="008B4E53">
        <w:rPr>
          <w:rFonts w:ascii="Arial" w:hAnsi="Arial" w:cs="Arial"/>
          <w:sz w:val="24"/>
          <w:szCs w:val="24"/>
        </w:rPr>
        <w:t>shown by the</w:t>
      </w:r>
      <w:r w:rsidR="00564E84" w:rsidRPr="000616D3">
        <w:rPr>
          <w:rFonts w:ascii="Arial" w:hAnsi="Arial" w:cs="Arial"/>
          <w:sz w:val="24"/>
          <w:szCs w:val="24"/>
        </w:rPr>
        <w:t xml:space="preserve"> example in </w:t>
      </w:r>
      <w:r w:rsidR="003D09CA" w:rsidRPr="000616D3">
        <w:rPr>
          <w:rFonts w:ascii="Arial" w:hAnsi="Arial" w:cs="Arial"/>
          <w:sz w:val="24"/>
          <w:szCs w:val="24"/>
        </w:rPr>
        <w:t xml:space="preserve">Table </w:t>
      </w:r>
      <w:r w:rsidR="006254D9" w:rsidRPr="000616D3">
        <w:rPr>
          <w:rFonts w:ascii="Arial" w:hAnsi="Arial" w:cs="Arial"/>
          <w:sz w:val="24"/>
          <w:szCs w:val="24"/>
        </w:rPr>
        <w:t>6</w:t>
      </w:r>
      <w:r w:rsidR="009B230B" w:rsidRPr="000616D3">
        <w:rPr>
          <w:rFonts w:ascii="Arial" w:hAnsi="Arial" w:cs="Arial"/>
          <w:sz w:val="24"/>
          <w:szCs w:val="24"/>
        </w:rPr>
        <w:t>.</w:t>
      </w:r>
    </w:p>
    <w:p w14:paraId="7BCE8621" w14:textId="4872F396" w:rsidR="000E7314" w:rsidRPr="000616D3" w:rsidRDefault="00C31317" w:rsidP="005F0D0D">
      <w:pPr>
        <w:pStyle w:val="ListParagraph"/>
        <w:numPr>
          <w:ilvl w:val="0"/>
          <w:numId w:val="18"/>
        </w:numPr>
        <w:jc w:val="both"/>
        <w:rPr>
          <w:rFonts w:ascii="Arial" w:hAnsi="Arial" w:cs="Arial"/>
          <w:sz w:val="24"/>
          <w:szCs w:val="24"/>
        </w:rPr>
      </w:pPr>
      <w:r w:rsidRPr="000616D3">
        <w:rPr>
          <w:rFonts w:ascii="Arial" w:hAnsi="Arial" w:cs="Arial"/>
          <w:sz w:val="24"/>
          <w:szCs w:val="24"/>
        </w:rPr>
        <w:t>A threshold value was calculated using the formula:</w:t>
      </w:r>
    </w:p>
    <w:p w14:paraId="18F80D91" w14:textId="3CFC8EE2" w:rsidR="00C31317" w:rsidRPr="000616D3" w:rsidRDefault="00C31317" w:rsidP="005F0D0D">
      <w:pPr>
        <w:pStyle w:val="ListParagraph"/>
        <w:jc w:val="both"/>
        <w:rPr>
          <w:rFonts w:ascii="Arial" w:hAnsi="Arial" w:cs="Arial"/>
          <w:sz w:val="24"/>
          <w:szCs w:val="24"/>
        </w:rPr>
      </w:pPr>
      <w:r w:rsidRPr="000616D3">
        <w:rPr>
          <w:rFonts w:ascii="Arial" w:hAnsi="Arial" w:cs="Arial"/>
          <w:sz w:val="24"/>
          <w:szCs w:val="24"/>
        </w:rPr>
        <w:t>z* √[(N(N+1)/</w:t>
      </w:r>
      <w:proofErr w:type="gramStart"/>
      <w:r w:rsidRPr="000616D3">
        <w:rPr>
          <w:rFonts w:ascii="Arial" w:hAnsi="Arial" w:cs="Arial"/>
          <w:sz w:val="24"/>
          <w:szCs w:val="24"/>
        </w:rPr>
        <w:t>12)*</w:t>
      </w:r>
      <w:proofErr w:type="gramEnd"/>
      <w:r w:rsidRPr="000616D3">
        <w:rPr>
          <w:rFonts w:ascii="Arial" w:hAnsi="Arial" w:cs="Arial"/>
          <w:sz w:val="24"/>
          <w:szCs w:val="24"/>
        </w:rPr>
        <w:t>(1/n1+1/n2)]</w:t>
      </w:r>
    </w:p>
    <w:p w14:paraId="7F2D3D67" w14:textId="105AF379" w:rsidR="00C31317" w:rsidRPr="000616D3" w:rsidRDefault="00C31317" w:rsidP="005F0D0D">
      <w:pPr>
        <w:pStyle w:val="ListParagraph"/>
        <w:numPr>
          <w:ilvl w:val="0"/>
          <w:numId w:val="17"/>
        </w:numPr>
        <w:spacing w:after="0" w:line="360" w:lineRule="auto"/>
        <w:jc w:val="both"/>
        <w:rPr>
          <w:rFonts w:ascii="Arial" w:hAnsi="Arial" w:cs="Arial"/>
          <w:sz w:val="24"/>
          <w:szCs w:val="24"/>
        </w:rPr>
      </w:pPr>
      <w:r w:rsidRPr="000616D3">
        <w:rPr>
          <w:rFonts w:ascii="Arial" w:hAnsi="Arial" w:cs="Arial"/>
          <w:sz w:val="24"/>
          <w:szCs w:val="24"/>
        </w:rPr>
        <w:t>z = area under standard normal distribution</w:t>
      </w:r>
    </w:p>
    <w:p w14:paraId="05998E6F" w14:textId="77777777" w:rsidR="00C31317" w:rsidRPr="000616D3" w:rsidRDefault="00C31317" w:rsidP="005F0D0D">
      <w:pPr>
        <w:pStyle w:val="ListParagraph"/>
        <w:numPr>
          <w:ilvl w:val="0"/>
          <w:numId w:val="17"/>
        </w:numPr>
        <w:spacing w:after="0" w:line="360" w:lineRule="auto"/>
        <w:jc w:val="both"/>
        <w:rPr>
          <w:rFonts w:ascii="Arial" w:hAnsi="Arial" w:cs="Arial"/>
          <w:sz w:val="24"/>
          <w:szCs w:val="24"/>
        </w:rPr>
      </w:pPr>
      <w:r w:rsidRPr="000616D3">
        <w:rPr>
          <w:rFonts w:ascii="Arial" w:hAnsi="Arial" w:cs="Arial"/>
          <w:sz w:val="24"/>
          <w:szCs w:val="24"/>
        </w:rPr>
        <w:t>N = total number of data points in whole analysis</w:t>
      </w:r>
    </w:p>
    <w:p w14:paraId="6EF9EF18" w14:textId="77777777" w:rsidR="00C31317" w:rsidRPr="000616D3" w:rsidRDefault="00C31317" w:rsidP="005F0D0D">
      <w:pPr>
        <w:pStyle w:val="ListParagraph"/>
        <w:numPr>
          <w:ilvl w:val="0"/>
          <w:numId w:val="17"/>
        </w:numPr>
        <w:spacing w:after="0" w:line="360" w:lineRule="auto"/>
        <w:jc w:val="both"/>
        <w:rPr>
          <w:rFonts w:ascii="Arial" w:hAnsi="Arial" w:cs="Arial"/>
          <w:sz w:val="24"/>
          <w:szCs w:val="24"/>
        </w:rPr>
      </w:pPr>
      <w:r w:rsidRPr="000616D3">
        <w:rPr>
          <w:rFonts w:ascii="Arial" w:hAnsi="Arial" w:cs="Arial"/>
          <w:sz w:val="24"/>
          <w:szCs w:val="24"/>
        </w:rPr>
        <w:t>n</w:t>
      </w:r>
      <w:r w:rsidRPr="000616D3">
        <w:rPr>
          <w:rFonts w:ascii="Arial" w:hAnsi="Arial" w:cs="Arial"/>
          <w:sz w:val="24"/>
          <w:szCs w:val="24"/>
          <w:vertAlign w:val="subscript"/>
        </w:rPr>
        <w:t>1</w:t>
      </w:r>
      <w:r w:rsidRPr="000616D3">
        <w:rPr>
          <w:rFonts w:ascii="Arial" w:hAnsi="Arial" w:cs="Arial"/>
          <w:sz w:val="24"/>
          <w:szCs w:val="24"/>
        </w:rPr>
        <w:t xml:space="preserve"> = number of data points in group 1</w:t>
      </w:r>
    </w:p>
    <w:p w14:paraId="05566375" w14:textId="77777777" w:rsidR="00C31317" w:rsidRPr="000616D3" w:rsidRDefault="00C31317" w:rsidP="005F0D0D">
      <w:pPr>
        <w:pStyle w:val="ListParagraph"/>
        <w:numPr>
          <w:ilvl w:val="0"/>
          <w:numId w:val="17"/>
        </w:numPr>
        <w:spacing w:after="0" w:line="360" w:lineRule="auto"/>
        <w:jc w:val="both"/>
        <w:rPr>
          <w:rFonts w:ascii="Arial" w:hAnsi="Arial" w:cs="Arial"/>
          <w:sz w:val="24"/>
          <w:szCs w:val="24"/>
        </w:rPr>
      </w:pPr>
      <w:r w:rsidRPr="000616D3">
        <w:rPr>
          <w:rFonts w:ascii="Arial" w:hAnsi="Arial" w:cs="Arial"/>
          <w:sz w:val="24"/>
          <w:szCs w:val="24"/>
        </w:rPr>
        <w:t>n</w:t>
      </w:r>
      <w:r w:rsidRPr="000616D3">
        <w:rPr>
          <w:rFonts w:ascii="Arial" w:hAnsi="Arial" w:cs="Arial"/>
          <w:sz w:val="24"/>
          <w:szCs w:val="24"/>
          <w:vertAlign w:val="subscript"/>
        </w:rPr>
        <w:t>2</w:t>
      </w:r>
      <w:r w:rsidRPr="000616D3">
        <w:rPr>
          <w:rFonts w:ascii="Arial" w:hAnsi="Arial" w:cs="Arial"/>
          <w:sz w:val="24"/>
          <w:szCs w:val="24"/>
        </w:rPr>
        <w:t xml:space="preserve"> = number of data points in group 2</w:t>
      </w:r>
    </w:p>
    <w:p w14:paraId="29102929" w14:textId="1ECE98B3" w:rsidR="00C31317" w:rsidRPr="000616D3" w:rsidRDefault="00EA426D" w:rsidP="005F0D0D">
      <w:pPr>
        <w:pStyle w:val="ListParagraph"/>
        <w:numPr>
          <w:ilvl w:val="1"/>
          <w:numId w:val="18"/>
        </w:numPr>
        <w:jc w:val="both"/>
        <w:rPr>
          <w:rFonts w:ascii="Arial" w:hAnsi="Arial" w:cs="Arial"/>
          <w:sz w:val="24"/>
          <w:szCs w:val="24"/>
        </w:rPr>
      </w:pPr>
      <w:r w:rsidRPr="000616D3">
        <w:rPr>
          <w:rFonts w:ascii="Arial" w:hAnsi="Arial" w:cs="Arial"/>
          <w:sz w:val="24"/>
          <w:szCs w:val="24"/>
        </w:rPr>
        <w:t xml:space="preserve">This study had four groups, </w:t>
      </w:r>
      <w:proofErr w:type="gramStart"/>
      <w:r w:rsidRPr="000616D3">
        <w:rPr>
          <w:rFonts w:ascii="Arial" w:hAnsi="Arial" w:cs="Arial"/>
          <w:sz w:val="24"/>
          <w:szCs w:val="24"/>
        </w:rPr>
        <w:t>as a result of</w:t>
      </w:r>
      <w:proofErr w:type="gramEnd"/>
      <w:r w:rsidRPr="000616D3">
        <w:rPr>
          <w:rFonts w:ascii="Arial" w:hAnsi="Arial" w:cs="Arial"/>
          <w:sz w:val="24"/>
          <w:szCs w:val="24"/>
        </w:rPr>
        <w:t xml:space="preserve"> which six pairwise comparisons were made</w:t>
      </w:r>
      <w:r w:rsidR="00E039C7" w:rsidRPr="000616D3">
        <w:rPr>
          <w:rFonts w:ascii="Arial" w:hAnsi="Arial" w:cs="Arial"/>
          <w:sz w:val="24"/>
          <w:szCs w:val="24"/>
        </w:rPr>
        <w:t xml:space="preserve"> (Table </w:t>
      </w:r>
      <w:r w:rsidR="006254D9" w:rsidRPr="000616D3">
        <w:rPr>
          <w:rFonts w:ascii="Arial" w:hAnsi="Arial" w:cs="Arial"/>
          <w:sz w:val="24"/>
          <w:szCs w:val="24"/>
        </w:rPr>
        <w:t>7</w:t>
      </w:r>
      <w:r w:rsidR="00E039C7" w:rsidRPr="000616D3">
        <w:rPr>
          <w:rFonts w:ascii="Arial" w:hAnsi="Arial" w:cs="Arial"/>
          <w:sz w:val="24"/>
          <w:szCs w:val="24"/>
        </w:rPr>
        <w:t xml:space="preserve">) </w:t>
      </w:r>
    </w:p>
    <w:p w14:paraId="680FD7F2" w14:textId="04F8A13E" w:rsidR="00C31317" w:rsidRPr="000616D3" w:rsidRDefault="00335BAE" w:rsidP="005F0D0D">
      <w:pPr>
        <w:pStyle w:val="ListParagraph"/>
        <w:numPr>
          <w:ilvl w:val="0"/>
          <w:numId w:val="18"/>
        </w:numPr>
        <w:jc w:val="both"/>
        <w:rPr>
          <w:rFonts w:ascii="Arial" w:hAnsi="Arial" w:cs="Arial"/>
          <w:sz w:val="24"/>
          <w:szCs w:val="24"/>
        </w:rPr>
      </w:pPr>
      <w:r w:rsidRPr="000616D3">
        <w:rPr>
          <w:rFonts w:ascii="Arial" w:hAnsi="Arial" w:cs="Arial"/>
          <w:sz w:val="24"/>
          <w:szCs w:val="24"/>
        </w:rPr>
        <w:t xml:space="preserve">Differences were then compared to the threshold value (e.g. Cell A1 – Cell A2). </w:t>
      </w:r>
      <w:r w:rsidR="00B51B1B" w:rsidRPr="000616D3">
        <w:rPr>
          <w:rFonts w:ascii="Arial" w:hAnsi="Arial" w:cs="Arial"/>
          <w:sz w:val="24"/>
          <w:szCs w:val="24"/>
        </w:rPr>
        <w:t xml:space="preserve">Differences larger than the threshold value were left blank to indicate that the two groups </w:t>
      </w:r>
      <w:r w:rsidR="00533DBE" w:rsidRPr="000616D3">
        <w:rPr>
          <w:rFonts w:ascii="Arial" w:hAnsi="Arial" w:cs="Arial"/>
          <w:sz w:val="24"/>
          <w:szCs w:val="24"/>
        </w:rPr>
        <w:t>were</w:t>
      </w:r>
      <w:r w:rsidR="00B51B1B" w:rsidRPr="000616D3">
        <w:rPr>
          <w:rFonts w:ascii="Arial" w:hAnsi="Arial" w:cs="Arial"/>
          <w:sz w:val="24"/>
          <w:szCs w:val="24"/>
        </w:rPr>
        <w:t xml:space="preserve"> different from one another</w:t>
      </w:r>
      <w:r w:rsidR="00533DBE" w:rsidRPr="000616D3">
        <w:rPr>
          <w:rFonts w:ascii="Arial" w:hAnsi="Arial" w:cs="Arial"/>
          <w:sz w:val="24"/>
          <w:szCs w:val="24"/>
        </w:rPr>
        <w:t xml:space="preserve">. This </w:t>
      </w:r>
      <w:r w:rsidR="00E618B9" w:rsidRPr="000616D3">
        <w:rPr>
          <w:rFonts w:ascii="Arial" w:hAnsi="Arial" w:cs="Arial"/>
          <w:sz w:val="24"/>
          <w:szCs w:val="24"/>
        </w:rPr>
        <w:t>is</w:t>
      </w:r>
      <w:r w:rsidR="000616D3">
        <w:rPr>
          <w:rFonts w:ascii="Arial" w:hAnsi="Arial" w:cs="Arial"/>
          <w:sz w:val="24"/>
          <w:szCs w:val="24"/>
        </w:rPr>
        <w:t xml:space="preserve"> because</w:t>
      </w:r>
      <w:r w:rsidR="00E618B9" w:rsidRPr="000616D3">
        <w:rPr>
          <w:rFonts w:ascii="Arial" w:hAnsi="Arial" w:cs="Arial"/>
          <w:sz w:val="24"/>
          <w:szCs w:val="24"/>
        </w:rPr>
        <w:t xml:space="preserve"> </w:t>
      </w:r>
      <w:r w:rsidR="00B51B1B" w:rsidRPr="000616D3">
        <w:rPr>
          <w:rFonts w:ascii="Arial" w:hAnsi="Arial" w:cs="Arial"/>
          <w:sz w:val="24"/>
          <w:szCs w:val="24"/>
        </w:rPr>
        <w:t xml:space="preserve">the disparity between the two values is greater than </w:t>
      </w:r>
      <w:r w:rsidR="00E618B9" w:rsidRPr="000616D3">
        <w:rPr>
          <w:rFonts w:ascii="Arial" w:hAnsi="Arial" w:cs="Arial"/>
          <w:sz w:val="24"/>
          <w:szCs w:val="24"/>
        </w:rPr>
        <w:t xml:space="preserve">would be </w:t>
      </w:r>
      <w:r w:rsidR="00B51B1B" w:rsidRPr="000616D3">
        <w:rPr>
          <w:rFonts w:ascii="Arial" w:hAnsi="Arial" w:cs="Arial"/>
          <w:sz w:val="24"/>
          <w:szCs w:val="24"/>
        </w:rPr>
        <w:t>expected by chance (</w:t>
      </w:r>
      <w:r w:rsidR="00E618B9" w:rsidRPr="000616D3">
        <w:rPr>
          <w:rFonts w:ascii="Arial" w:hAnsi="Arial" w:cs="Arial"/>
          <w:sz w:val="24"/>
          <w:szCs w:val="24"/>
        </w:rPr>
        <w:t xml:space="preserve">the outcome is </w:t>
      </w:r>
      <w:r w:rsidR="00B51B1B" w:rsidRPr="000616D3">
        <w:rPr>
          <w:rFonts w:ascii="Arial" w:hAnsi="Arial" w:cs="Arial"/>
          <w:sz w:val="24"/>
          <w:szCs w:val="24"/>
        </w:rPr>
        <w:t>non-random</w:t>
      </w:r>
      <w:r w:rsidR="00E618B9" w:rsidRPr="000616D3">
        <w:rPr>
          <w:rFonts w:ascii="Arial" w:hAnsi="Arial" w:cs="Arial"/>
          <w:sz w:val="24"/>
          <w:szCs w:val="24"/>
        </w:rPr>
        <w:t xml:space="preserve"> in nature</w:t>
      </w:r>
      <w:r w:rsidR="00B51B1B" w:rsidRPr="000616D3">
        <w:rPr>
          <w:rFonts w:ascii="Arial" w:hAnsi="Arial" w:cs="Arial"/>
          <w:sz w:val="24"/>
          <w:szCs w:val="24"/>
        </w:rPr>
        <w:t xml:space="preserve">). Those sites which were smaller than the threshold value </w:t>
      </w:r>
      <w:proofErr w:type="gramStart"/>
      <w:r w:rsidR="005F0D0D" w:rsidRPr="000616D3">
        <w:rPr>
          <w:rFonts w:ascii="Arial" w:hAnsi="Arial" w:cs="Arial"/>
          <w:sz w:val="24"/>
          <w:szCs w:val="24"/>
        </w:rPr>
        <w:t>were</w:t>
      </w:r>
      <w:proofErr w:type="gramEnd"/>
      <w:r w:rsidR="00FE60BB" w:rsidRPr="000616D3">
        <w:rPr>
          <w:rFonts w:ascii="Arial" w:hAnsi="Arial" w:cs="Arial"/>
          <w:sz w:val="24"/>
          <w:szCs w:val="24"/>
        </w:rPr>
        <w:t xml:space="preserve"> given a letter</w:t>
      </w:r>
      <w:r w:rsidR="00681AAE" w:rsidRPr="000616D3">
        <w:rPr>
          <w:rFonts w:ascii="Arial" w:hAnsi="Arial" w:cs="Arial"/>
          <w:sz w:val="24"/>
          <w:szCs w:val="24"/>
        </w:rPr>
        <w:t xml:space="preserve"> signify</w:t>
      </w:r>
      <w:r w:rsidR="009A2D64" w:rsidRPr="000616D3">
        <w:rPr>
          <w:rFonts w:ascii="Arial" w:hAnsi="Arial" w:cs="Arial"/>
          <w:sz w:val="24"/>
          <w:szCs w:val="24"/>
        </w:rPr>
        <w:t>ing</w:t>
      </w:r>
      <w:r w:rsidR="00681AAE" w:rsidRPr="000616D3">
        <w:rPr>
          <w:rFonts w:ascii="Arial" w:hAnsi="Arial" w:cs="Arial"/>
          <w:sz w:val="24"/>
          <w:szCs w:val="24"/>
        </w:rPr>
        <w:t xml:space="preserve"> their non-significance</w:t>
      </w:r>
      <w:r w:rsidR="009A2D64" w:rsidRPr="000616D3">
        <w:rPr>
          <w:rFonts w:ascii="Arial" w:hAnsi="Arial" w:cs="Arial"/>
          <w:sz w:val="24"/>
          <w:szCs w:val="24"/>
        </w:rPr>
        <w:t xml:space="preserve">. Letters were also given </w:t>
      </w:r>
      <w:r w:rsidR="00681AAE" w:rsidRPr="000616D3">
        <w:rPr>
          <w:rFonts w:ascii="Arial" w:hAnsi="Arial" w:cs="Arial"/>
          <w:sz w:val="24"/>
          <w:szCs w:val="24"/>
        </w:rPr>
        <w:t xml:space="preserve">if </w:t>
      </w:r>
      <w:r w:rsidR="00EB63DE" w:rsidRPr="000616D3">
        <w:rPr>
          <w:rFonts w:ascii="Arial" w:hAnsi="Arial" w:cs="Arial"/>
          <w:sz w:val="24"/>
          <w:szCs w:val="24"/>
        </w:rPr>
        <w:t xml:space="preserve">the comparison could not be </w:t>
      </w:r>
      <w:r w:rsidR="009867AB" w:rsidRPr="000616D3">
        <w:rPr>
          <w:rFonts w:ascii="Arial" w:hAnsi="Arial" w:cs="Arial"/>
          <w:sz w:val="24"/>
          <w:szCs w:val="24"/>
        </w:rPr>
        <w:t>carried out</w:t>
      </w:r>
      <w:r w:rsidR="00EB63DE" w:rsidRPr="000616D3">
        <w:rPr>
          <w:rFonts w:ascii="Arial" w:hAnsi="Arial" w:cs="Arial"/>
          <w:sz w:val="24"/>
          <w:szCs w:val="24"/>
        </w:rPr>
        <w:t xml:space="preserve"> (</w:t>
      </w:r>
      <w:r w:rsidR="009867AB" w:rsidRPr="000616D3">
        <w:rPr>
          <w:rFonts w:ascii="Arial" w:hAnsi="Arial" w:cs="Arial"/>
          <w:sz w:val="24"/>
          <w:szCs w:val="24"/>
        </w:rPr>
        <w:t>e.g.</w:t>
      </w:r>
      <w:r w:rsidR="00E01552" w:rsidRPr="000616D3">
        <w:rPr>
          <w:rFonts w:ascii="Arial" w:hAnsi="Arial" w:cs="Arial"/>
          <w:sz w:val="24"/>
          <w:szCs w:val="24"/>
        </w:rPr>
        <w:t xml:space="preserve"> A –</w:t>
      </w:r>
      <w:r w:rsidR="00DE7019" w:rsidRPr="000616D3">
        <w:rPr>
          <w:rFonts w:ascii="Arial" w:hAnsi="Arial" w:cs="Arial"/>
          <w:sz w:val="24"/>
          <w:szCs w:val="24"/>
        </w:rPr>
        <w:t xml:space="preserve"> </w:t>
      </w:r>
      <w:r w:rsidR="00E01552" w:rsidRPr="000616D3">
        <w:rPr>
          <w:rFonts w:ascii="Arial" w:hAnsi="Arial" w:cs="Arial"/>
          <w:sz w:val="24"/>
          <w:szCs w:val="24"/>
        </w:rPr>
        <w:t>A</w:t>
      </w:r>
      <w:r w:rsidR="00EB63DE" w:rsidRPr="000616D3">
        <w:rPr>
          <w:rFonts w:ascii="Arial" w:hAnsi="Arial" w:cs="Arial"/>
          <w:sz w:val="24"/>
          <w:szCs w:val="24"/>
        </w:rPr>
        <w:t xml:space="preserve">) (Table </w:t>
      </w:r>
      <w:r w:rsidR="006254D9" w:rsidRPr="000616D3">
        <w:rPr>
          <w:rFonts w:ascii="Arial" w:hAnsi="Arial" w:cs="Arial"/>
          <w:sz w:val="24"/>
          <w:szCs w:val="24"/>
        </w:rPr>
        <w:t>8</w:t>
      </w:r>
      <w:r w:rsidR="00EB63DE" w:rsidRPr="000616D3">
        <w:rPr>
          <w:rFonts w:ascii="Arial" w:hAnsi="Arial" w:cs="Arial"/>
          <w:sz w:val="24"/>
          <w:szCs w:val="24"/>
        </w:rPr>
        <w:t>).</w:t>
      </w:r>
    </w:p>
    <w:p w14:paraId="220474B3" w14:textId="202DB6D2" w:rsidR="003F498D" w:rsidRPr="000616D3" w:rsidRDefault="003F498D" w:rsidP="005F0D0D">
      <w:pPr>
        <w:pStyle w:val="ListParagraph"/>
        <w:numPr>
          <w:ilvl w:val="0"/>
          <w:numId w:val="18"/>
        </w:numPr>
        <w:jc w:val="both"/>
        <w:rPr>
          <w:rFonts w:ascii="Arial" w:hAnsi="Arial" w:cs="Arial"/>
          <w:sz w:val="24"/>
          <w:szCs w:val="24"/>
        </w:rPr>
      </w:pPr>
      <w:r w:rsidRPr="000616D3">
        <w:rPr>
          <w:rFonts w:ascii="Arial" w:hAnsi="Arial" w:cs="Arial"/>
          <w:i/>
          <w:sz w:val="24"/>
          <w:szCs w:val="24"/>
        </w:rPr>
        <w:t xml:space="preserve">Post hoc </w:t>
      </w:r>
      <w:r w:rsidRPr="000616D3">
        <w:rPr>
          <w:rFonts w:ascii="Arial" w:hAnsi="Arial" w:cs="Arial"/>
          <w:sz w:val="24"/>
          <w:szCs w:val="24"/>
        </w:rPr>
        <w:t>pairings were then simplified</w:t>
      </w:r>
      <w:r w:rsidR="009A2D64" w:rsidRPr="000616D3">
        <w:rPr>
          <w:rFonts w:ascii="Arial" w:hAnsi="Arial" w:cs="Arial"/>
          <w:sz w:val="24"/>
          <w:szCs w:val="24"/>
        </w:rPr>
        <w:t xml:space="preserve"> </w:t>
      </w:r>
      <w:r w:rsidR="006254D9" w:rsidRPr="000616D3">
        <w:rPr>
          <w:rFonts w:ascii="Arial" w:hAnsi="Arial" w:cs="Arial"/>
          <w:sz w:val="24"/>
          <w:szCs w:val="24"/>
        </w:rPr>
        <w:t xml:space="preserve">(Table 9) </w:t>
      </w:r>
      <w:r w:rsidR="009A2D64" w:rsidRPr="000616D3">
        <w:rPr>
          <w:rFonts w:ascii="Arial" w:hAnsi="Arial" w:cs="Arial"/>
          <w:sz w:val="24"/>
          <w:szCs w:val="24"/>
        </w:rPr>
        <w:t>(discarding unnecessary letters)</w:t>
      </w:r>
      <w:r w:rsidRPr="000616D3">
        <w:rPr>
          <w:rFonts w:ascii="Arial" w:hAnsi="Arial" w:cs="Arial"/>
          <w:sz w:val="24"/>
          <w:szCs w:val="24"/>
        </w:rPr>
        <w:t xml:space="preserve"> by identifying whether any letters in different columns ended on the same row</w:t>
      </w:r>
      <w:r w:rsidR="007B62A1" w:rsidRPr="000616D3">
        <w:rPr>
          <w:rFonts w:ascii="Arial" w:hAnsi="Arial" w:cs="Arial"/>
          <w:sz w:val="24"/>
          <w:szCs w:val="24"/>
        </w:rPr>
        <w:t>, thereby providing the same information</w:t>
      </w:r>
      <w:r w:rsidR="009A2D64" w:rsidRPr="000616D3">
        <w:rPr>
          <w:rFonts w:ascii="Arial" w:hAnsi="Arial" w:cs="Arial"/>
          <w:sz w:val="24"/>
          <w:szCs w:val="24"/>
        </w:rPr>
        <w:t>.</w:t>
      </w:r>
      <w:r w:rsidR="006254D9" w:rsidRPr="000616D3">
        <w:rPr>
          <w:rFonts w:ascii="Arial" w:hAnsi="Arial" w:cs="Arial"/>
          <w:sz w:val="24"/>
          <w:szCs w:val="24"/>
        </w:rPr>
        <w:t xml:space="preserve"> </w:t>
      </w:r>
    </w:p>
    <w:p w14:paraId="0E374774" w14:textId="6F223F13" w:rsidR="003F498D" w:rsidRPr="000616D3" w:rsidRDefault="007B62A1" w:rsidP="005F0D0D">
      <w:pPr>
        <w:pStyle w:val="ListParagraph"/>
        <w:numPr>
          <w:ilvl w:val="0"/>
          <w:numId w:val="18"/>
        </w:numPr>
        <w:jc w:val="both"/>
        <w:rPr>
          <w:rFonts w:ascii="Arial" w:hAnsi="Arial" w:cs="Arial"/>
          <w:sz w:val="24"/>
          <w:szCs w:val="24"/>
        </w:rPr>
      </w:pPr>
      <w:r w:rsidRPr="000616D3">
        <w:rPr>
          <w:rFonts w:ascii="Arial" w:hAnsi="Arial" w:cs="Arial"/>
          <w:i/>
          <w:sz w:val="24"/>
          <w:szCs w:val="24"/>
        </w:rPr>
        <w:t xml:space="preserve">Post hoc </w:t>
      </w:r>
      <w:r w:rsidRPr="000616D3">
        <w:rPr>
          <w:rFonts w:ascii="Arial" w:hAnsi="Arial" w:cs="Arial"/>
          <w:sz w:val="24"/>
          <w:szCs w:val="24"/>
        </w:rPr>
        <w:t>groups were lastly identified by reading across the rows</w:t>
      </w:r>
      <w:r w:rsidR="009A2D64" w:rsidRPr="000616D3">
        <w:rPr>
          <w:rFonts w:ascii="Arial" w:hAnsi="Arial" w:cs="Arial"/>
          <w:sz w:val="24"/>
          <w:szCs w:val="24"/>
        </w:rPr>
        <w:t>.</w:t>
      </w:r>
    </w:p>
    <w:p w14:paraId="10251FE9" w14:textId="39CDF992" w:rsidR="005F0D0D" w:rsidRPr="000616D3" w:rsidRDefault="001D37FF" w:rsidP="005F0D0D">
      <w:pPr>
        <w:pStyle w:val="ListParagraph"/>
        <w:numPr>
          <w:ilvl w:val="0"/>
          <w:numId w:val="18"/>
        </w:numPr>
        <w:jc w:val="both"/>
        <w:rPr>
          <w:rFonts w:ascii="Arial" w:hAnsi="Arial" w:cs="Arial"/>
          <w:sz w:val="24"/>
          <w:szCs w:val="24"/>
        </w:rPr>
      </w:pPr>
      <w:r w:rsidRPr="000616D3">
        <w:rPr>
          <w:rFonts w:ascii="Arial" w:hAnsi="Arial" w:cs="Arial"/>
          <w:sz w:val="24"/>
          <w:szCs w:val="24"/>
        </w:rPr>
        <w:t xml:space="preserve">The method described above was the same for both </w:t>
      </w:r>
      <w:proofErr w:type="gramStart"/>
      <w:r w:rsidRPr="000616D3">
        <w:rPr>
          <w:rFonts w:ascii="Arial" w:hAnsi="Arial" w:cs="Arial"/>
          <w:sz w:val="24"/>
          <w:szCs w:val="24"/>
        </w:rPr>
        <w:t>species</w:t>
      </w:r>
      <w:proofErr w:type="gramEnd"/>
      <w:r w:rsidRPr="000616D3">
        <w:rPr>
          <w:rFonts w:ascii="Arial" w:hAnsi="Arial" w:cs="Arial"/>
          <w:sz w:val="24"/>
          <w:szCs w:val="24"/>
        </w:rPr>
        <w:t xml:space="preserve"> richness and abundance variables</w:t>
      </w:r>
      <w:r w:rsidR="002B1A93">
        <w:rPr>
          <w:rFonts w:ascii="Arial" w:hAnsi="Arial" w:cs="Arial"/>
          <w:sz w:val="24"/>
          <w:szCs w:val="24"/>
        </w:rPr>
        <w:t>.</w:t>
      </w:r>
    </w:p>
    <w:p w14:paraId="50FD18B4" w14:textId="328A5966" w:rsidR="005F0D0D" w:rsidRDefault="005F0D0D" w:rsidP="005F0D0D">
      <w:pPr>
        <w:jc w:val="both"/>
        <w:rPr>
          <w:rFonts w:ascii="Arial" w:hAnsi="Arial" w:cs="Arial"/>
          <w:sz w:val="24"/>
          <w:szCs w:val="24"/>
        </w:rPr>
      </w:pPr>
    </w:p>
    <w:p w14:paraId="009459B4" w14:textId="5641F1FB" w:rsidR="005F0D0D" w:rsidRDefault="005F0D0D" w:rsidP="005F0D0D">
      <w:pPr>
        <w:rPr>
          <w:rFonts w:ascii="Arial" w:hAnsi="Arial" w:cs="Arial"/>
          <w:sz w:val="24"/>
          <w:szCs w:val="24"/>
        </w:rPr>
      </w:pPr>
    </w:p>
    <w:p w14:paraId="44726192" w14:textId="009B15FD" w:rsidR="005F0D0D" w:rsidRDefault="005F0D0D" w:rsidP="000251AA">
      <w:pPr>
        <w:pStyle w:val="Caption"/>
        <w:keepNext/>
        <w:rPr>
          <w:rFonts w:ascii="Arial" w:hAnsi="Arial" w:cs="Arial"/>
          <w:b w:val="0"/>
          <w:bCs w:val="0"/>
          <w:smallCaps w:val="0"/>
          <w:color w:val="auto"/>
          <w:sz w:val="24"/>
          <w:szCs w:val="24"/>
        </w:rPr>
      </w:pPr>
    </w:p>
    <w:p w14:paraId="58A73E62" w14:textId="0C4184D3" w:rsidR="005F0D0D" w:rsidRDefault="005F0D0D" w:rsidP="005F0D0D"/>
    <w:p w14:paraId="48914D9F" w14:textId="095BA4BB" w:rsidR="005F0D0D" w:rsidRDefault="005F0D0D" w:rsidP="005F0D0D"/>
    <w:p w14:paraId="1BCB56DA" w14:textId="77777777" w:rsidR="005F0D0D" w:rsidRPr="005F0D0D" w:rsidRDefault="005F0D0D" w:rsidP="005F0D0D"/>
    <w:p w14:paraId="1063A4B9" w14:textId="77777777" w:rsidR="005F0D0D" w:rsidRDefault="005F0D0D" w:rsidP="005F0D0D">
      <w:pPr>
        <w:pStyle w:val="Caption"/>
        <w:keepNext/>
      </w:pPr>
      <w:bookmarkStart w:id="66" w:name="_Toc3102100"/>
      <w:r>
        <w:lastRenderedPageBreak/>
        <w:t xml:space="preserve">Table </w:t>
      </w:r>
      <w:r>
        <w:rPr>
          <w:noProof/>
        </w:rPr>
        <w:fldChar w:fldCharType="begin"/>
      </w:r>
      <w:r>
        <w:rPr>
          <w:noProof/>
        </w:rPr>
        <w:instrText xml:space="preserve"> SEQ Table \* ARABIC </w:instrText>
      </w:r>
      <w:r>
        <w:rPr>
          <w:noProof/>
        </w:rPr>
        <w:fldChar w:fldCharType="separate"/>
      </w:r>
      <w:r>
        <w:rPr>
          <w:noProof/>
        </w:rPr>
        <w:t>6</w:t>
      </w:r>
      <w:r>
        <w:rPr>
          <w:noProof/>
        </w:rPr>
        <w:fldChar w:fldCharType="end"/>
      </w:r>
      <w:r>
        <w:t xml:space="preserve"> – Example of post hoc differences matrix</w:t>
      </w:r>
      <w:bookmarkEnd w:id="66"/>
    </w:p>
    <w:tbl>
      <w:tblPr>
        <w:tblpPr w:leftFromText="180" w:rightFromText="180" w:vertAnchor="text" w:horzAnchor="margin" w:tblpY="81"/>
        <w:tblW w:w="8980" w:type="dxa"/>
        <w:tblLook w:val="04A0" w:firstRow="1" w:lastRow="0" w:firstColumn="1" w:lastColumn="0" w:noHBand="0" w:noVBand="1"/>
      </w:tblPr>
      <w:tblGrid>
        <w:gridCol w:w="2840"/>
        <w:gridCol w:w="1240"/>
        <w:gridCol w:w="1620"/>
        <w:gridCol w:w="1580"/>
        <w:gridCol w:w="1700"/>
      </w:tblGrid>
      <w:tr w:rsidR="005F0D0D" w:rsidRPr="003D09CA" w14:paraId="510323CA" w14:textId="77777777" w:rsidTr="005F0D0D">
        <w:trPr>
          <w:trHeight w:val="300"/>
        </w:trPr>
        <w:tc>
          <w:tcPr>
            <w:tcW w:w="284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320DC603" w14:textId="77777777" w:rsidR="005F0D0D" w:rsidRPr="003D09CA" w:rsidRDefault="005F0D0D" w:rsidP="005F0D0D">
            <w:pPr>
              <w:spacing w:after="0" w:line="240" w:lineRule="auto"/>
              <w:rPr>
                <w:rFonts w:ascii="Calibri" w:eastAsia="Times New Roman" w:hAnsi="Calibri" w:cs="Calibri"/>
                <w:color w:val="000000"/>
                <w:lang w:eastAsia="en-GB"/>
              </w:rPr>
            </w:pPr>
            <w:r w:rsidRPr="003D09CA">
              <w:rPr>
                <w:rFonts w:ascii="Calibri" w:eastAsia="Times New Roman" w:hAnsi="Calibri" w:cs="Calibri"/>
                <w:color w:val="000000"/>
                <w:lang w:eastAsia="en-GB"/>
              </w:rPr>
              <w:t> </w:t>
            </w:r>
          </w:p>
        </w:tc>
        <w:tc>
          <w:tcPr>
            <w:tcW w:w="1240" w:type="dxa"/>
            <w:tcBorders>
              <w:top w:val="single" w:sz="8" w:space="0" w:color="auto"/>
              <w:left w:val="nil"/>
              <w:bottom w:val="single" w:sz="4" w:space="0" w:color="auto"/>
              <w:right w:val="single" w:sz="4" w:space="0" w:color="auto"/>
            </w:tcBorders>
            <w:shd w:val="clear" w:color="auto" w:fill="auto"/>
            <w:noWrap/>
            <w:vAlign w:val="bottom"/>
            <w:hideMark/>
          </w:tcPr>
          <w:p w14:paraId="5572262C" w14:textId="77777777" w:rsidR="005F0D0D" w:rsidRPr="003D09CA" w:rsidRDefault="005F0D0D" w:rsidP="005F0D0D">
            <w:pPr>
              <w:spacing w:after="0" w:line="240" w:lineRule="auto"/>
              <w:rPr>
                <w:rFonts w:ascii="Calibri" w:eastAsia="Times New Roman" w:hAnsi="Calibri" w:cs="Calibri"/>
                <w:color w:val="000000"/>
                <w:lang w:eastAsia="en-GB"/>
              </w:rPr>
            </w:pPr>
            <w:proofErr w:type="spellStart"/>
            <w:r w:rsidRPr="003D09CA">
              <w:rPr>
                <w:rFonts w:ascii="Calibri" w:eastAsia="Times New Roman" w:hAnsi="Calibri" w:cs="Calibri"/>
                <w:color w:val="000000"/>
                <w:lang w:eastAsia="en-GB"/>
              </w:rPr>
              <w:t>Adwell</w:t>
            </w:r>
            <w:proofErr w:type="spellEnd"/>
            <w:r w:rsidRPr="003D09CA">
              <w:rPr>
                <w:rFonts w:ascii="Calibri" w:eastAsia="Times New Roman" w:hAnsi="Calibri" w:cs="Calibri"/>
                <w:color w:val="000000"/>
                <w:lang w:eastAsia="en-GB"/>
              </w:rPr>
              <w:t xml:space="preserve"> (a) </w:t>
            </w:r>
          </w:p>
        </w:tc>
        <w:tc>
          <w:tcPr>
            <w:tcW w:w="1620" w:type="dxa"/>
            <w:tcBorders>
              <w:top w:val="single" w:sz="8" w:space="0" w:color="auto"/>
              <w:left w:val="nil"/>
              <w:bottom w:val="single" w:sz="4" w:space="0" w:color="auto"/>
              <w:right w:val="single" w:sz="4" w:space="0" w:color="auto"/>
            </w:tcBorders>
            <w:shd w:val="clear" w:color="auto" w:fill="auto"/>
            <w:noWrap/>
            <w:vAlign w:val="bottom"/>
            <w:hideMark/>
          </w:tcPr>
          <w:p w14:paraId="172F51F5" w14:textId="77777777" w:rsidR="005F0D0D" w:rsidRPr="003D09CA" w:rsidRDefault="005F0D0D" w:rsidP="005F0D0D">
            <w:pPr>
              <w:spacing w:after="0" w:line="240" w:lineRule="auto"/>
              <w:rPr>
                <w:rFonts w:ascii="Calibri" w:eastAsia="Times New Roman" w:hAnsi="Calibri" w:cs="Calibri"/>
                <w:color w:val="000000"/>
                <w:lang w:eastAsia="en-GB"/>
              </w:rPr>
            </w:pPr>
            <w:proofErr w:type="spellStart"/>
            <w:r w:rsidRPr="003D09CA">
              <w:rPr>
                <w:rFonts w:ascii="Calibri" w:eastAsia="Times New Roman" w:hAnsi="Calibri" w:cs="Calibri"/>
                <w:color w:val="000000"/>
                <w:lang w:eastAsia="en-GB"/>
              </w:rPr>
              <w:t>Emmington</w:t>
            </w:r>
            <w:proofErr w:type="spellEnd"/>
            <w:r w:rsidRPr="003D09CA">
              <w:rPr>
                <w:rFonts w:ascii="Calibri" w:eastAsia="Times New Roman" w:hAnsi="Calibri" w:cs="Calibri"/>
                <w:color w:val="000000"/>
                <w:lang w:eastAsia="en-GB"/>
              </w:rPr>
              <w:t xml:space="preserve"> (b)</w:t>
            </w:r>
          </w:p>
        </w:tc>
        <w:tc>
          <w:tcPr>
            <w:tcW w:w="1580" w:type="dxa"/>
            <w:tcBorders>
              <w:top w:val="single" w:sz="8" w:space="0" w:color="auto"/>
              <w:left w:val="nil"/>
              <w:bottom w:val="single" w:sz="4" w:space="0" w:color="auto"/>
              <w:right w:val="nil"/>
            </w:tcBorders>
            <w:shd w:val="clear" w:color="auto" w:fill="auto"/>
            <w:noWrap/>
            <w:vAlign w:val="bottom"/>
            <w:hideMark/>
          </w:tcPr>
          <w:p w14:paraId="0D67F408" w14:textId="77777777" w:rsidR="005F0D0D" w:rsidRPr="003D09CA" w:rsidRDefault="005F0D0D" w:rsidP="005F0D0D">
            <w:pPr>
              <w:spacing w:after="0" w:line="240" w:lineRule="auto"/>
              <w:rPr>
                <w:rFonts w:ascii="Calibri" w:eastAsia="Times New Roman" w:hAnsi="Calibri" w:cs="Calibri"/>
                <w:color w:val="000000"/>
                <w:lang w:eastAsia="en-GB"/>
              </w:rPr>
            </w:pPr>
            <w:r w:rsidRPr="003D09CA">
              <w:rPr>
                <w:rFonts w:ascii="Calibri" w:eastAsia="Times New Roman" w:hAnsi="Calibri" w:cs="Calibri"/>
                <w:color w:val="000000"/>
                <w:lang w:eastAsia="en-GB"/>
              </w:rPr>
              <w:t xml:space="preserve">House </w:t>
            </w:r>
            <w:proofErr w:type="gramStart"/>
            <w:r w:rsidRPr="003D09CA">
              <w:rPr>
                <w:rFonts w:ascii="Calibri" w:eastAsia="Times New Roman" w:hAnsi="Calibri" w:cs="Calibri"/>
                <w:color w:val="000000"/>
                <w:lang w:eastAsia="en-GB"/>
              </w:rPr>
              <w:t>( c</w:t>
            </w:r>
            <w:proofErr w:type="gramEnd"/>
            <w:r w:rsidRPr="003D09CA">
              <w:rPr>
                <w:rFonts w:ascii="Calibri" w:eastAsia="Times New Roman" w:hAnsi="Calibri" w:cs="Calibri"/>
                <w:color w:val="000000"/>
                <w:lang w:eastAsia="en-GB"/>
              </w:rPr>
              <w:t xml:space="preserve"> )</w:t>
            </w:r>
          </w:p>
        </w:tc>
        <w:tc>
          <w:tcPr>
            <w:tcW w:w="1700" w:type="dxa"/>
            <w:tcBorders>
              <w:top w:val="single" w:sz="8" w:space="0" w:color="auto"/>
              <w:left w:val="single" w:sz="4" w:space="0" w:color="auto"/>
              <w:bottom w:val="single" w:sz="4" w:space="0" w:color="auto"/>
              <w:right w:val="single" w:sz="8" w:space="0" w:color="auto"/>
            </w:tcBorders>
            <w:shd w:val="clear" w:color="auto" w:fill="auto"/>
            <w:noWrap/>
            <w:vAlign w:val="bottom"/>
            <w:hideMark/>
          </w:tcPr>
          <w:p w14:paraId="68098A15" w14:textId="77777777" w:rsidR="005F0D0D" w:rsidRPr="003D09CA" w:rsidRDefault="005F0D0D" w:rsidP="005F0D0D">
            <w:pPr>
              <w:spacing w:after="0" w:line="240" w:lineRule="auto"/>
              <w:rPr>
                <w:rFonts w:ascii="Calibri" w:eastAsia="Times New Roman" w:hAnsi="Calibri" w:cs="Calibri"/>
                <w:color w:val="000000"/>
                <w:lang w:eastAsia="en-GB"/>
              </w:rPr>
            </w:pPr>
            <w:r w:rsidRPr="003D09CA">
              <w:rPr>
                <w:rFonts w:ascii="Calibri" w:eastAsia="Times New Roman" w:hAnsi="Calibri" w:cs="Calibri"/>
                <w:color w:val="000000"/>
                <w:lang w:eastAsia="en-GB"/>
              </w:rPr>
              <w:t>Skittle Green (d)</w:t>
            </w:r>
          </w:p>
        </w:tc>
      </w:tr>
      <w:tr w:rsidR="005F0D0D" w:rsidRPr="003D09CA" w14:paraId="4FD30EC0" w14:textId="77777777" w:rsidTr="005F0D0D">
        <w:trPr>
          <w:trHeight w:val="315"/>
        </w:trPr>
        <w:tc>
          <w:tcPr>
            <w:tcW w:w="2840" w:type="dxa"/>
            <w:tcBorders>
              <w:top w:val="nil"/>
              <w:left w:val="single" w:sz="8" w:space="0" w:color="auto"/>
              <w:bottom w:val="single" w:sz="4" w:space="0" w:color="auto"/>
              <w:right w:val="single" w:sz="4" w:space="0" w:color="auto"/>
            </w:tcBorders>
            <w:shd w:val="clear" w:color="auto" w:fill="auto"/>
            <w:noWrap/>
            <w:vAlign w:val="bottom"/>
            <w:hideMark/>
          </w:tcPr>
          <w:p w14:paraId="0080E643" w14:textId="77777777" w:rsidR="005F0D0D" w:rsidRPr="003D09CA" w:rsidRDefault="005F0D0D" w:rsidP="005F0D0D">
            <w:pPr>
              <w:spacing w:after="0" w:line="240" w:lineRule="auto"/>
              <w:rPr>
                <w:rFonts w:ascii="Calibri" w:eastAsia="Times New Roman" w:hAnsi="Calibri" w:cs="Calibri"/>
                <w:color w:val="000000"/>
                <w:lang w:eastAsia="en-GB"/>
              </w:rPr>
            </w:pPr>
            <w:proofErr w:type="spellStart"/>
            <w:r w:rsidRPr="003D09CA">
              <w:rPr>
                <w:rFonts w:ascii="Calibri" w:eastAsia="Times New Roman" w:hAnsi="Calibri" w:cs="Calibri"/>
                <w:color w:val="000000"/>
                <w:lang w:eastAsia="en-GB"/>
              </w:rPr>
              <w:t>Adwell</w:t>
            </w:r>
            <w:proofErr w:type="spellEnd"/>
            <w:r w:rsidRPr="003D09CA">
              <w:rPr>
                <w:rFonts w:ascii="Calibri" w:eastAsia="Times New Roman" w:hAnsi="Calibri" w:cs="Calibri"/>
                <w:color w:val="000000"/>
                <w:lang w:eastAsia="en-GB"/>
              </w:rPr>
              <w:t xml:space="preserve"> (a)</w:t>
            </w:r>
          </w:p>
        </w:tc>
        <w:tc>
          <w:tcPr>
            <w:tcW w:w="1240" w:type="dxa"/>
            <w:tcBorders>
              <w:top w:val="nil"/>
              <w:left w:val="nil"/>
              <w:bottom w:val="single" w:sz="4" w:space="0" w:color="auto"/>
              <w:right w:val="single" w:sz="4" w:space="0" w:color="auto"/>
            </w:tcBorders>
            <w:shd w:val="clear" w:color="auto" w:fill="767171" w:themeFill="background2" w:themeFillShade="80"/>
            <w:noWrap/>
            <w:vAlign w:val="bottom"/>
            <w:hideMark/>
          </w:tcPr>
          <w:p w14:paraId="6C0E3EB3" w14:textId="77777777" w:rsidR="005F0D0D" w:rsidRPr="003D09CA" w:rsidRDefault="005F0D0D" w:rsidP="005F0D0D">
            <w:pPr>
              <w:spacing w:after="0" w:line="240" w:lineRule="auto"/>
              <w:rPr>
                <w:rFonts w:ascii="Calibri" w:eastAsia="Times New Roman" w:hAnsi="Calibri" w:cs="Calibri"/>
                <w:lang w:eastAsia="en-GB"/>
              </w:rPr>
            </w:pPr>
          </w:p>
        </w:tc>
        <w:tc>
          <w:tcPr>
            <w:tcW w:w="1620" w:type="dxa"/>
            <w:tcBorders>
              <w:top w:val="nil"/>
              <w:left w:val="nil"/>
              <w:bottom w:val="single" w:sz="4" w:space="0" w:color="auto"/>
              <w:right w:val="single" w:sz="4" w:space="0" w:color="auto"/>
            </w:tcBorders>
            <w:shd w:val="clear" w:color="auto" w:fill="767171" w:themeFill="background2" w:themeFillShade="80"/>
            <w:noWrap/>
            <w:vAlign w:val="bottom"/>
            <w:hideMark/>
          </w:tcPr>
          <w:p w14:paraId="7988593A" w14:textId="77777777" w:rsidR="005F0D0D" w:rsidRPr="003D09CA" w:rsidRDefault="005F0D0D" w:rsidP="005F0D0D">
            <w:pPr>
              <w:spacing w:after="0" w:line="240" w:lineRule="auto"/>
              <w:rPr>
                <w:rFonts w:ascii="Calibri" w:eastAsia="Times New Roman" w:hAnsi="Calibri" w:cs="Calibri"/>
                <w:lang w:eastAsia="en-GB"/>
              </w:rPr>
            </w:pPr>
            <w:r w:rsidRPr="003D09CA">
              <w:rPr>
                <w:rFonts w:ascii="Calibri" w:eastAsia="Times New Roman" w:hAnsi="Calibri" w:cs="Calibri"/>
                <w:lang w:eastAsia="en-GB"/>
              </w:rPr>
              <w:t> </w:t>
            </w:r>
          </w:p>
        </w:tc>
        <w:tc>
          <w:tcPr>
            <w:tcW w:w="1580" w:type="dxa"/>
            <w:tcBorders>
              <w:top w:val="nil"/>
              <w:left w:val="nil"/>
              <w:bottom w:val="single" w:sz="4" w:space="0" w:color="auto"/>
              <w:right w:val="nil"/>
            </w:tcBorders>
            <w:shd w:val="clear" w:color="000000" w:fill="757171"/>
            <w:noWrap/>
            <w:vAlign w:val="bottom"/>
            <w:hideMark/>
          </w:tcPr>
          <w:p w14:paraId="7ED409B7" w14:textId="77777777" w:rsidR="005F0D0D" w:rsidRPr="003D09CA" w:rsidRDefault="005F0D0D" w:rsidP="005F0D0D">
            <w:pPr>
              <w:spacing w:after="0" w:line="240" w:lineRule="auto"/>
              <w:rPr>
                <w:rFonts w:ascii="Calibri" w:eastAsia="Times New Roman" w:hAnsi="Calibri" w:cs="Calibri"/>
                <w:color w:val="000000"/>
                <w:lang w:eastAsia="en-GB"/>
              </w:rPr>
            </w:pPr>
            <w:r w:rsidRPr="003D09CA">
              <w:rPr>
                <w:rFonts w:ascii="Calibri" w:eastAsia="Times New Roman" w:hAnsi="Calibri" w:cs="Calibri"/>
                <w:color w:val="000000"/>
                <w:lang w:eastAsia="en-GB"/>
              </w:rPr>
              <w:t> </w:t>
            </w:r>
          </w:p>
        </w:tc>
        <w:tc>
          <w:tcPr>
            <w:tcW w:w="1700" w:type="dxa"/>
            <w:tcBorders>
              <w:top w:val="nil"/>
              <w:left w:val="single" w:sz="4" w:space="0" w:color="auto"/>
              <w:bottom w:val="single" w:sz="4" w:space="0" w:color="auto"/>
              <w:right w:val="single" w:sz="8" w:space="0" w:color="auto"/>
            </w:tcBorders>
            <w:shd w:val="clear" w:color="000000" w:fill="757171"/>
            <w:noWrap/>
            <w:vAlign w:val="bottom"/>
            <w:hideMark/>
          </w:tcPr>
          <w:p w14:paraId="2785B73B" w14:textId="77777777" w:rsidR="005F0D0D" w:rsidRPr="003D09CA" w:rsidRDefault="005F0D0D" w:rsidP="005F0D0D">
            <w:pPr>
              <w:spacing w:after="0" w:line="240" w:lineRule="auto"/>
              <w:rPr>
                <w:rFonts w:ascii="Calibri" w:eastAsia="Times New Roman" w:hAnsi="Calibri" w:cs="Calibri"/>
                <w:color w:val="000000"/>
                <w:lang w:eastAsia="en-GB"/>
              </w:rPr>
            </w:pPr>
            <w:r w:rsidRPr="003D09CA">
              <w:rPr>
                <w:rFonts w:ascii="Calibri" w:eastAsia="Times New Roman" w:hAnsi="Calibri" w:cs="Calibri"/>
                <w:color w:val="000000"/>
                <w:lang w:eastAsia="en-GB"/>
              </w:rPr>
              <w:t> </w:t>
            </w:r>
          </w:p>
        </w:tc>
      </w:tr>
      <w:tr w:rsidR="005F0D0D" w:rsidRPr="003D09CA" w14:paraId="6925CE6D" w14:textId="77777777" w:rsidTr="005F0D0D">
        <w:trPr>
          <w:trHeight w:val="300"/>
        </w:trPr>
        <w:tc>
          <w:tcPr>
            <w:tcW w:w="2840" w:type="dxa"/>
            <w:tcBorders>
              <w:top w:val="nil"/>
              <w:left w:val="single" w:sz="8" w:space="0" w:color="auto"/>
              <w:bottom w:val="single" w:sz="4" w:space="0" w:color="auto"/>
              <w:right w:val="single" w:sz="4" w:space="0" w:color="auto"/>
            </w:tcBorders>
            <w:shd w:val="clear" w:color="auto" w:fill="auto"/>
            <w:noWrap/>
            <w:vAlign w:val="bottom"/>
            <w:hideMark/>
          </w:tcPr>
          <w:p w14:paraId="6EE9BE0E" w14:textId="77777777" w:rsidR="005F0D0D" w:rsidRPr="003D09CA" w:rsidRDefault="005F0D0D" w:rsidP="005F0D0D">
            <w:pPr>
              <w:spacing w:after="0" w:line="240" w:lineRule="auto"/>
              <w:rPr>
                <w:rFonts w:ascii="Calibri" w:eastAsia="Times New Roman" w:hAnsi="Calibri" w:cs="Calibri"/>
                <w:color w:val="000000"/>
                <w:lang w:eastAsia="en-GB"/>
              </w:rPr>
            </w:pPr>
            <w:proofErr w:type="spellStart"/>
            <w:r w:rsidRPr="003D09CA">
              <w:rPr>
                <w:rFonts w:ascii="Calibri" w:eastAsia="Times New Roman" w:hAnsi="Calibri" w:cs="Calibri"/>
                <w:color w:val="000000"/>
                <w:lang w:eastAsia="en-GB"/>
              </w:rPr>
              <w:t>Emmington</w:t>
            </w:r>
            <w:proofErr w:type="spellEnd"/>
            <w:r w:rsidRPr="003D09CA">
              <w:rPr>
                <w:rFonts w:ascii="Calibri" w:eastAsia="Times New Roman" w:hAnsi="Calibri" w:cs="Calibri"/>
                <w:color w:val="000000"/>
                <w:lang w:eastAsia="en-GB"/>
              </w:rPr>
              <w:t xml:space="preserve"> (b)</w:t>
            </w:r>
          </w:p>
        </w:tc>
        <w:tc>
          <w:tcPr>
            <w:tcW w:w="1240" w:type="dxa"/>
            <w:tcBorders>
              <w:top w:val="nil"/>
              <w:left w:val="nil"/>
              <w:bottom w:val="single" w:sz="4" w:space="0" w:color="auto"/>
              <w:right w:val="single" w:sz="4" w:space="0" w:color="auto"/>
            </w:tcBorders>
            <w:shd w:val="clear" w:color="auto" w:fill="auto"/>
            <w:noWrap/>
            <w:vAlign w:val="bottom"/>
            <w:hideMark/>
          </w:tcPr>
          <w:p w14:paraId="182D04EB" w14:textId="77777777" w:rsidR="005F0D0D" w:rsidRPr="003D09CA" w:rsidRDefault="005F0D0D" w:rsidP="005F0D0D">
            <w:pPr>
              <w:spacing w:after="0" w:line="240" w:lineRule="auto"/>
              <w:rPr>
                <w:rFonts w:ascii="Calibri" w:eastAsia="Times New Roman" w:hAnsi="Calibri" w:cs="Calibri"/>
                <w:lang w:eastAsia="en-GB"/>
              </w:rPr>
            </w:pPr>
            <w:r>
              <w:rPr>
                <w:rFonts w:ascii="Calibri" w:eastAsia="Times New Roman" w:hAnsi="Calibri" w:cs="Calibri"/>
                <w:lang w:eastAsia="en-GB"/>
              </w:rPr>
              <w:t>3</w:t>
            </w:r>
          </w:p>
        </w:tc>
        <w:tc>
          <w:tcPr>
            <w:tcW w:w="1620" w:type="dxa"/>
            <w:tcBorders>
              <w:top w:val="nil"/>
              <w:left w:val="nil"/>
              <w:bottom w:val="single" w:sz="4" w:space="0" w:color="auto"/>
              <w:right w:val="single" w:sz="4" w:space="0" w:color="auto"/>
            </w:tcBorders>
            <w:shd w:val="clear" w:color="auto" w:fill="767171" w:themeFill="background2" w:themeFillShade="80"/>
            <w:noWrap/>
            <w:vAlign w:val="bottom"/>
            <w:hideMark/>
          </w:tcPr>
          <w:p w14:paraId="12225928" w14:textId="77777777" w:rsidR="005F0D0D" w:rsidRPr="003D09CA" w:rsidRDefault="005F0D0D" w:rsidP="005F0D0D">
            <w:pPr>
              <w:spacing w:after="0" w:line="240" w:lineRule="auto"/>
              <w:rPr>
                <w:rFonts w:ascii="Calibri" w:eastAsia="Times New Roman" w:hAnsi="Calibri" w:cs="Calibri"/>
                <w:lang w:eastAsia="en-GB"/>
              </w:rPr>
            </w:pPr>
          </w:p>
        </w:tc>
        <w:tc>
          <w:tcPr>
            <w:tcW w:w="1580" w:type="dxa"/>
            <w:tcBorders>
              <w:top w:val="nil"/>
              <w:left w:val="nil"/>
              <w:bottom w:val="single" w:sz="4" w:space="0" w:color="auto"/>
              <w:right w:val="nil"/>
            </w:tcBorders>
            <w:shd w:val="clear" w:color="auto" w:fill="767171" w:themeFill="background2" w:themeFillShade="80"/>
            <w:noWrap/>
            <w:vAlign w:val="bottom"/>
            <w:hideMark/>
          </w:tcPr>
          <w:p w14:paraId="4AC30655" w14:textId="77777777" w:rsidR="005F0D0D" w:rsidRPr="003D09CA" w:rsidRDefault="005F0D0D" w:rsidP="005F0D0D">
            <w:pPr>
              <w:spacing w:after="0" w:line="240" w:lineRule="auto"/>
              <w:rPr>
                <w:rFonts w:ascii="Calibri" w:eastAsia="Times New Roman" w:hAnsi="Calibri" w:cs="Calibri"/>
                <w:color w:val="000000"/>
                <w:lang w:eastAsia="en-GB"/>
              </w:rPr>
            </w:pPr>
            <w:r w:rsidRPr="003D09CA">
              <w:rPr>
                <w:rFonts w:ascii="Calibri" w:eastAsia="Times New Roman" w:hAnsi="Calibri" w:cs="Calibri"/>
                <w:color w:val="000000"/>
                <w:lang w:eastAsia="en-GB"/>
              </w:rPr>
              <w:t> </w:t>
            </w:r>
          </w:p>
        </w:tc>
        <w:tc>
          <w:tcPr>
            <w:tcW w:w="1700" w:type="dxa"/>
            <w:tcBorders>
              <w:top w:val="nil"/>
              <w:left w:val="single" w:sz="4" w:space="0" w:color="auto"/>
              <w:bottom w:val="single" w:sz="4" w:space="0" w:color="auto"/>
              <w:right w:val="single" w:sz="8" w:space="0" w:color="auto"/>
            </w:tcBorders>
            <w:shd w:val="clear" w:color="000000" w:fill="757171"/>
            <w:noWrap/>
            <w:vAlign w:val="bottom"/>
            <w:hideMark/>
          </w:tcPr>
          <w:p w14:paraId="36D6CA90" w14:textId="77777777" w:rsidR="005F0D0D" w:rsidRPr="003D09CA" w:rsidRDefault="005F0D0D" w:rsidP="005F0D0D">
            <w:pPr>
              <w:spacing w:after="0" w:line="240" w:lineRule="auto"/>
              <w:rPr>
                <w:rFonts w:ascii="Calibri" w:eastAsia="Times New Roman" w:hAnsi="Calibri" w:cs="Calibri"/>
                <w:color w:val="000000"/>
                <w:lang w:eastAsia="en-GB"/>
              </w:rPr>
            </w:pPr>
            <w:r w:rsidRPr="003D09CA">
              <w:rPr>
                <w:rFonts w:ascii="Calibri" w:eastAsia="Times New Roman" w:hAnsi="Calibri" w:cs="Calibri"/>
                <w:color w:val="000000"/>
                <w:lang w:eastAsia="en-GB"/>
              </w:rPr>
              <w:t> </w:t>
            </w:r>
          </w:p>
        </w:tc>
      </w:tr>
      <w:tr w:rsidR="005F0D0D" w:rsidRPr="003D09CA" w14:paraId="41503264" w14:textId="77777777" w:rsidTr="005F0D0D">
        <w:trPr>
          <w:trHeight w:val="300"/>
        </w:trPr>
        <w:tc>
          <w:tcPr>
            <w:tcW w:w="2840" w:type="dxa"/>
            <w:tcBorders>
              <w:top w:val="nil"/>
              <w:left w:val="single" w:sz="8" w:space="0" w:color="auto"/>
              <w:bottom w:val="nil"/>
              <w:right w:val="single" w:sz="4" w:space="0" w:color="auto"/>
            </w:tcBorders>
            <w:shd w:val="clear" w:color="auto" w:fill="auto"/>
            <w:noWrap/>
            <w:vAlign w:val="bottom"/>
            <w:hideMark/>
          </w:tcPr>
          <w:p w14:paraId="6A6D1CD0" w14:textId="77777777" w:rsidR="005F0D0D" w:rsidRPr="003D09CA" w:rsidRDefault="005F0D0D" w:rsidP="005F0D0D">
            <w:pPr>
              <w:spacing w:after="0" w:line="240" w:lineRule="auto"/>
              <w:rPr>
                <w:rFonts w:ascii="Calibri" w:eastAsia="Times New Roman" w:hAnsi="Calibri" w:cs="Calibri"/>
                <w:color w:val="000000"/>
                <w:lang w:eastAsia="en-GB"/>
              </w:rPr>
            </w:pPr>
            <w:r w:rsidRPr="003D09CA">
              <w:rPr>
                <w:rFonts w:ascii="Calibri" w:eastAsia="Times New Roman" w:hAnsi="Calibri" w:cs="Calibri"/>
                <w:color w:val="000000"/>
                <w:lang w:eastAsia="en-GB"/>
              </w:rPr>
              <w:t xml:space="preserve">House </w:t>
            </w:r>
            <w:proofErr w:type="gramStart"/>
            <w:r w:rsidRPr="003D09CA">
              <w:rPr>
                <w:rFonts w:ascii="Calibri" w:eastAsia="Times New Roman" w:hAnsi="Calibri" w:cs="Calibri"/>
                <w:color w:val="000000"/>
                <w:lang w:eastAsia="en-GB"/>
              </w:rPr>
              <w:t>( c</w:t>
            </w:r>
            <w:proofErr w:type="gramEnd"/>
            <w:r w:rsidRPr="003D09CA">
              <w:rPr>
                <w:rFonts w:ascii="Calibri" w:eastAsia="Times New Roman" w:hAnsi="Calibri" w:cs="Calibri"/>
                <w:color w:val="000000"/>
                <w:lang w:eastAsia="en-GB"/>
              </w:rPr>
              <w:t xml:space="preserve"> )</w:t>
            </w:r>
          </w:p>
        </w:tc>
        <w:tc>
          <w:tcPr>
            <w:tcW w:w="1240" w:type="dxa"/>
            <w:tcBorders>
              <w:top w:val="nil"/>
              <w:left w:val="nil"/>
              <w:bottom w:val="nil"/>
              <w:right w:val="single" w:sz="4" w:space="0" w:color="auto"/>
            </w:tcBorders>
            <w:shd w:val="clear" w:color="auto" w:fill="auto"/>
            <w:noWrap/>
            <w:vAlign w:val="bottom"/>
            <w:hideMark/>
          </w:tcPr>
          <w:p w14:paraId="76F74302" w14:textId="77777777" w:rsidR="005F0D0D" w:rsidRPr="003D09CA" w:rsidRDefault="005F0D0D" w:rsidP="005F0D0D">
            <w:pPr>
              <w:spacing w:after="0" w:line="240" w:lineRule="auto"/>
              <w:rPr>
                <w:rFonts w:ascii="Calibri" w:eastAsia="Times New Roman" w:hAnsi="Calibri" w:cs="Calibri"/>
                <w:lang w:eastAsia="en-GB"/>
              </w:rPr>
            </w:pPr>
            <w:r>
              <w:rPr>
                <w:rFonts w:ascii="Calibri" w:eastAsia="Times New Roman" w:hAnsi="Calibri" w:cs="Calibri"/>
                <w:lang w:eastAsia="en-GB"/>
              </w:rPr>
              <w:t>14</w:t>
            </w:r>
          </w:p>
        </w:tc>
        <w:tc>
          <w:tcPr>
            <w:tcW w:w="1620" w:type="dxa"/>
            <w:tcBorders>
              <w:top w:val="nil"/>
              <w:left w:val="nil"/>
              <w:bottom w:val="nil"/>
              <w:right w:val="single" w:sz="4" w:space="0" w:color="auto"/>
            </w:tcBorders>
            <w:shd w:val="clear" w:color="auto" w:fill="auto"/>
            <w:noWrap/>
            <w:vAlign w:val="bottom"/>
            <w:hideMark/>
          </w:tcPr>
          <w:p w14:paraId="06D28FB4" w14:textId="77777777" w:rsidR="005F0D0D" w:rsidRPr="003D09CA" w:rsidRDefault="005F0D0D" w:rsidP="005F0D0D">
            <w:pPr>
              <w:spacing w:after="0" w:line="240" w:lineRule="auto"/>
              <w:rPr>
                <w:rFonts w:ascii="Calibri" w:eastAsia="Times New Roman" w:hAnsi="Calibri" w:cs="Calibri"/>
                <w:lang w:eastAsia="en-GB"/>
              </w:rPr>
            </w:pPr>
            <w:r>
              <w:rPr>
                <w:rFonts w:ascii="Calibri" w:eastAsia="Times New Roman" w:hAnsi="Calibri" w:cs="Calibri"/>
                <w:lang w:eastAsia="en-GB"/>
              </w:rPr>
              <w:t>11</w:t>
            </w:r>
          </w:p>
        </w:tc>
        <w:tc>
          <w:tcPr>
            <w:tcW w:w="1580" w:type="dxa"/>
            <w:tcBorders>
              <w:top w:val="nil"/>
              <w:left w:val="nil"/>
              <w:bottom w:val="nil"/>
              <w:right w:val="nil"/>
            </w:tcBorders>
            <w:shd w:val="clear" w:color="auto" w:fill="767171" w:themeFill="background2" w:themeFillShade="80"/>
            <w:noWrap/>
            <w:vAlign w:val="bottom"/>
            <w:hideMark/>
          </w:tcPr>
          <w:p w14:paraId="56DF9620" w14:textId="77777777" w:rsidR="005F0D0D" w:rsidRPr="003D09CA" w:rsidRDefault="005F0D0D" w:rsidP="005F0D0D">
            <w:pPr>
              <w:spacing w:after="0" w:line="240" w:lineRule="auto"/>
              <w:rPr>
                <w:rFonts w:ascii="Calibri" w:eastAsia="Times New Roman" w:hAnsi="Calibri" w:cs="Calibri"/>
                <w:lang w:eastAsia="en-GB"/>
              </w:rPr>
            </w:pPr>
          </w:p>
        </w:tc>
        <w:tc>
          <w:tcPr>
            <w:tcW w:w="1700" w:type="dxa"/>
            <w:tcBorders>
              <w:top w:val="nil"/>
              <w:left w:val="single" w:sz="4" w:space="0" w:color="auto"/>
              <w:bottom w:val="nil"/>
              <w:right w:val="single" w:sz="8" w:space="0" w:color="auto"/>
            </w:tcBorders>
            <w:shd w:val="clear" w:color="auto" w:fill="767171" w:themeFill="background2" w:themeFillShade="80"/>
            <w:noWrap/>
            <w:vAlign w:val="bottom"/>
            <w:hideMark/>
          </w:tcPr>
          <w:p w14:paraId="5A8F2A22" w14:textId="77777777" w:rsidR="005F0D0D" w:rsidRPr="003D09CA" w:rsidRDefault="005F0D0D" w:rsidP="005F0D0D">
            <w:pPr>
              <w:spacing w:after="0" w:line="240" w:lineRule="auto"/>
              <w:rPr>
                <w:rFonts w:ascii="Calibri" w:eastAsia="Times New Roman" w:hAnsi="Calibri" w:cs="Calibri"/>
                <w:lang w:eastAsia="en-GB"/>
              </w:rPr>
            </w:pPr>
            <w:r w:rsidRPr="003D09CA">
              <w:rPr>
                <w:rFonts w:ascii="Calibri" w:eastAsia="Times New Roman" w:hAnsi="Calibri" w:cs="Calibri"/>
                <w:lang w:eastAsia="en-GB"/>
              </w:rPr>
              <w:t> </w:t>
            </w:r>
          </w:p>
        </w:tc>
      </w:tr>
      <w:tr w:rsidR="005F0D0D" w:rsidRPr="003D09CA" w14:paraId="5692ED53" w14:textId="77777777" w:rsidTr="005F0D0D">
        <w:trPr>
          <w:trHeight w:val="315"/>
        </w:trPr>
        <w:tc>
          <w:tcPr>
            <w:tcW w:w="2840" w:type="dxa"/>
            <w:tcBorders>
              <w:top w:val="single" w:sz="4" w:space="0" w:color="auto"/>
              <w:left w:val="single" w:sz="8" w:space="0" w:color="auto"/>
              <w:bottom w:val="single" w:sz="8" w:space="0" w:color="auto"/>
              <w:right w:val="single" w:sz="4" w:space="0" w:color="auto"/>
            </w:tcBorders>
            <w:shd w:val="clear" w:color="auto" w:fill="auto"/>
            <w:noWrap/>
            <w:vAlign w:val="bottom"/>
            <w:hideMark/>
          </w:tcPr>
          <w:p w14:paraId="3CAA1094" w14:textId="77777777" w:rsidR="005F0D0D" w:rsidRPr="003D09CA" w:rsidRDefault="005F0D0D" w:rsidP="005F0D0D">
            <w:pPr>
              <w:spacing w:after="0" w:line="240" w:lineRule="auto"/>
              <w:rPr>
                <w:rFonts w:ascii="Calibri" w:eastAsia="Times New Roman" w:hAnsi="Calibri" w:cs="Calibri"/>
                <w:color w:val="000000"/>
                <w:lang w:eastAsia="en-GB"/>
              </w:rPr>
            </w:pPr>
            <w:r w:rsidRPr="003D09CA">
              <w:rPr>
                <w:rFonts w:ascii="Calibri" w:eastAsia="Times New Roman" w:hAnsi="Calibri" w:cs="Calibri"/>
                <w:color w:val="000000"/>
                <w:lang w:eastAsia="en-GB"/>
              </w:rPr>
              <w:t>Skittle Green (d)</w:t>
            </w:r>
          </w:p>
        </w:tc>
        <w:tc>
          <w:tcPr>
            <w:tcW w:w="1240" w:type="dxa"/>
            <w:tcBorders>
              <w:top w:val="single" w:sz="4" w:space="0" w:color="auto"/>
              <w:left w:val="nil"/>
              <w:bottom w:val="single" w:sz="8" w:space="0" w:color="auto"/>
              <w:right w:val="single" w:sz="4" w:space="0" w:color="auto"/>
            </w:tcBorders>
            <w:shd w:val="clear" w:color="auto" w:fill="auto"/>
            <w:noWrap/>
            <w:vAlign w:val="bottom"/>
            <w:hideMark/>
          </w:tcPr>
          <w:p w14:paraId="634AC6F8" w14:textId="77777777" w:rsidR="005F0D0D" w:rsidRPr="003D09CA" w:rsidRDefault="005F0D0D" w:rsidP="005F0D0D">
            <w:pPr>
              <w:spacing w:after="0" w:line="240" w:lineRule="auto"/>
              <w:rPr>
                <w:rFonts w:ascii="Calibri" w:eastAsia="Times New Roman" w:hAnsi="Calibri" w:cs="Calibri"/>
                <w:lang w:eastAsia="en-GB"/>
              </w:rPr>
            </w:pPr>
            <w:r w:rsidRPr="00564E84">
              <w:rPr>
                <w:rFonts w:ascii="Calibri" w:eastAsia="Times New Roman" w:hAnsi="Calibri" w:cs="Calibri"/>
                <w:lang w:eastAsia="en-GB"/>
              </w:rPr>
              <w:t>33</w:t>
            </w:r>
          </w:p>
        </w:tc>
        <w:tc>
          <w:tcPr>
            <w:tcW w:w="1620" w:type="dxa"/>
            <w:tcBorders>
              <w:top w:val="single" w:sz="4" w:space="0" w:color="auto"/>
              <w:left w:val="nil"/>
              <w:bottom w:val="single" w:sz="8" w:space="0" w:color="auto"/>
              <w:right w:val="single" w:sz="4" w:space="0" w:color="auto"/>
            </w:tcBorders>
            <w:shd w:val="clear" w:color="auto" w:fill="auto"/>
            <w:noWrap/>
            <w:vAlign w:val="bottom"/>
            <w:hideMark/>
          </w:tcPr>
          <w:p w14:paraId="46C003B1" w14:textId="77777777" w:rsidR="005F0D0D" w:rsidRPr="003D09CA" w:rsidRDefault="005F0D0D" w:rsidP="005F0D0D">
            <w:pPr>
              <w:spacing w:after="0" w:line="240" w:lineRule="auto"/>
              <w:rPr>
                <w:rFonts w:ascii="Calibri" w:eastAsia="Times New Roman" w:hAnsi="Calibri" w:cs="Calibri"/>
                <w:lang w:eastAsia="en-GB"/>
              </w:rPr>
            </w:pPr>
            <w:r w:rsidRPr="003D09CA">
              <w:rPr>
                <w:rFonts w:ascii="Calibri" w:eastAsia="Times New Roman" w:hAnsi="Calibri" w:cs="Calibri"/>
                <w:lang w:eastAsia="en-GB"/>
              </w:rPr>
              <w:t> </w:t>
            </w:r>
            <w:r>
              <w:rPr>
                <w:rFonts w:ascii="Calibri" w:eastAsia="Times New Roman" w:hAnsi="Calibri" w:cs="Calibri"/>
                <w:lang w:eastAsia="en-GB"/>
              </w:rPr>
              <w:t>30</w:t>
            </w:r>
          </w:p>
        </w:tc>
        <w:tc>
          <w:tcPr>
            <w:tcW w:w="1580" w:type="dxa"/>
            <w:tcBorders>
              <w:top w:val="single" w:sz="4" w:space="0" w:color="auto"/>
              <w:left w:val="nil"/>
              <w:bottom w:val="single" w:sz="8" w:space="0" w:color="auto"/>
              <w:right w:val="nil"/>
            </w:tcBorders>
            <w:shd w:val="clear" w:color="auto" w:fill="auto"/>
            <w:noWrap/>
            <w:vAlign w:val="bottom"/>
            <w:hideMark/>
          </w:tcPr>
          <w:p w14:paraId="4F5A70D8" w14:textId="77777777" w:rsidR="005F0D0D" w:rsidRPr="003D09CA" w:rsidRDefault="005F0D0D" w:rsidP="005F0D0D">
            <w:pPr>
              <w:spacing w:after="0" w:line="240" w:lineRule="auto"/>
              <w:rPr>
                <w:rFonts w:ascii="Calibri" w:eastAsia="Times New Roman" w:hAnsi="Calibri" w:cs="Calibri"/>
                <w:lang w:eastAsia="en-GB"/>
              </w:rPr>
            </w:pPr>
            <w:r>
              <w:rPr>
                <w:rFonts w:ascii="Calibri" w:eastAsia="Times New Roman" w:hAnsi="Calibri" w:cs="Calibri"/>
                <w:lang w:eastAsia="en-GB"/>
              </w:rPr>
              <w:t>19</w:t>
            </w:r>
          </w:p>
        </w:tc>
        <w:tc>
          <w:tcPr>
            <w:tcW w:w="1700" w:type="dxa"/>
            <w:tcBorders>
              <w:top w:val="single" w:sz="4" w:space="0" w:color="auto"/>
              <w:left w:val="single" w:sz="4" w:space="0" w:color="auto"/>
              <w:bottom w:val="single" w:sz="8" w:space="0" w:color="auto"/>
              <w:right w:val="single" w:sz="8" w:space="0" w:color="auto"/>
            </w:tcBorders>
            <w:shd w:val="clear" w:color="auto" w:fill="767171" w:themeFill="background2" w:themeFillShade="80"/>
            <w:noWrap/>
            <w:vAlign w:val="bottom"/>
            <w:hideMark/>
          </w:tcPr>
          <w:p w14:paraId="5BA7FC9D" w14:textId="77777777" w:rsidR="005F0D0D" w:rsidRPr="003D09CA" w:rsidRDefault="005F0D0D" w:rsidP="005F0D0D">
            <w:pPr>
              <w:spacing w:after="0" w:line="240" w:lineRule="auto"/>
              <w:rPr>
                <w:rFonts w:ascii="Calibri" w:eastAsia="Times New Roman" w:hAnsi="Calibri" w:cs="Calibri"/>
                <w:lang w:eastAsia="en-GB"/>
              </w:rPr>
            </w:pPr>
          </w:p>
        </w:tc>
      </w:tr>
    </w:tbl>
    <w:p w14:paraId="1D0DABD2" w14:textId="77777777" w:rsidR="005F0D0D" w:rsidRPr="005F0D0D" w:rsidRDefault="005F0D0D" w:rsidP="005F0D0D"/>
    <w:p w14:paraId="4633BD01" w14:textId="7B45EBC2" w:rsidR="000251AA" w:rsidRDefault="000251AA" w:rsidP="000251AA">
      <w:pPr>
        <w:pStyle w:val="Caption"/>
        <w:keepNext/>
      </w:pPr>
      <w:bookmarkStart w:id="67" w:name="_Toc3102101"/>
      <w:r>
        <w:t xml:space="preserve">Table </w:t>
      </w:r>
      <w:r w:rsidR="007F52A8">
        <w:rPr>
          <w:noProof/>
        </w:rPr>
        <w:fldChar w:fldCharType="begin"/>
      </w:r>
      <w:r w:rsidR="007F52A8">
        <w:rPr>
          <w:noProof/>
        </w:rPr>
        <w:instrText xml:space="preserve"> SEQ Table \* ARABIC </w:instrText>
      </w:r>
      <w:r w:rsidR="007F52A8">
        <w:rPr>
          <w:noProof/>
        </w:rPr>
        <w:fldChar w:fldCharType="separate"/>
      </w:r>
      <w:r w:rsidR="0081393E">
        <w:rPr>
          <w:noProof/>
        </w:rPr>
        <w:t>7</w:t>
      </w:r>
      <w:r w:rsidR="007F52A8">
        <w:rPr>
          <w:noProof/>
        </w:rPr>
        <w:fldChar w:fldCharType="end"/>
      </w:r>
      <w:r w:rsidR="00F7738B">
        <w:t xml:space="preserve"> – Z Table (Threshold Value)</w:t>
      </w:r>
      <w:bookmarkEnd w:id="67"/>
      <w:r w:rsidR="00F7738B">
        <w:t xml:space="preserve"> </w:t>
      </w:r>
    </w:p>
    <w:tbl>
      <w:tblPr>
        <w:tblpPr w:leftFromText="180" w:rightFromText="180" w:vertAnchor="page" w:horzAnchor="margin" w:tblpY="4527"/>
        <w:tblW w:w="5038" w:type="dxa"/>
        <w:tblLook w:val="04A0" w:firstRow="1" w:lastRow="0" w:firstColumn="1" w:lastColumn="0" w:noHBand="0" w:noVBand="1"/>
      </w:tblPr>
      <w:tblGrid>
        <w:gridCol w:w="1567"/>
        <w:gridCol w:w="1706"/>
        <w:gridCol w:w="1765"/>
      </w:tblGrid>
      <w:tr w:rsidR="005F0D0D" w:rsidRPr="00C879D2" w14:paraId="1C5EA19E" w14:textId="77777777" w:rsidTr="005F0D0D">
        <w:trPr>
          <w:trHeight w:val="541"/>
        </w:trPr>
        <w:tc>
          <w:tcPr>
            <w:tcW w:w="1567"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2B7D754"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Number of groups</w:t>
            </w:r>
          </w:p>
        </w:tc>
        <w:tc>
          <w:tcPr>
            <w:tcW w:w="1706" w:type="dxa"/>
            <w:tcBorders>
              <w:top w:val="single" w:sz="8" w:space="0" w:color="auto"/>
              <w:left w:val="nil"/>
              <w:bottom w:val="single" w:sz="8" w:space="0" w:color="auto"/>
              <w:right w:val="single" w:sz="8" w:space="0" w:color="auto"/>
            </w:tcBorders>
            <w:shd w:val="clear" w:color="auto" w:fill="auto"/>
            <w:vAlign w:val="center"/>
            <w:hideMark/>
          </w:tcPr>
          <w:p w14:paraId="41CC9C4A"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Number of comparisons</w:t>
            </w:r>
          </w:p>
        </w:tc>
        <w:tc>
          <w:tcPr>
            <w:tcW w:w="1765" w:type="dxa"/>
            <w:tcBorders>
              <w:top w:val="single" w:sz="8" w:space="0" w:color="auto"/>
              <w:left w:val="nil"/>
              <w:bottom w:val="single" w:sz="8" w:space="0" w:color="auto"/>
              <w:right w:val="single" w:sz="8" w:space="0" w:color="auto"/>
            </w:tcBorders>
            <w:shd w:val="clear" w:color="auto" w:fill="auto"/>
            <w:vAlign w:val="center"/>
            <w:hideMark/>
          </w:tcPr>
          <w:p w14:paraId="61949680"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α=0.05 (two-tailed)</w:t>
            </w:r>
          </w:p>
        </w:tc>
      </w:tr>
      <w:tr w:rsidR="005F0D0D" w:rsidRPr="00C879D2" w14:paraId="5CA216E9" w14:textId="77777777" w:rsidTr="005F0D0D">
        <w:trPr>
          <w:trHeight w:val="277"/>
        </w:trPr>
        <w:tc>
          <w:tcPr>
            <w:tcW w:w="1567" w:type="dxa"/>
            <w:tcBorders>
              <w:top w:val="nil"/>
              <w:left w:val="single" w:sz="8" w:space="0" w:color="auto"/>
              <w:bottom w:val="single" w:sz="8" w:space="0" w:color="auto"/>
              <w:right w:val="single" w:sz="8" w:space="0" w:color="auto"/>
            </w:tcBorders>
            <w:shd w:val="clear" w:color="auto" w:fill="auto"/>
            <w:vAlign w:val="center"/>
            <w:hideMark/>
          </w:tcPr>
          <w:p w14:paraId="756ADA33"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2</w:t>
            </w:r>
          </w:p>
        </w:tc>
        <w:tc>
          <w:tcPr>
            <w:tcW w:w="1706" w:type="dxa"/>
            <w:tcBorders>
              <w:top w:val="nil"/>
              <w:left w:val="nil"/>
              <w:bottom w:val="single" w:sz="8" w:space="0" w:color="auto"/>
              <w:right w:val="single" w:sz="8" w:space="0" w:color="auto"/>
            </w:tcBorders>
            <w:shd w:val="clear" w:color="auto" w:fill="auto"/>
            <w:vAlign w:val="center"/>
            <w:hideMark/>
          </w:tcPr>
          <w:p w14:paraId="1F41D263"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1</w:t>
            </w:r>
          </w:p>
        </w:tc>
        <w:tc>
          <w:tcPr>
            <w:tcW w:w="1765" w:type="dxa"/>
            <w:tcBorders>
              <w:top w:val="nil"/>
              <w:left w:val="nil"/>
              <w:bottom w:val="single" w:sz="8" w:space="0" w:color="auto"/>
              <w:right w:val="single" w:sz="8" w:space="0" w:color="auto"/>
            </w:tcBorders>
            <w:shd w:val="clear" w:color="auto" w:fill="auto"/>
            <w:vAlign w:val="center"/>
            <w:hideMark/>
          </w:tcPr>
          <w:p w14:paraId="3B30DD2F"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1.96</w:t>
            </w:r>
          </w:p>
        </w:tc>
      </w:tr>
      <w:tr w:rsidR="005F0D0D" w:rsidRPr="00C879D2" w14:paraId="3092AA75" w14:textId="77777777" w:rsidTr="005F0D0D">
        <w:trPr>
          <w:trHeight w:val="277"/>
        </w:trPr>
        <w:tc>
          <w:tcPr>
            <w:tcW w:w="1567" w:type="dxa"/>
            <w:tcBorders>
              <w:top w:val="nil"/>
              <w:left w:val="single" w:sz="8" w:space="0" w:color="auto"/>
              <w:bottom w:val="single" w:sz="8" w:space="0" w:color="auto"/>
              <w:right w:val="single" w:sz="8" w:space="0" w:color="auto"/>
            </w:tcBorders>
            <w:shd w:val="clear" w:color="auto" w:fill="auto"/>
            <w:vAlign w:val="center"/>
            <w:hideMark/>
          </w:tcPr>
          <w:p w14:paraId="5155C362"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3</w:t>
            </w:r>
          </w:p>
        </w:tc>
        <w:tc>
          <w:tcPr>
            <w:tcW w:w="1706" w:type="dxa"/>
            <w:tcBorders>
              <w:top w:val="nil"/>
              <w:left w:val="nil"/>
              <w:bottom w:val="single" w:sz="8" w:space="0" w:color="auto"/>
              <w:right w:val="single" w:sz="8" w:space="0" w:color="auto"/>
            </w:tcBorders>
            <w:shd w:val="clear" w:color="auto" w:fill="auto"/>
            <w:vAlign w:val="center"/>
            <w:hideMark/>
          </w:tcPr>
          <w:p w14:paraId="62355F2A"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3</w:t>
            </w:r>
          </w:p>
        </w:tc>
        <w:tc>
          <w:tcPr>
            <w:tcW w:w="1765" w:type="dxa"/>
            <w:tcBorders>
              <w:top w:val="nil"/>
              <w:left w:val="nil"/>
              <w:bottom w:val="single" w:sz="8" w:space="0" w:color="auto"/>
              <w:right w:val="single" w:sz="8" w:space="0" w:color="auto"/>
            </w:tcBorders>
            <w:shd w:val="clear" w:color="auto" w:fill="auto"/>
            <w:vAlign w:val="center"/>
            <w:hideMark/>
          </w:tcPr>
          <w:p w14:paraId="3490C2EC"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2.394</w:t>
            </w:r>
          </w:p>
        </w:tc>
      </w:tr>
      <w:tr w:rsidR="005F0D0D" w:rsidRPr="00C879D2" w14:paraId="1BB980A8" w14:textId="77777777" w:rsidTr="005F0D0D">
        <w:trPr>
          <w:trHeight w:val="277"/>
        </w:trPr>
        <w:tc>
          <w:tcPr>
            <w:tcW w:w="1567" w:type="dxa"/>
            <w:tcBorders>
              <w:top w:val="nil"/>
              <w:left w:val="single" w:sz="8" w:space="0" w:color="auto"/>
              <w:bottom w:val="single" w:sz="8" w:space="0" w:color="auto"/>
              <w:right w:val="single" w:sz="8" w:space="0" w:color="auto"/>
            </w:tcBorders>
            <w:shd w:val="clear" w:color="auto" w:fill="auto"/>
            <w:vAlign w:val="center"/>
            <w:hideMark/>
          </w:tcPr>
          <w:p w14:paraId="05A2125D"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4</w:t>
            </w:r>
          </w:p>
        </w:tc>
        <w:tc>
          <w:tcPr>
            <w:tcW w:w="1706" w:type="dxa"/>
            <w:tcBorders>
              <w:top w:val="nil"/>
              <w:left w:val="nil"/>
              <w:bottom w:val="single" w:sz="8" w:space="0" w:color="auto"/>
              <w:right w:val="single" w:sz="8" w:space="0" w:color="auto"/>
            </w:tcBorders>
            <w:shd w:val="clear" w:color="auto" w:fill="auto"/>
            <w:vAlign w:val="center"/>
            <w:hideMark/>
          </w:tcPr>
          <w:p w14:paraId="35A734AE"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6</w:t>
            </w:r>
          </w:p>
        </w:tc>
        <w:tc>
          <w:tcPr>
            <w:tcW w:w="1765" w:type="dxa"/>
            <w:tcBorders>
              <w:top w:val="nil"/>
              <w:left w:val="nil"/>
              <w:bottom w:val="single" w:sz="8" w:space="0" w:color="auto"/>
              <w:right w:val="single" w:sz="8" w:space="0" w:color="auto"/>
            </w:tcBorders>
            <w:shd w:val="clear" w:color="auto" w:fill="auto"/>
            <w:vAlign w:val="center"/>
            <w:hideMark/>
          </w:tcPr>
          <w:p w14:paraId="6A9CC835"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2.638</w:t>
            </w:r>
          </w:p>
        </w:tc>
      </w:tr>
      <w:tr w:rsidR="005F0D0D" w:rsidRPr="00C879D2" w14:paraId="3EC23315" w14:textId="77777777" w:rsidTr="005F0D0D">
        <w:trPr>
          <w:trHeight w:val="277"/>
        </w:trPr>
        <w:tc>
          <w:tcPr>
            <w:tcW w:w="1567" w:type="dxa"/>
            <w:tcBorders>
              <w:top w:val="nil"/>
              <w:left w:val="single" w:sz="8" w:space="0" w:color="auto"/>
              <w:bottom w:val="single" w:sz="8" w:space="0" w:color="auto"/>
              <w:right w:val="single" w:sz="8" w:space="0" w:color="auto"/>
            </w:tcBorders>
            <w:shd w:val="clear" w:color="auto" w:fill="auto"/>
            <w:vAlign w:val="center"/>
            <w:hideMark/>
          </w:tcPr>
          <w:p w14:paraId="368979FC"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5</w:t>
            </w:r>
          </w:p>
        </w:tc>
        <w:tc>
          <w:tcPr>
            <w:tcW w:w="1706" w:type="dxa"/>
            <w:tcBorders>
              <w:top w:val="nil"/>
              <w:left w:val="nil"/>
              <w:bottom w:val="single" w:sz="8" w:space="0" w:color="auto"/>
              <w:right w:val="single" w:sz="8" w:space="0" w:color="auto"/>
            </w:tcBorders>
            <w:shd w:val="clear" w:color="auto" w:fill="auto"/>
            <w:vAlign w:val="center"/>
            <w:hideMark/>
          </w:tcPr>
          <w:p w14:paraId="531980ED"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10</w:t>
            </w:r>
          </w:p>
        </w:tc>
        <w:tc>
          <w:tcPr>
            <w:tcW w:w="1765" w:type="dxa"/>
            <w:tcBorders>
              <w:top w:val="nil"/>
              <w:left w:val="nil"/>
              <w:bottom w:val="single" w:sz="8" w:space="0" w:color="auto"/>
              <w:right w:val="single" w:sz="8" w:space="0" w:color="auto"/>
            </w:tcBorders>
            <w:shd w:val="clear" w:color="auto" w:fill="auto"/>
            <w:vAlign w:val="center"/>
            <w:hideMark/>
          </w:tcPr>
          <w:p w14:paraId="1473EFC6"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2.807</w:t>
            </w:r>
          </w:p>
        </w:tc>
      </w:tr>
      <w:tr w:rsidR="005F0D0D" w:rsidRPr="00C879D2" w14:paraId="7BCEDFFF" w14:textId="77777777" w:rsidTr="005F0D0D">
        <w:trPr>
          <w:trHeight w:val="277"/>
        </w:trPr>
        <w:tc>
          <w:tcPr>
            <w:tcW w:w="1567" w:type="dxa"/>
            <w:tcBorders>
              <w:top w:val="nil"/>
              <w:left w:val="single" w:sz="8" w:space="0" w:color="auto"/>
              <w:bottom w:val="single" w:sz="8" w:space="0" w:color="auto"/>
              <w:right w:val="single" w:sz="8" w:space="0" w:color="auto"/>
            </w:tcBorders>
            <w:shd w:val="clear" w:color="auto" w:fill="auto"/>
            <w:vAlign w:val="center"/>
            <w:hideMark/>
          </w:tcPr>
          <w:p w14:paraId="3B2E704A"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6</w:t>
            </w:r>
          </w:p>
        </w:tc>
        <w:tc>
          <w:tcPr>
            <w:tcW w:w="1706" w:type="dxa"/>
            <w:tcBorders>
              <w:top w:val="nil"/>
              <w:left w:val="nil"/>
              <w:bottom w:val="single" w:sz="8" w:space="0" w:color="auto"/>
              <w:right w:val="single" w:sz="8" w:space="0" w:color="auto"/>
            </w:tcBorders>
            <w:shd w:val="clear" w:color="auto" w:fill="auto"/>
            <w:vAlign w:val="center"/>
            <w:hideMark/>
          </w:tcPr>
          <w:p w14:paraId="7F96A18B"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15</w:t>
            </w:r>
          </w:p>
        </w:tc>
        <w:tc>
          <w:tcPr>
            <w:tcW w:w="1765" w:type="dxa"/>
            <w:tcBorders>
              <w:top w:val="nil"/>
              <w:left w:val="nil"/>
              <w:bottom w:val="single" w:sz="8" w:space="0" w:color="auto"/>
              <w:right w:val="single" w:sz="8" w:space="0" w:color="auto"/>
            </w:tcBorders>
            <w:shd w:val="clear" w:color="auto" w:fill="auto"/>
            <w:vAlign w:val="center"/>
            <w:hideMark/>
          </w:tcPr>
          <w:p w14:paraId="50C04975"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2.935</w:t>
            </w:r>
          </w:p>
        </w:tc>
      </w:tr>
      <w:tr w:rsidR="005F0D0D" w:rsidRPr="00C879D2" w14:paraId="40C12361" w14:textId="77777777" w:rsidTr="005F0D0D">
        <w:trPr>
          <w:trHeight w:val="277"/>
        </w:trPr>
        <w:tc>
          <w:tcPr>
            <w:tcW w:w="1567" w:type="dxa"/>
            <w:tcBorders>
              <w:top w:val="nil"/>
              <w:left w:val="single" w:sz="8" w:space="0" w:color="auto"/>
              <w:bottom w:val="single" w:sz="8" w:space="0" w:color="auto"/>
              <w:right w:val="single" w:sz="8" w:space="0" w:color="auto"/>
            </w:tcBorders>
            <w:shd w:val="clear" w:color="auto" w:fill="auto"/>
            <w:vAlign w:val="center"/>
            <w:hideMark/>
          </w:tcPr>
          <w:p w14:paraId="4A743950"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7</w:t>
            </w:r>
          </w:p>
        </w:tc>
        <w:tc>
          <w:tcPr>
            <w:tcW w:w="1706" w:type="dxa"/>
            <w:tcBorders>
              <w:top w:val="nil"/>
              <w:left w:val="nil"/>
              <w:bottom w:val="single" w:sz="8" w:space="0" w:color="auto"/>
              <w:right w:val="single" w:sz="8" w:space="0" w:color="auto"/>
            </w:tcBorders>
            <w:shd w:val="clear" w:color="auto" w:fill="auto"/>
            <w:vAlign w:val="center"/>
            <w:hideMark/>
          </w:tcPr>
          <w:p w14:paraId="67C79FAE"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21</w:t>
            </w:r>
          </w:p>
        </w:tc>
        <w:tc>
          <w:tcPr>
            <w:tcW w:w="1765" w:type="dxa"/>
            <w:tcBorders>
              <w:top w:val="nil"/>
              <w:left w:val="nil"/>
              <w:bottom w:val="single" w:sz="8" w:space="0" w:color="auto"/>
              <w:right w:val="single" w:sz="8" w:space="0" w:color="auto"/>
            </w:tcBorders>
            <w:shd w:val="clear" w:color="auto" w:fill="auto"/>
            <w:vAlign w:val="center"/>
            <w:hideMark/>
          </w:tcPr>
          <w:p w14:paraId="7045CC72"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3.038</w:t>
            </w:r>
          </w:p>
        </w:tc>
      </w:tr>
      <w:tr w:rsidR="005F0D0D" w:rsidRPr="00C879D2" w14:paraId="23B0DAC9" w14:textId="77777777" w:rsidTr="005F0D0D">
        <w:trPr>
          <w:trHeight w:val="277"/>
        </w:trPr>
        <w:tc>
          <w:tcPr>
            <w:tcW w:w="1567" w:type="dxa"/>
            <w:tcBorders>
              <w:top w:val="nil"/>
              <w:left w:val="single" w:sz="8" w:space="0" w:color="auto"/>
              <w:bottom w:val="single" w:sz="8" w:space="0" w:color="auto"/>
              <w:right w:val="single" w:sz="8" w:space="0" w:color="auto"/>
            </w:tcBorders>
            <w:shd w:val="clear" w:color="auto" w:fill="auto"/>
            <w:vAlign w:val="center"/>
            <w:hideMark/>
          </w:tcPr>
          <w:p w14:paraId="4C7724B7"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8</w:t>
            </w:r>
          </w:p>
        </w:tc>
        <w:tc>
          <w:tcPr>
            <w:tcW w:w="1706" w:type="dxa"/>
            <w:tcBorders>
              <w:top w:val="nil"/>
              <w:left w:val="nil"/>
              <w:bottom w:val="single" w:sz="8" w:space="0" w:color="auto"/>
              <w:right w:val="single" w:sz="8" w:space="0" w:color="auto"/>
            </w:tcBorders>
            <w:shd w:val="clear" w:color="auto" w:fill="auto"/>
            <w:vAlign w:val="center"/>
            <w:hideMark/>
          </w:tcPr>
          <w:p w14:paraId="11C87094"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28</w:t>
            </w:r>
          </w:p>
        </w:tc>
        <w:tc>
          <w:tcPr>
            <w:tcW w:w="1765" w:type="dxa"/>
            <w:tcBorders>
              <w:top w:val="nil"/>
              <w:left w:val="nil"/>
              <w:bottom w:val="single" w:sz="8" w:space="0" w:color="auto"/>
              <w:right w:val="single" w:sz="8" w:space="0" w:color="auto"/>
            </w:tcBorders>
            <w:shd w:val="clear" w:color="auto" w:fill="auto"/>
            <w:vAlign w:val="center"/>
            <w:hideMark/>
          </w:tcPr>
          <w:p w14:paraId="5193870D"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3.125</w:t>
            </w:r>
          </w:p>
        </w:tc>
      </w:tr>
      <w:tr w:rsidR="005F0D0D" w:rsidRPr="00C879D2" w14:paraId="41736821" w14:textId="77777777" w:rsidTr="005F0D0D">
        <w:trPr>
          <w:trHeight w:val="277"/>
        </w:trPr>
        <w:tc>
          <w:tcPr>
            <w:tcW w:w="1567" w:type="dxa"/>
            <w:tcBorders>
              <w:top w:val="nil"/>
              <w:left w:val="single" w:sz="8" w:space="0" w:color="auto"/>
              <w:bottom w:val="single" w:sz="8" w:space="0" w:color="auto"/>
              <w:right w:val="single" w:sz="8" w:space="0" w:color="auto"/>
            </w:tcBorders>
            <w:shd w:val="clear" w:color="auto" w:fill="auto"/>
            <w:vAlign w:val="center"/>
            <w:hideMark/>
          </w:tcPr>
          <w:p w14:paraId="52C61B6C"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9</w:t>
            </w:r>
          </w:p>
        </w:tc>
        <w:tc>
          <w:tcPr>
            <w:tcW w:w="1706" w:type="dxa"/>
            <w:tcBorders>
              <w:top w:val="nil"/>
              <w:left w:val="nil"/>
              <w:bottom w:val="single" w:sz="8" w:space="0" w:color="auto"/>
              <w:right w:val="single" w:sz="8" w:space="0" w:color="auto"/>
            </w:tcBorders>
            <w:shd w:val="clear" w:color="auto" w:fill="auto"/>
            <w:vAlign w:val="center"/>
            <w:hideMark/>
          </w:tcPr>
          <w:p w14:paraId="1516E63D"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36</w:t>
            </w:r>
          </w:p>
        </w:tc>
        <w:tc>
          <w:tcPr>
            <w:tcW w:w="1765" w:type="dxa"/>
            <w:tcBorders>
              <w:top w:val="nil"/>
              <w:left w:val="nil"/>
              <w:bottom w:val="single" w:sz="8" w:space="0" w:color="auto"/>
              <w:right w:val="single" w:sz="8" w:space="0" w:color="auto"/>
            </w:tcBorders>
            <w:shd w:val="clear" w:color="auto" w:fill="auto"/>
            <w:vAlign w:val="center"/>
            <w:hideMark/>
          </w:tcPr>
          <w:p w14:paraId="2A8B6A22"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3.18</w:t>
            </w:r>
          </w:p>
        </w:tc>
      </w:tr>
      <w:tr w:rsidR="005F0D0D" w:rsidRPr="00C879D2" w14:paraId="0ECE6F4C" w14:textId="77777777" w:rsidTr="005F0D0D">
        <w:trPr>
          <w:trHeight w:val="277"/>
        </w:trPr>
        <w:tc>
          <w:tcPr>
            <w:tcW w:w="1567" w:type="dxa"/>
            <w:tcBorders>
              <w:top w:val="nil"/>
              <w:left w:val="single" w:sz="8" w:space="0" w:color="auto"/>
              <w:bottom w:val="single" w:sz="8" w:space="0" w:color="auto"/>
              <w:right w:val="single" w:sz="8" w:space="0" w:color="auto"/>
            </w:tcBorders>
            <w:shd w:val="clear" w:color="auto" w:fill="auto"/>
            <w:vAlign w:val="center"/>
            <w:hideMark/>
          </w:tcPr>
          <w:p w14:paraId="036E824C"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10</w:t>
            </w:r>
          </w:p>
        </w:tc>
        <w:tc>
          <w:tcPr>
            <w:tcW w:w="1706" w:type="dxa"/>
            <w:tcBorders>
              <w:top w:val="nil"/>
              <w:left w:val="nil"/>
              <w:bottom w:val="single" w:sz="8" w:space="0" w:color="auto"/>
              <w:right w:val="single" w:sz="8" w:space="0" w:color="auto"/>
            </w:tcBorders>
            <w:shd w:val="clear" w:color="auto" w:fill="auto"/>
            <w:vAlign w:val="center"/>
            <w:hideMark/>
          </w:tcPr>
          <w:p w14:paraId="41895BF3"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45</w:t>
            </w:r>
          </w:p>
        </w:tc>
        <w:tc>
          <w:tcPr>
            <w:tcW w:w="1765" w:type="dxa"/>
            <w:tcBorders>
              <w:top w:val="nil"/>
              <w:left w:val="nil"/>
              <w:bottom w:val="single" w:sz="8" w:space="0" w:color="auto"/>
              <w:right w:val="single" w:sz="8" w:space="0" w:color="auto"/>
            </w:tcBorders>
            <w:shd w:val="clear" w:color="auto" w:fill="auto"/>
            <w:vAlign w:val="center"/>
            <w:hideMark/>
          </w:tcPr>
          <w:p w14:paraId="4D9957E9"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3.3</w:t>
            </w:r>
          </w:p>
        </w:tc>
      </w:tr>
      <w:tr w:rsidR="005F0D0D" w:rsidRPr="00C879D2" w14:paraId="034CA9CB" w14:textId="77777777" w:rsidTr="005F0D0D">
        <w:trPr>
          <w:trHeight w:val="277"/>
        </w:trPr>
        <w:tc>
          <w:tcPr>
            <w:tcW w:w="1567" w:type="dxa"/>
            <w:tcBorders>
              <w:top w:val="nil"/>
              <w:left w:val="single" w:sz="8" w:space="0" w:color="auto"/>
              <w:bottom w:val="single" w:sz="8" w:space="0" w:color="auto"/>
              <w:right w:val="single" w:sz="8" w:space="0" w:color="auto"/>
            </w:tcBorders>
            <w:shd w:val="clear" w:color="auto" w:fill="auto"/>
            <w:vAlign w:val="center"/>
            <w:hideMark/>
          </w:tcPr>
          <w:p w14:paraId="20906E6F"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11</w:t>
            </w:r>
          </w:p>
        </w:tc>
        <w:tc>
          <w:tcPr>
            <w:tcW w:w="1706" w:type="dxa"/>
            <w:tcBorders>
              <w:top w:val="nil"/>
              <w:left w:val="nil"/>
              <w:bottom w:val="single" w:sz="8" w:space="0" w:color="auto"/>
              <w:right w:val="single" w:sz="8" w:space="0" w:color="auto"/>
            </w:tcBorders>
            <w:shd w:val="clear" w:color="auto" w:fill="auto"/>
            <w:vAlign w:val="center"/>
            <w:hideMark/>
          </w:tcPr>
          <w:p w14:paraId="5FE95829"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55</w:t>
            </w:r>
          </w:p>
        </w:tc>
        <w:tc>
          <w:tcPr>
            <w:tcW w:w="1765" w:type="dxa"/>
            <w:tcBorders>
              <w:top w:val="nil"/>
              <w:left w:val="nil"/>
              <w:bottom w:val="single" w:sz="8" w:space="0" w:color="auto"/>
              <w:right w:val="single" w:sz="8" w:space="0" w:color="auto"/>
            </w:tcBorders>
            <w:shd w:val="clear" w:color="auto" w:fill="auto"/>
            <w:vAlign w:val="center"/>
            <w:hideMark/>
          </w:tcPr>
          <w:p w14:paraId="15E813CF"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3.3</w:t>
            </w:r>
          </w:p>
        </w:tc>
      </w:tr>
      <w:tr w:rsidR="005F0D0D" w:rsidRPr="00C879D2" w14:paraId="2C85510D" w14:textId="77777777" w:rsidTr="005F0D0D">
        <w:trPr>
          <w:trHeight w:val="277"/>
        </w:trPr>
        <w:tc>
          <w:tcPr>
            <w:tcW w:w="1567" w:type="dxa"/>
            <w:tcBorders>
              <w:top w:val="nil"/>
              <w:left w:val="single" w:sz="8" w:space="0" w:color="auto"/>
              <w:bottom w:val="single" w:sz="8" w:space="0" w:color="auto"/>
              <w:right w:val="single" w:sz="8" w:space="0" w:color="auto"/>
            </w:tcBorders>
            <w:shd w:val="clear" w:color="auto" w:fill="auto"/>
            <w:vAlign w:val="center"/>
            <w:hideMark/>
          </w:tcPr>
          <w:p w14:paraId="2F1A9010"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12</w:t>
            </w:r>
          </w:p>
        </w:tc>
        <w:tc>
          <w:tcPr>
            <w:tcW w:w="1706" w:type="dxa"/>
            <w:tcBorders>
              <w:top w:val="nil"/>
              <w:left w:val="nil"/>
              <w:bottom w:val="single" w:sz="8" w:space="0" w:color="auto"/>
              <w:right w:val="single" w:sz="8" w:space="0" w:color="auto"/>
            </w:tcBorders>
            <w:shd w:val="clear" w:color="auto" w:fill="auto"/>
            <w:vAlign w:val="center"/>
            <w:hideMark/>
          </w:tcPr>
          <w:p w14:paraId="29157BF3"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66</w:t>
            </w:r>
          </w:p>
        </w:tc>
        <w:tc>
          <w:tcPr>
            <w:tcW w:w="1765" w:type="dxa"/>
            <w:tcBorders>
              <w:top w:val="nil"/>
              <w:left w:val="nil"/>
              <w:bottom w:val="single" w:sz="8" w:space="0" w:color="auto"/>
              <w:right w:val="single" w:sz="8" w:space="0" w:color="auto"/>
            </w:tcBorders>
            <w:shd w:val="clear" w:color="auto" w:fill="auto"/>
            <w:vAlign w:val="center"/>
            <w:hideMark/>
          </w:tcPr>
          <w:p w14:paraId="3840E45B"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3.4</w:t>
            </w:r>
          </w:p>
        </w:tc>
      </w:tr>
      <w:tr w:rsidR="005F0D0D" w:rsidRPr="00C879D2" w14:paraId="49B9935C" w14:textId="77777777" w:rsidTr="005F0D0D">
        <w:trPr>
          <w:trHeight w:val="277"/>
        </w:trPr>
        <w:tc>
          <w:tcPr>
            <w:tcW w:w="1567" w:type="dxa"/>
            <w:tcBorders>
              <w:top w:val="nil"/>
              <w:left w:val="single" w:sz="8" w:space="0" w:color="auto"/>
              <w:bottom w:val="single" w:sz="8" w:space="0" w:color="auto"/>
              <w:right w:val="single" w:sz="8" w:space="0" w:color="auto"/>
            </w:tcBorders>
            <w:shd w:val="clear" w:color="auto" w:fill="auto"/>
            <w:vAlign w:val="center"/>
            <w:hideMark/>
          </w:tcPr>
          <w:p w14:paraId="118318F9"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13</w:t>
            </w:r>
          </w:p>
        </w:tc>
        <w:tc>
          <w:tcPr>
            <w:tcW w:w="1706" w:type="dxa"/>
            <w:tcBorders>
              <w:top w:val="nil"/>
              <w:left w:val="nil"/>
              <w:bottom w:val="single" w:sz="8" w:space="0" w:color="auto"/>
              <w:right w:val="single" w:sz="8" w:space="0" w:color="auto"/>
            </w:tcBorders>
            <w:shd w:val="clear" w:color="auto" w:fill="auto"/>
            <w:vAlign w:val="center"/>
            <w:hideMark/>
          </w:tcPr>
          <w:p w14:paraId="6D61B33D"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78</w:t>
            </w:r>
          </w:p>
        </w:tc>
        <w:tc>
          <w:tcPr>
            <w:tcW w:w="1765" w:type="dxa"/>
            <w:tcBorders>
              <w:top w:val="nil"/>
              <w:left w:val="nil"/>
              <w:bottom w:val="single" w:sz="8" w:space="0" w:color="auto"/>
              <w:right w:val="single" w:sz="8" w:space="0" w:color="auto"/>
            </w:tcBorders>
            <w:shd w:val="clear" w:color="auto" w:fill="auto"/>
            <w:vAlign w:val="center"/>
            <w:hideMark/>
          </w:tcPr>
          <w:p w14:paraId="5826207F"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3.4</w:t>
            </w:r>
          </w:p>
        </w:tc>
      </w:tr>
      <w:tr w:rsidR="005F0D0D" w:rsidRPr="00C879D2" w14:paraId="22190F5B" w14:textId="77777777" w:rsidTr="005F0D0D">
        <w:trPr>
          <w:trHeight w:val="330"/>
        </w:trPr>
        <w:tc>
          <w:tcPr>
            <w:tcW w:w="1567" w:type="dxa"/>
            <w:tcBorders>
              <w:top w:val="nil"/>
              <w:left w:val="single" w:sz="8" w:space="0" w:color="auto"/>
              <w:bottom w:val="single" w:sz="8" w:space="0" w:color="auto"/>
              <w:right w:val="single" w:sz="8" w:space="0" w:color="auto"/>
            </w:tcBorders>
            <w:shd w:val="clear" w:color="auto" w:fill="auto"/>
            <w:vAlign w:val="center"/>
            <w:hideMark/>
          </w:tcPr>
          <w:p w14:paraId="6F57077C"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14</w:t>
            </w:r>
          </w:p>
        </w:tc>
        <w:tc>
          <w:tcPr>
            <w:tcW w:w="1706" w:type="dxa"/>
            <w:tcBorders>
              <w:top w:val="nil"/>
              <w:left w:val="nil"/>
              <w:bottom w:val="single" w:sz="8" w:space="0" w:color="auto"/>
              <w:right w:val="single" w:sz="8" w:space="0" w:color="auto"/>
            </w:tcBorders>
            <w:shd w:val="clear" w:color="auto" w:fill="auto"/>
            <w:vAlign w:val="center"/>
            <w:hideMark/>
          </w:tcPr>
          <w:p w14:paraId="78C722CB"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91</w:t>
            </w:r>
          </w:p>
        </w:tc>
        <w:tc>
          <w:tcPr>
            <w:tcW w:w="1765" w:type="dxa"/>
            <w:tcBorders>
              <w:top w:val="nil"/>
              <w:left w:val="nil"/>
              <w:bottom w:val="single" w:sz="8" w:space="0" w:color="auto"/>
              <w:right w:val="single" w:sz="8" w:space="0" w:color="auto"/>
            </w:tcBorders>
            <w:shd w:val="clear" w:color="auto" w:fill="auto"/>
            <w:vAlign w:val="center"/>
            <w:hideMark/>
          </w:tcPr>
          <w:p w14:paraId="0A8EC49A"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3.5</w:t>
            </w:r>
          </w:p>
        </w:tc>
      </w:tr>
      <w:tr w:rsidR="005F0D0D" w:rsidRPr="00C879D2" w14:paraId="2A81CE06" w14:textId="77777777" w:rsidTr="005F0D0D">
        <w:trPr>
          <w:trHeight w:val="277"/>
        </w:trPr>
        <w:tc>
          <w:tcPr>
            <w:tcW w:w="1567" w:type="dxa"/>
            <w:tcBorders>
              <w:top w:val="nil"/>
              <w:left w:val="single" w:sz="8" w:space="0" w:color="auto"/>
              <w:bottom w:val="single" w:sz="8" w:space="0" w:color="auto"/>
              <w:right w:val="single" w:sz="8" w:space="0" w:color="auto"/>
            </w:tcBorders>
            <w:shd w:val="clear" w:color="auto" w:fill="auto"/>
            <w:vAlign w:val="center"/>
            <w:hideMark/>
          </w:tcPr>
          <w:p w14:paraId="366ECD82"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15</w:t>
            </w:r>
          </w:p>
        </w:tc>
        <w:tc>
          <w:tcPr>
            <w:tcW w:w="1706" w:type="dxa"/>
            <w:tcBorders>
              <w:top w:val="nil"/>
              <w:left w:val="nil"/>
              <w:bottom w:val="single" w:sz="8" w:space="0" w:color="auto"/>
              <w:right w:val="single" w:sz="8" w:space="0" w:color="auto"/>
            </w:tcBorders>
            <w:shd w:val="clear" w:color="auto" w:fill="auto"/>
            <w:vAlign w:val="center"/>
            <w:hideMark/>
          </w:tcPr>
          <w:p w14:paraId="53CEB796"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105</w:t>
            </w:r>
          </w:p>
        </w:tc>
        <w:tc>
          <w:tcPr>
            <w:tcW w:w="1765" w:type="dxa"/>
            <w:tcBorders>
              <w:top w:val="nil"/>
              <w:left w:val="nil"/>
              <w:bottom w:val="single" w:sz="8" w:space="0" w:color="auto"/>
              <w:right w:val="single" w:sz="8" w:space="0" w:color="auto"/>
            </w:tcBorders>
            <w:shd w:val="clear" w:color="auto" w:fill="auto"/>
            <w:vAlign w:val="center"/>
            <w:hideMark/>
          </w:tcPr>
          <w:p w14:paraId="3C65DAA5"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3.5</w:t>
            </w:r>
          </w:p>
        </w:tc>
      </w:tr>
      <w:tr w:rsidR="005F0D0D" w:rsidRPr="00C879D2" w14:paraId="40F6C992" w14:textId="77777777" w:rsidTr="005F0D0D">
        <w:trPr>
          <w:trHeight w:val="277"/>
        </w:trPr>
        <w:tc>
          <w:tcPr>
            <w:tcW w:w="1567" w:type="dxa"/>
            <w:tcBorders>
              <w:top w:val="nil"/>
              <w:left w:val="single" w:sz="8" w:space="0" w:color="auto"/>
              <w:bottom w:val="single" w:sz="8" w:space="0" w:color="auto"/>
              <w:right w:val="single" w:sz="8" w:space="0" w:color="auto"/>
            </w:tcBorders>
            <w:shd w:val="clear" w:color="auto" w:fill="auto"/>
            <w:vAlign w:val="center"/>
            <w:hideMark/>
          </w:tcPr>
          <w:p w14:paraId="50C98D1A"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16</w:t>
            </w:r>
          </w:p>
        </w:tc>
        <w:tc>
          <w:tcPr>
            <w:tcW w:w="1706" w:type="dxa"/>
            <w:tcBorders>
              <w:top w:val="nil"/>
              <w:left w:val="nil"/>
              <w:bottom w:val="single" w:sz="8" w:space="0" w:color="auto"/>
              <w:right w:val="single" w:sz="8" w:space="0" w:color="auto"/>
            </w:tcBorders>
            <w:shd w:val="clear" w:color="auto" w:fill="auto"/>
            <w:vAlign w:val="center"/>
            <w:hideMark/>
          </w:tcPr>
          <w:p w14:paraId="5F36FEE0"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120</w:t>
            </w:r>
          </w:p>
        </w:tc>
        <w:tc>
          <w:tcPr>
            <w:tcW w:w="1765" w:type="dxa"/>
            <w:tcBorders>
              <w:top w:val="nil"/>
              <w:left w:val="nil"/>
              <w:bottom w:val="single" w:sz="8" w:space="0" w:color="auto"/>
              <w:right w:val="single" w:sz="8" w:space="0" w:color="auto"/>
            </w:tcBorders>
            <w:shd w:val="clear" w:color="auto" w:fill="auto"/>
            <w:vAlign w:val="center"/>
            <w:hideMark/>
          </w:tcPr>
          <w:p w14:paraId="5BDCCECF" w14:textId="77777777" w:rsidR="005F0D0D" w:rsidRPr="00C879D2" w:rsidRDefault="005F0D0D" w:rsidP="005F0D0D">
            <w:pPr>
              <w:spacing w:after="0" w:line="240" w:lineRule="auto"/>
              <w:jc w:val="center"/>
              <w:rPr>
                <w:rFonts w:ascii="Calibri" w:eastAsia="Times New Roman" w:hAnsi="Calibri" w:cs="Calibri"/>
                <w:b/>
                <w:bCs/>
                <w:color w:val="000000"/>
                <w:lang w:eastAsia="en-GB"/>
              </w:rPr>
            </w:pPr>
            <w:r w:rsidRPr="00C879D2">
              <w:rPr>
                <w:rFonts w:ascii="Calibri" w:eastAsia="Times New Roman" w:hAnsi="Calibri" w:cs="Calibri"/>
                <w:b/>
                <w:bCs/>
                <w:color w:val="000000"/>
                <w:lang w:eastAsia="en-GB"/>
              </w:rPr>
              <w:t>3.5</w:t>
            </w:r>
          </w:p>
        </w:tc>
      </w:tr>
    </w:tbl>
    <w:p w14:paraId="675FAD5E" w14:textId="5C8AEE13" w:rsidR="00FE1479" w:rsidRDefault="00FE1479" w:rsidP="00FE1479"/>
    <w:p w14:paraId="58DC4391" w14:textId="1518E466" w:rsidR="00FE1479" w:rsidRDefault="00FE1479" w:rsidP="00FE1479"/>
    <w:p w14:paraId="76FEE4E8" w14:textId="2BA09FE7" w:rsidR="00FE1479" w:rsidRDefault="00FE1479" w:rsidP="00FE1479"/>
    <w:p w14:paraId="4C233211" w14:textId="7D448526" w:rsidR="00FE1479" w:rsidRDefault="00FE1479" w:rsidP="00FE1479"/>
    <w:p w14:paraId="48B4EDE1" w14:textId="601699F1" w:rsidR="00FE1479" w:rsidRDefault="00FE1479" w:rsidP="00FE1479"/>
    <w:p w14:paraId="5E1C9E25" w14:textId="0AEBEB5A" w:rsidR="00FE1479" w:rsidRDefault="00FE1479" w:rsidP="00FE1479"/>
    <w:p w14:paraId="17B0A37B" w14:textId="6E7C599B" w:rsidR="00FE1479" w:rsidRDefault="00FE1479" w:rsidP="00FE1479"/>
    <w:p w14:paraId="33868ACB" w14:textId="4B874E69" w:rsidR="00FE1479" w:rsidRDefault="00FE1479" w:rsidP="00FE1479"/>
    <w:p w14:paraId="20D7E29F" w14:textId="151DA463" w:rsidR="00FE1479" w:rsidRDefault="00FE1479" w:rsidP="00FE1479"/>
    <w:p w14:paraId="5AF49B99" w14:textId="466B00FA" w:rsidR="002B7ECF" w:rsidRDefault="002B7ECF" w:rsidP="00D501A8">
      <w:pPr>
        <w:pStyle w:val="Caption"/>
        <w:keepNext/>
      </w:pPr>
    </w:p>
    <w:p w14:paraId="1211431A" w14:textId="3B47EC7A" w:rsidR="005F0D0D" w:rsidRDefault="005F0D0D" w:rsidP="005F0D0D"/>
    <w:p w14:paraId="470469C4" w14:textId="77777777" w:rsidR="005F0D0D" w:rsidRPr="005F0D0D" w:rsidRDefault="005F0D0D" w:rsidP="005F0D0D"/>
    <w:p w14:paraId="00A9A366" w14:textId="1197EA6A" w:rsidR="00D501A8" w:rsidRDefault="00D501A8" w:rsidP="00D501A8">
      <w:pPr>
        <w:pStyle w:val="Caption"/>
        <w:keepNext/>
      </w:pPr>
      <w:bookmarkStart w:id="68" w:name="_Toc3102102"/>
      <w:r>
        <w:t xml:space="preserve">Table </w:t>
      </w:r>
      <w:r w:rsidR="007F52A8">
        <w:rPr>
          <w:noProof/>
        </w:rPr>
        <w:fldChar w:fldCharType="begin"/>
      </w:r>
      <w:r w:rsidR="007F52A8">
        <w:rPr>
          <w:noProof/>
        </w:rPr>
        <w:instrText xml:space="preserve"> SEQ Table \* ARABIC </w:instrText>
      </w:r>
      <w:r w:rsidR="007F52A8">
        <w:rPr>
          <w:noProof/>
        </w:rPr>
        <w:fldChar w:fldCharType="separate"/>
      </w:r>
      <w:r w:rsidR="0081393E">
        <w:rPr>
          <w:noProof/>
        </w:rPr>
        <w:t>8</w:t>
      </w:r>
      <w:r w:rsidR="007F52A8">
        <w:rPr>
          <w:noProof/>
        </w:rPr>
        <w:fldChar w:fldCharType="end"/>
      </w:r>
      <w:r w:rsidR="00F7738B">
        <w:t xml:space="preserve"> – Example of post hoc letters application</w:t>
      </w:r>
      <w:bookmarkEnd w:id="68"/>
    </w:p>
    <w:tbl>
      <w:tblPr>
        <w:tblpPr w:leftFromText="180" w:rightFromText="180" w:vertAnchor="text" w:horzAnchor="margin" w:tblpY="82"/>
        <w:tblW w:w="8980" w:type="dxa"/>
        <w:tblLook w:val="04A0" w:firstRow="1" w:lastRow="0" w:firstColumn="1" w:lastColumn="0" w:noHBand="0" w:noVBand="1"/>
      </w:tblPr>
      <w:tblGrid>
        <w:gridCol w:w="2840"/>
        <w:gridCol w:w="1240"/>
        <w:gridCol w:w="1620"/>
        <w:gridCol w:w="1580"/>
        <w:gridCol w:w="1700"/>
      </w:tblGrid>
      <w:tr w:rsidR="002B7ECF" w:rsidRPr="00FE1479" w14:paraId="46A0C76E" w14:textId="77777777" w:rsidTr="002B7ECF">
        <w:trPr>
          <w:trHeight w:val="300"/>
        </w:trPr>
        <w:tc>
          <w:tcPr>
            <w:tcW w:w="284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297EFEEA" w14:textId="77777777" w:rsidR="002B7ECF" w:rsidRPr="00FE1479" w:rsidRDefault="002B7ECF" w:rsidP="002B7ECF">
            <w:pPr>
              <w:spacing w:after="0" w:line="240" w:lineRule="auto"/>
              <w:rPr>
                <w:rFonts w:ascii="Calibri" w:eastAsia="Times New Roman" w:hAnsi="Calibri" w:cs="Calibri"/>
                <w:color w:val="000000"/>
                <w:lang w:eastAsia="en-GB"/>
              </w:rPr>
            </w:pPr>
            <w:r w:rsidRPr="00FE1479">
              <w:rPr>
                <w:rFonts w:ascii="Calibri" w:eastAsia="Times New Roman" w:hAnsi="Calibri" w:cs="Calibri"/>
                <w:color w:val="000000"/>
                <w:lang w:eastAsia="en-GB"/>
              </w:rPr>
              <w:t> </w:t>
            </w:r>
          </w:p>
        </w:tc>
        <w:tc>
          <w:tcPr>
            <w:tcW w:w="1240" w:type="dxa"/>
            <w:tcBorders>
              <w:top w:val="single" w:sz="8" w:space="0" w:color="auto"/>
              <w:left w:val="nil"/>
              <w:bottom w:val="single" w:sz="4" w:space="0" w:color="auto"/>
              <w:right w:val="single" w:sz="4" w:space="0" w:color="auto"/>
            </w:tcBorders>
            <w:shd w:val="clear" w:color="auto" w:fill="auto"/>
            <w:noWrap/>
            <w:vAlign w:val="bottom"/>
            <w:hideMark/>
          </w:tcPr>
          <w:p w14:paraId="08061EB8" w14:textId="77777777" w:rsidR="002B7ECF" w:rsidRPr="00FE1479" w:rsidRDefault="002B7ECF" w:rsidP="002B7ECF">
            <w:pPr>
              <w:spacing w:after="0" w:line="240" w:lineRule="auto"/>
              <w:rPr>
                <w:rFonts w:ascii="Calibri" w:eastAsia="Times New Roman" w:hAnsi="Calibri" w:cs="Calibri"/>
                <w:color w:val="000000"/>
                <w:lang w:eastAsia="en-GB"/>
              </w:rPr>
            </w:pPr>
            <w:proofErr w:type="spellStart"/>
            <w:r w:rsidRPr="00FE1479">
              <w:rPr>
                <w:rFonts w:ascii="Calibri" w:eastAsia="Times New Roman" w:hAnsi="Calibri" w:cs="Calibri"/>
                <w:color w:val="000000"/>
                <w:lang w:eastAsia="en-GB"/>
              </w:rPr>
              <w:t>Adwell</w:t>
            </w:r>
            <w:proofErr w:type="spellEnd"/>
            <w:r w:rsidRPr="00FE1479">
              <w:rPr>
                <w:rFonts w:ascii="Calibri" w:eastAsia="Times New Roman" w:hAnsi="Calibri" w:cs="Calibri"/>
                <w:color w:val="000000"/>
                <w:lang w:eastAsia="en-GB"/>
              </w:rPr>
              <w:t xml:space="preserve"> (a) </w:t>
            </w:r>
          </w:p>
        </w:tc>
        <w:tc>
          <w:tcPr>
            <w:tcW w:w="1620" w:type="dxa"/>
            <w:tcBorders>
              <w:top w:val="single" w:sz="8" w:space="0" w:color="auto"/>
              <w:left w:val="nil"/>
              <w:bottom w:val="single" w:sz="4" w:space="0" w:color="auto"/>
              <w:right w:val="single" w:sz="4" w:space="0" w:color="auto"/>
            </w:tcBorders>
            <w:shd w:val="clear" w:color="auto" w:fill="auto"/>
            <w:noWrap/>
            <w:vAlign w:val="bottom"/>
            <w:hideMark/>
          </w:tcPr>
          <w:p w14:paraId="6DD525CC" w14:textId="77777777" w:rsidR="002B7ECF" w:rsidRPr="00FE1479" w:rsidRDefault="002B7ECF" w:rsidP="002B7ECF">
            <w:pPr>
              <w:spacing w:after="0" w:line="240" w:lineRule="auto"/>
              <w:rPr>
                <w:rFonts w:ascii="Calibri" w:eastAsia="Times New Roman" w:hAnsi="Calibri" w:cs="Calibri"/>
                <w:color w:val="000000"/>
                <w:lang w:eastAsia="en-GB"/>
              </w:rPr>
            </w:pPr>
            <w:proofErr w:type="spellStart"/>
            <w:r w:rsidRPr="00FE1479">
              <w:rPr>
                <w:rFonts w:ascii="Calibri" w:eastAsia="Times New Roman" w:hAnsi="Calibri" w:cs="Calibri"/>
                <w:color w:val="000000"/>
                <w:lang w:eastAsia="en-GB"/>
              </w:rPr>
              <w:t>Emmington</w:t>
            </w:r>
            <w:proofErr w:type="spellEnd"/>
            <w:r w:rsidRPr="00FE1479">
              <w:rPr>
                <w:rFonts w:ascii="Calibri" w:eastAsia="Times New Roman" w:hAnsi="Calibri" w:cs="Calibri"/>
                <w:color w:val="000000"/>
                <w:lang w:eastAsia="en-GB"/>
              </w:rPr>
              <w:t xml:space="preserve"> (b)</w:t>
            </w:r>
          </w:p>
        </w:tc>
        <w:tc>
          <w:tcPr>
            <w:tcW w:w="1580" w:type="dxa"/>
            <w:tcBorders>
              <w:top w:val="single" w:sz="8" w:space="0" w:color="auto"/>
              <w:left w:val="nil"/>
              <w:bottom w:val="single" w:sz="4" w:space="0" w:color="auto"/>
              <w:right w:val="nil"/>
            </w:tcBorders>
            <w:shd w:val="clear" w:color="auto" w:fill="auto"/>
            <w:noWrap/>
            <w:vAlign w:val="bottom"/>
            <w:hideMark/>
          </w:tcPr>
          <w:p w14:paraId="251802B7" w14:textId="77777777" w:rsidR="002B7ECF" w:rsidRPr="00FE1479" w:rsidRDefault="002B7ECF" w:rsidP="002B7ECF">
            <w:pPr>
              <w:spacing w:after="0" w:line="240" w:lineRule="auto"/>
              <w:rPr>
                <w:rFonts w:ascii="Calibri" w:eastAsia="Times New Roman" w:hAnsi="Calibri" w:cs="Calibri"/>
                <w:color w:val="000000"/>
                <w:lang w:eastAsia="en-GB"/>
              </w:rPr>
            </w:pPr>
            <w:r w:rsidRPr="00FE1479">
              <w:rPr>
                <w:rFonts w:ascii="Calibri" w:eastAsia="Times New Roman" w:hAnsi="Calibri" w:cs="Calibri"/>
                <w:color w:val="000000"/>
                <w:lang w:eastAsia="en-GB"/>
              </w:rPr>
              <w:t xml:space="preserve">House </w:t>
            </w:r>
            <w:proofErr w:type="gramStart"/>
            <w:r w:rsidRPr="00FE1479">
              <w:rPr>
                <w:rFonts w:ascii="Calibri" w:eastAsia="Times New Roman" w:hAnsi="Calibri" w:cs="Calibri"/>
                <w:color w:val="000000"/>
                <w:lang w:eastAsia="en-GB"/>
              </w:rPr>
              <w:t>( c</w:t>
            </w:r>
            <w:proofErr w:type="gramEnd"/>
            <w:r w:rsidRPr="00FE1479">
              <w:rPr>
                <w:rFonts w:ascii="Calibri" w:eastAsia="Times New Roman" w:hAnsi="Calibri" w:cs="Calibri"/>
                <w:color w:val="000000"/>
                <w:lang w:eastAsia="en-GB"/>
              </w:rPr>
              <w:t xml:space="preserve"> )</w:t>
            </w:r>
          </w:p>
        </w:tc>
        <w:tc>
          <w:tcPr>
            <w:tcW w:w="1700" w:type="dxa"/>
            <w:tcBorders>
              <w:top w:val="single" w:sz="8" w:space="0" w:color="auto"/>
              <w:left w:val="single" w:sz="4" w:space="0" w:color="auto"/>
              <w:bottom w:val="single" w:sz="4" w:space="0" w:color="auto"/>
              <w:right w:val="single" w:sz="8" w:space="0" w:color="auto"/>
            </w:tcBorders>
            <w:shd w:val="clear" w:color="auto" w:fill="auto"/>
            <w:noWrap/>
            <w:vAlign w:val="bottom"/>
            <w:hideMark/>
          </w:tcPr>
          <w:p w14:paraId="252CE6D9" w14:textId="77777777" w:rsidR="002B7ECF" w:rsidRPr="00FE1479" w:rsidRDefault="002B7ECF" w:rsidP="002B7ECF">
            <w:pPr>
              <w:spacing w:after="0" w:line="240" w:lineRule="auto"/>
              <w:rPr>
                <w:rFonts w:ascii="Calibri" w:eastAsia="Times New Roman" w:hAnsi="Calibri" w:cs="Calibri"/>
                <w:color w:val="000000"/>
                <w:lang w:eastAsia="en-GB"/>
              </w:rPr>
            </w:pPr>
            <w:r w:rsidRPr="00FE1479">
              <w:rPr>
                <w:rFonts w:ascii="Calibri" w:eastAsia="Times New Roman" w:hAnsi="Calibri" w:cs="Calibri"/>
                <w:color w:val="000000"/>
                <w:lang w:eastAsia="en-GB"/>
              </w:rPr>
              <w:t>Skittle Green (d)</w:t>
            </w:r>
          </w:p>
        </w:tc>
      </w:tr>
      <w:tr w:rsidR="002B7ECF" w:rsidRPr="00FE1479" w14:paraId="522F422B" w14:textId="77777777" w:rsidTr="002B7ECF">
        <w:trPr>
          <w:trHeight w:val="315"/>
        </w:trPr>
        <w:tc>
          <w:tcPr>
            <w:tcW w:w="2840" w:type="dxa"/>
            <w:tcBorders>
              <w:top w:val="nil"/>
              <w:left w:val="single" w:sz="8" w:space="0" w:color="auto"/>
              <w:bottom w:val="single" w:sz="4" w:space="0" w:color="auto"/>
              <w:right w:val="single" w:sz="4" w:space="0" w:color="auto"/>
            </w:tcBorders>
            <w:shd w:val="clear" w:color="auto" w:fill="auto"/>
            <w:noWrap/>
            <w:vAlign w:val="bottom"/>
            <w:hideMark/>
          </w:tcPr>
          <w:p w14:paraId="210FB46F" w14:textId="77777777" w:rsidR="002B7ECF" w:rsidRPr="00FE1479" w:rsidRDefault="002B7ECF" w:rsidP="002B7ECF">
            <w:pPr>
              <w:spacing w:after="0" w:line="240" w:lineRule="auto"/>
              <w:rPr>
                <w:rFonts w:ascii="Calibri" w:eastAsia="Times New Roman" w:hAnsi="Calibri" w:cs="Calibri"/>
                <w:color w:val="000000"/>
                <w:lang w:eastAsia="en-GB"/>
              </w:rPr>
            </w:pPr>
            <w:proofErr w:type="spellStart"/>
            <w:r w:rsidRPr="00FE1479">
              <w:rPr>
                <w:rFonts w:ascii="Calibri" w:eastAsia="Times New Roman" w:hAnsi="Calibri" w:cs="Calibri"/>
                <w:color w:val="000000"/>
                <w:lang w:eastAsia="en-GB"/>
              </w:rPr>
              <w:t>Adwell</w:t>
            </w:r>
            <w:proofErr w:type="spellEnd"/>
            <w:r w:rsidRPr="00FE1479">
              <w:rPr>
                <w:rFonts w:ascii="Calibri" w:eastAsia="Times New Roman" w:hAnsi="Calibri" w:cs="Calibri"/>
                <w:color w:val="000000"/>
                <w:lang w:eastAsia="en-GB"/>
              </w:rPr>
              <w:t xml:space="preserve"> (a)</w:t>
            </w:r>
          </w:p>
        </w:tc>
        <w:tc>
          <w:tcPr>
            <w:tcW w:w="1240" w:type="dxa"/>
            <w:tcBorders>
              <w:top w:val="nil"/>
              <w:left w:val="nil"/>
              <w:bottom w:val="single" w:sz="4" w:space="0" w:color="auto"/>
              <w:right w:val="single" w:sz="4" w:space="0" w:color="auto"/>
            </w:tcBorders>
            <w:shd w:val="clear" w:color="auto" w:fill="auto"/>
            <w:noWrap/>
            <w:vAlign w:val="bottom"/>
            <w:hideMark/>
          </w:tcPr>
          <w:p w14:paraId="7289C842" w14:textId="77777777" w:rsidR="002B7ECF" w:rsidRPr="00FE1479" w:rsidRDefault="002B7ECF" w:rsidP="002B7ECF">
            <w:pPr>
              <w:spacing w:after="0" w:line="240" w:lineRule="auto"/>
              <w:rPr>
                <w:rFonts w:ascii="Calibri" w:eastAsia="Times New Roman" w:hAnsi="Calibri" w:cs="Calibri"/>
                <w:lang w:eastAsia="en-GB"/>
              </w:rPr>
            </w:pPr>
            <w:r w:rsidRPr="00FE1479">
              <w:rPr>
                <w:rFonts w:ascii="Calibri" w:eastAsia="Times New Roman" w:hAnsi="Calibri" w:cs="Calibri"/>
                <w:lang w:eastAsia="en-GB"/>
              </w:rPr>
              <w:t xml:space="preserve">A </w:t>
            </w:r>
          </w:p>
        </w:tc>
        <w:tc>
          <w:tcPr>
            <w:tcW w:w="1620" w:type="dxa"/>
            <w:tcBorders>
              <w:top w:val="nil"/>
              <w:left w:val="nil"/>
              <w:bottom w:val="single" w:sz="4" w:space="0" w:color="auto"/>
              <w:right w:val="single" w:sz="4" w:space="0" w:color="auto"/>
            </w:tcBorders>
            <w:shd w:val="clear" w:color="000000" w:fill="757171"/>
            <w:noWrap/>
            <w:vAlign w:val="bottom"/>
            <w:hideMark/>
          </w:tcPr>
          <w:p w14:paraId="2AD48630" w14:textId="77777777" w:rsidR="002B7ECF" w:rsidRPr="00FE1479" w:rsidRDefault="002B7ECF" w:rsidP="002B7ECF">
            <w:pPr>
              <w:spacing w:after="0" w:line="240" w:lineRule="auto"/>
              <w:rPr>
                <w:rFonts w:ascii="Calibri" w:eastAsia="Times New Roman" w:hAnsi="Calibri" w:cs="Calibri"/>
                <w:lang w:eastAsia="en-GB"/>
              </w:rPr>
            </w:pPr>
            <w:r w:rsidRPr="00FE1479">
              <w:rPr>
                <w:rFonts w:ascii="Calibri" w:eastAsia="Times New Roman" w:hAnsi="Calibri" w:cs="Calibri"/>
                <w:lang w:eastAsia="en-GB"/>
              </w:rPr>
              <w:t> </w:t>
            </w:r>
          </w:p>
        </w:tc>
        <w:tc>
          <w:tcPr>
            <w:tcW w:w="1580" w:type="dxa"/>
            <w:tcBorders>
              <w:top w:val="nil"/>
              <w:left w:val="nil"/>
              <w:bottom w:val="single" w:sz="4" w:space="0" w:color="auto"/>
              <w:right w:val="nil"/>
            </w:tcBorders>
            <w:shd w:val="clear" w:color="000000" w:fill="757171"/>
            <w:noWrap/>
            <w:vAlign w:val="bottom"/>
            <w:hideMark/>
          </w:tcPr>
          <w:p w14:paraId="362C9CCE" w14:textId="77777777" w:rsidR="002B7ECF" w:rsidRPr="00FE1479" w:rsidRDefault="002B7ECF" w:rsidP="002B7ECF">
            <w:pPr>
              <w:spacing w:after="0" w:line="240" w:lineRule="auto"/>
              <w:rPr>
                <w:rFonts w:ascii="Calibri" w:eastAsia="Times New Roman" w:hAnsi="Calibri" w:cs="Calibri"/>
                <w:color w:val="000000"/>
                <w:lang w:eastAsia="en-GB"/>
              </w:rPr>
            </w:pPr>
            <w:r w:rsidRPr="00FE1479">
              <w:rPr>
                <w:rFonts w:ascii="Calibri" w:eastAsia="Times New Roman" w:hAnsi="Calibri" w:cs="Calibri"/>
                <w:color w:val="000000"/>
                <w:lang w:eastAsia="en-GB"/>
              </w:rPr>
              <w:t> </w:t>
            </w:r>
          </w:p>
        </w:tc>
        <w:tc>
          <w:tcPr>
            <w:tcW w:w="1700" w:type="dxa"/>
            <w:tcBorders>
              <w:top w:val="nil"/>
              <w:left w:val="single" w:sz="4" w:space="0" w:color="auto"/>
              <w:bottom w:val="single" w:sz="4" w:space="0" w:color="auto"/>
              <w:right w:val="single" w:sz="8" w:space="0" w:color="auto"/>
            </w:tcBorders>
            <w:shd w:val="clear" w:color="000000" w:fill="757171"/>
            <w:noWrap/>
            <w:vAlign w:val="bottom"/>
            <w:hideMark/>
          </w:tcPr>
          <w:p w14:paraId="68885B9B" w14:textId="77777777" w:rsidR="002B7ECF" w:rsidRPr="00FE1479" w:rsidRDefault="002B7ECF" w:rsidP="002B7ECF">
            <w:pPr>
              <w:spacing w:after="0" w:line="240" w:lineRule="auto"/>
              <w:rPr>
                <w:rFonts w:ascii="Calibri" w:eastAsia="Times New Roman" w:hAnsi="Calibri" w:cs="Calibri"/>
                <w:color w:val="000000"/>
                <w:lang w:eastAsia="en-GB"/>
              </w:rPr>
            </w:pPr>
            <w:r w:rsidRPr="00FE1479">
              <w:rPr>
                <w:rFonts w:ascii="Calibri" w:eastAsia="Times New Roman" w:hAnsi="Calibri" w:cs="Calibri"/>
                <w:color w:val="000000"/>
                <w:lang w:eastAsia="en-GB"/>
              </w:rPr>
              <w:t> </w:t>
            </w:r>
          </w:p>
        </w:tc>
      </w:tr>
      <w:tr w:rsidR="002B7ECF" w:rsidRPr="00FE1479" w14:paraId="06DBD126" w14:textId="77777777" w:rsidTr="002B7ECF">
        <w:trPr>
          <w:trHeight w:val="300"/>
        </w:trPr>
        <w:tc>
          <w:tcPr>
            <w:tcW w:w="2840" w:type="dxa"/>
            <w:tcBorders>
              <w:top w:val="nil"/>
              <w:left w:val="single" w:sz="8" w:space="0" w:color="auto"/>
              <w:bottom w:val="single" w:sz="4" w:space="0" w:color="auto"/>
              <w:right w:val="single" w:sz="4" w:space="0" w:color="auto"/>
            </w:tcBorders>
            <w:shd w:val="clear" w:color="auto" w:fill="auto"/>
            <w:noWrap/>
            <w:vAlign w:val="bottom"/>
            <w:hideMark/>
          </w:tcPr>
          <w:p w14:paraId="7A0A44EF" w14:textId="77777777" w:rsidR="002B7ECF" w:rsidRPr="00FE1479" w:rsidRDefault="002B7ECF" w:rsidP="002B7ECF">
            <w:pPr>
              <w:spacing w:after="0" w:line="240" w:lineRule="auto"/>
              <w:rPr>
                <w:rFonts w:ascii="Calibri" w:eastAsia="Times New Roman" w:hAnsi="Calibri" w:cs="Calibri"/>
                <w:color w:val="000000"/>
                <w:lang w:eastAsia="en-GB"/>
              </w:rPr>
            </w:pPr>
            <w:proofErr w:type="spellStart"/>
            <w:r w:rsidRPr="00FE1479">
              <w:rPr>
                <w:rFonts w:ascii="Calibri" w:eastAsia="Times New Roman" w:hAnsi="Calibri" w:cs="Calibri"/>
                <w:color w:val="000000"/>
                <w:lang w:eastAsia="en-GB"/>
              </w:rPr>
              <w:t>Emmington</w:t>
            </w:r>
            <w:proofErr w:type="spellEnd"/>
            <w:r w:rsidRPr="00FE1479">
              <w:rPr>
                <w:rFonts w:ascii="Calibri" w:eastAsia="Times New Roman" w:hAnsi="Calibri" w:cs="Calibri"/>
                <w:color w:val="000000"/>
                <w:lang w:eastAsia="en-GB"/>
              </w:rPr>
              <w:t xml:space="preserve"> (b)</w:t>
            </w:r>
          </w:p>
        </w:tc>
        <w:tc>
          <w:tcPr>
            <w:tcW w:w="1240" w:type="dxa"/>
            <w:tcBorders>
              <w:top w:val="nil"/>
              <w:left w:val="nil"/>
              <w:bottom w:val="single" w:sz="4" w:space="0" w:color="auto"/>
              <w:right w:val="single" w:sz="4" w:space="0" w:color="auto"/>
            </w:tcBorders>
            <w:shd w:val="clear" w:color="auto" w:fill="auto"/>
            <w:noWrap/>
            <w:vAlign w:val="bottom"/>
            <w:hideMark/>
          </w:tcPr>
          <w:p w14:paraId="77037271" w14:textId="77777777" w:rsidR="002B7ECF" w:rsidRPr="00FE1479" w:rsidRDefault="002B7ECF" w:rsidP="002B7ECF">
            <w:pPr>
              <w:spacing w:after="0" w:line="240" w:lineRule="auto"/>
              <w:rPr>
                <w:rFonts w:ascii="Calibri" w:eastAsia="Times New Roman" w:hAnsi="Calibri" w:cs="Calibri"/>
                <w:lang w:eastAsia="en-GB"/>
              </w:rPr>
            </w:pPr>
            <w:r w:rsidRPr="00FE1479">
              <w:rPr>
                <w:rFonts w:ascii="Calibri" w:eastAsia="Times New Roman" w:hAnsi="Calibri" w:cs="Calibri"/>
                <w:lang w:eastAsia="en-GB"/>
              </w:rPr>
              <w:t>A</w:t>
            </w:r>
          </w:p>
        </w:tc>
        <w:tc>
          <w:tcPr>
            <w:tcW w:w="1620" w:type="dxa"/>
            <w:tcBorders>
              <w:top w:val="nil"/>
              <w:left w:val="nil"/>
              <w:bottom w:val="single" w:sz="4" w:space="0" w:color="auto"/>
              <w:right w:val="single" w:sz="4" w:space="0" w:color="auto"/>
            </w:tcBorders>
            <w:shd w:val="clear" w:color="auto" w:fill="auto"/>
            <w:noWrap/>
            <w:vAlign w:val="bottom"/>
            <w:hideMark/>
          </w:tcPr>
          <w:p w14:paraId="5A4A4F5C" w14:textId="77777777" w:rsidR="002B7ECF" w:rsidRPr="00FE1479" w:rsidRDefault="002B7ECF" w:rsidP="002B7ECF">
            <w:pPr>
              <w:spacing w:after="0" w:line="240" w:lineRule="auto"/>
              <w:rPr>
                <w:rFonts w:ascii="Calibri" w:eastAsia="Times New Roman" w:hAnsi="Calibri" w:cs="Calibri"/>
                <w:lang w:eastAsia="en-GB"/>
              </w:rPr>
            </w:pPr>
            <w:r w:rsidRPr="00FE1479">
              <w:rPr>
                <w:rFonts w:ascii="Calibri" w:eastAsia="Times New Roman" w:hAnsi="Calibri" w:cs="Calibri"/>
                <w:lang w:eastAsia="en-GB"/>
              </w:rPr>
              <w:t>B</w:t>
            </w:r>
          </w:p>
        </w:tc>
        <w:tc>
          <w:tcPr>
            <w:tcW w:w="1580" w:type="dxa"/>
            <w:tcBorders>
              <w:top w:val="nil"/>
              <w:left w:val="nil"/>
              <w:bottom w:val="single" w:sz="4" w:space="0" w:color="auto"/>
              <w:right w:val="nil"/>
            </w:tcBorders>
            <w:shd w:val="clear" w:color="000000" w:fill="757171"/>
            <w:noWrap/>
            <w:vAlign w:val="bottom"/>
            <w:hideMark/>
          </w:tcPr>
          <w:p w14:paraId="6FD3756E" w14:textId="77777777" w:rsidR="002B7ECF" w:rsidRPr="00FE1479" w:rsidRDefault="002B7ECF" w:rsidP="002B7ECF">
            <w:pPr>
              <w:spacing w:after="0" w:line="240" w:lineRule="auto"/>
              <w:rPr>
                <w:rFonts w:ascii="Calibri" w:eastAsia="Times New Roman" w:hAnsi="Calibri" w:cs="Calibri"/>
                <w:color w:val="000000"/>
                <w:lang w:eastAsia="en-GB"/>
              </w:rPr>
            </w:pPr>
            <w:r w:rsidRPr="00FE1479">
              <w:rPr>
                <w:rFonts w:ascii="Calibri" w:eastAsia="Times New Roman" w:hAnsi="Calibri" w:cs="Calibri"/>
                <w:color w:val="000000"/>
                <w:lang w:eastAsia="en-GB"/>
              </w:rPr>
              <w:t> </w:t>
            </w:r>
          </w:p>
        </w:tc>
        <w:tc>
          <w:tcPr>
            <w:tcW w:w="1700" w:type="dxa"/>
            <w:tcBorders>
              <w:top w:val="nil"/>
              <w:left w:val="single" w:sz="4" w:space="0" w:color="auto"/>
              <w:bottom w:val="single" w:sz="4" w:space="0" w:color="auto"/>
              <w:right w:val="single" w:sz="8" w:space="0" w:color="auto"/>
            </w:tcBorders>
            <w:shd w:val="clear" w:color="000000" w:fill="757171"/>
            <w:noWrap/>
            <w:vAlign w:val="bottom"/>
            <w:hideMark/>
          </w:tcPr>
          <w:p w14:paraId="1E4CE437" w14:textId="77777777" w:rsidR="002B7ECF" w:rsidRPr="00FE1479" w:rsidRDefault="002B7ECF" w:rsidP="002B7ECF">
            <w:pPr>
              <w:spacing w:after="0" w:line="240" w:lineRule="auto"/>
              <w:rPr>
                <w:rFonts w:ascii="Calibri" w:eastAsia="Times New Roman" w:hAnsi="Calibri" w:cs="Calibri"/>
                <w:color w:val="000000"/>
                <w:lang w:eastAsia="en-GB"/>
              </w:rPr>
            </w:pPr>
            <w:r w:rsidRPr="00FE1479">
              <w:rPr>
                <w:rFonts w:ascii="Calibri" w:eastAsia="Times New Roman" w:hAnsi="Calibri" w:cs="Calibri"/>
                <w:color w:val="000000"/>
                <w:lang w:eastAsia="en-GB"/>
              </w:rPr>
              <w:t> </w:t>
            </w:r>
          </w:p>
        </w:tc>
      </w:tr>
      <w:tr w:rsidR="002B7ECF" w:rsidRPr="00FE1479" w14:paraId="3A2678C4" w14:textId="77777777" w:rsidTr="002B7ECF">
        <w:trPr>
          <w:trHeight w:val="300"/>
        </w:trPr>
        <w:tc>
          <w:tcPr>
            <w:tcW w:w="2840" w:type="dxa"/>
            <w:tcBorders>
              <w:top w:val="nil"/>
              <w:left w:val="single" w:sz="8" w:space="0" w:color="auto"/>
              <w:bottom w:val="nil"/>
              <w:right w:val="single" w:sz="4" w:space="0" w:color="auto"/>
            </w:tcBorders>
            <w:shd w:val="clear" w:color="auto" w:fill="auto"/>
            <w:noWrap/>
            <w:vAlign w:val="bottom"/>
            <w:hideMark/>
          </w:tcPr>
          <w:p w14:paraId="39F35700" w14:textId="77777777" w:rsidR="002B7ECF" w:rsidRPr="00FE1479" w:rsidRDefault="002B7ECF" w:rsidP="002B7ECF">
            <w:pPr>
              <w:spacing w:after="0" w:line="240" w:lineRule="auto"/>
              <w:rPr>
                <w:rFonts w:ascii="Calibri" w:eastAsia="Times New Roman" w:hAnsi="Calibri" w:cs="Calibri"/>
                <w:color w:val="000000"/>
                <w:lang w:eastAsia="en-GB"/>
              </w:rPr>
            </w:pPr>
            <w:r w:rsidRPr="00FE1479">
              <w:rPr>
                <w:rFonts w:ascii="Calibri" w:eastAsia="Times New Roman" w:hAnsi="Calibri" w:cs="Calibri"/>
                <w:color w:val="000000"/>
                <w:lang w:eastAsia="en-GB"/>
              </w:rPr>
              <w:t xml:space="preserve">House </w:t>
            </w:r>
            <w:proofErr w:type="gramStart"/>
            <w:r w:rsidRPr="00FE1479">
              <w:rPr>
                <w:rFonts w:ascii="Calibri" w:eastAsia="Times New Roman" w:hAnsi="Calibri" w:cs="Calibri"/>
                <w:color w:val="000000"/>
                <w:lang w:eastAsia="en-GB"/>
              </w:rPr>
              <w:t>( c</w:t>
            </w:r>
            <w:proofErr w:type="gramEnd"/>
            <w:r w:rsidRPr="00FE1479">
              <w:rPr>
                <w:rFonts w:ascii="Calibri" w:eastAsia="Times New Roman" w:hAnsi="Calibri" w:cs="Calibri"/>
                <w:color w:val="000000"/>
                <w:lang w:eastAsia="en-GB"/>
              </w:rPr>
              <w:t xml:space="preserve"> )</w:t>
            </w:r>
          </w:p>
        </w:tc>
        <w:tc>
          <w:tcPr>
            <w:tcW w:w="1240" w:type="dxa"/>
            <w:tcBorders>
              <w:top w:val="nil"/>
              <w:left w:val="nil"/>
              <w:bottom w:val="nil"/>
              <w:right w:val="single" w:sz="4" w:space="0" w:color="auto"/>
            </w:tcBorders>
            <w:shd w:val="clear" w:color="auto" w:fill="auto"/>
            <w:noWrap/>
            <w:vAlign w:val="bottom"/>
            <w:hideMark/>
          </w:tcPr>
          <w:p w14:paraId="475D7DAE" w14:textId="77777777" w:rsidR="002B7ECF" w:rsidRPr="00FE1479" w:rsidRDefault="002B7ECF" w:rsidP="002B7ECF">
            <w:pPr>
              <w:spacing w:after="0" w:line="240" w:lineRule="auto"/>
              <w:rPr>
                <w:rFonts w:ascii="Calibri" w:eastAsia="Times New Roman" w:hAnsi="Calibri" w:cs="Calibri"/>
                <w:lang w:eastAsia="en-GB"/>
              </w:rPr>
            </w:pPr>
            <w:r w:rsidRPr="00FE1479">
              <w:rPr>
                <w:rFonts w:ascii="Calibri" w:eastAsia="Times New Roman" w:hAnsi="Calibri" w:cs="Calibri"/>
                <w:lang w:eastAsia="en-GB"/>
              </w:rPr>
              <w:t>A</w:t>
            </w:r>
          </w:p>
        </w:tc>
        <w:tc>
          <w:tcPr>
            <w:tcW w:w="1620" w:type="dxa"/>
            <w:tcBorders>
              <w:top w:val="nil"/>
              <w:left w:val="nil"/>
              <w:bottom w:val="nil"/>
              <w:right w:val="single" w:sz="4" w:space="0" w:color="auto"/>
            </w:tcBorders>
            <w:shd w:val="clear" w:color="auto" w:fill="auto"/>
            <w:noWrap/>
            <w:vAlign w:val="bottom"/>
            <w:hideMark/>
          </w:tcPr>
          <w:p w14:paraId="68AB5E84" w14:textId="77777777" w:rsidR="002B7ECF" w:rsidRPr="00FE1479" w:rsidRDefault="002B7ECF" w:rsidP="002B7ECF">
            <w:pPr>
              <w:spacing w:after="0" w:line="240" w:lineRule="auto"/>
              <w:rPr>
                <w:rFonts w:ascii="Calibri" w:eastAsia="Times New Roman" w:hAnsi="Calibri" w:cs="Calibri"/>
                <w:lang w:eastAsia="en-GB"/>
              </w:rPr>
            </w:pPr>
            <w:r w:rsidRPr="00FE1479">
              <w:rPr>
                <w:rFonts w:ascii="Calibri" w:eastAsia="Times New Roman" w:hAnsi="Calibri" w:cs="Calibri"/>
                <w:lang w:eastAsia="en-GB"/>
              </w:rPr>
              <w:t>B</w:t>
            </w:r>
          </w:p>
        </w:tc>
        <w:tc>
          <w:tcPr>
            <w:tcW w:w="1580" w:type="dxa"/>
            <w:tcBorders>
              <w:top w:val="nil"/>
              <w:left w:val="nil"/>
              <w:bottom w:val="nil"/>
              <w:right w:val="nil"/>
            </w:tcBorders>
            <w:shd w:val="clear" w:color="auto" w:fill="auto"/>
            <w:noWrap/>
            <w:vAlign w:val="bottom"/>
            <w:hideMark/>
          </w:tcPr>
          <w:p w14:paraId="1155D3C9" w14:textId="77777777" w:rsidR="002B7ECF" w:rsidRPr="00FE1479" w:rsidRDefault="002B7ECF" w:rsidP="002B7ECF">
            <w:pPr>
              <w:spacing w:after="0" w:line="240" w:lineRule="auto"/>
              <w:rPr>
                <w:rFonts w:ascii="Calibri" w:eastAsia="Times New Roman" w:hAnsi="Calibri" w:cs="Calibri"/>
                <w:lang w:eastAsia="en-GB"/>
              </w:rPr>
            </w:pPr>
            <w:r w:rsidRPr="00FE1479">
              <w:rPr>
                <w:rFonts w:ascii="Calibri" w:eastAsia="Times New Roman" w:hAnsi="Calibri" w:cs="Calibri"/>
                <w:lang w:eastAsia="en-GB"/>
              </w:rPr>
              <w:t>C</w:t>
            </w:r>
          </w:p>
        </w:tc>
        <w:tc>
          <w:tcPr>
            <w:tcW w:w="1700" w:type="dxa"/>
            <w:tcBorders>
              <w:top w:val="nil"/>
              <w:left w:val="single" w:sz="4" w:space="0" w:color="auto"/>
              <w:bottom w:val="nil"/>
              <w:right w:val="single" w:sz="8" w:space="0" w:color="auto"/>
            </w:tcBorders>
            <w:shd w:val="clear" w:color="000000" w:fill="757171"/>
            <w:noWrap/>
            <w:vAlign w:val="bottom"/>
            <w:hideMark/>
          </w:tcPr>
          <w:p w14:paraId="24AA73BA" w14:textId="77777777" w:rsidR="002B7ECF" w:rsidRPr="00FE1479" w:rsidRDefault="002B7ECF" w:rsidP="002B7ECF">
            <w:pPr>
              <w:spacing w:after="0" w:line="240" w:lineRule="auto"/>
              <w:rPr>
                <w:rFonts w:ascii="Calibri" w:eastAsia="Times New Roman" w:hAnsi="Calibri" w:cs="Calibri"/>
                <w:lang w:eastAsia="en-GB"/>
              </w:rPr>
            </w:pPr>
            <w:r w:rsidRPr="00FE1479">
              <w:rPr>
                <w:rFonts w:ascii="Calibri" w:eastAsia="Times New Roman" w:hAnsi="Calibri" w:cs="Calibri"/>
                <w:lang w:eastAsia="en-GB"/>
              </w:rPr>
              <w:t> </w:t>
            </w:r>
          </w:p>
        </w:tc>
      </w:tr>
      <w:tr w:rsidR="002B7ECF" w:rsidRPr="00FE1479" w14:paraId="7D8562AF" w14:textId="77777777" w:rsidTr="002B7ECF">
        <w:trPr>
          <w:trHeight w:val="315"/>
        </w:trPr>
        <w:tc>
          <w:tcPr>
            <w:tcW w:w="2840" w:type="dxa"/>
            <w:tcBorders>
              <w:top w:val="single" w:sz="4" w:space="0" w:color="auto"/>
              <w:left w:val="single" w:sz="8" w:space="0" w:color="auto"/>
              <w:bottom w:val="single" w:sz="8" w:space="0" w:color="auto"/>
              <w:right w:val="single" w:sz="4" w:space="0" w:color="auto"/>
            </w:tcBorders>
            <w:shd w:val="clear" w:color="auto" w:fill="auto"/>
            <w:noWrap/>
            <w:vAlign w:val="bottom"/>
            <w:hideMark/>
          </w:tcPr>
          <w:p w14:paraId="70F3DB01" w14:textId="77777777" w:rsidR="002B7ECF" w:rsidRPr="00FE1479" w:rsidRDefault="002B7ECF" w:rsidP="002B7ECF">
            <w:pPr>
              <w:spacing w:after="0" w:line="240" w:lineRule="auto"/>
              <w:rPr>
                <w:rFonts w:ascii="Calibri" w:eastAsia="Times New Roman" w:hAnsi="Calibri" w:cs="Calibri"/>
                <w:color w:val="000000"/>
                <w:lang w:eastAsia="en-GB"/>
              </w:rPr>
            </w:pPr>
            <w:r w:rsidRPr="00FE1479">
              <w:rPr>
                <w:rFonts w:ascii="Calibri" w:eastAsia="Times New Roman" w:hAnsi="Calibri" w:cs="Calibri"/>
                <w:color w:val="000000"/>
                <w:lang w:eastAsia="en-GB"/>
              </w:rPr>
              <w:t>Skittle Green (d)</w:t>
            </w:r>
          </w:p>
        </w:tc>
        <w:tc>
          <w:tcPr>
            <w:tcW w:w="1240" w:type="dxa"/>
            <w:tcBorders>
              <w:top w:val="single" w:sz="4" w:space="0" w:color="auto"/>
              <w:left w:val="nil"/>
              <w:bottom w:val="single" w:sz="8" w:space="0" w:color="auto"/>
              <w:right w:val="single" w:sz="4" w:space="0" w:color="auto"/>
            </w:tcBorders>
            <w:shd w:val="clear" w:color="auto" w:fill="FFFFFF" w:themeFill="background1"/>
            <w:noWrap/>
            <w:vAlign w:val="bottom"/>
            <w:hideMark/>
          </w:tcPr>
          <w:p w14:paraId="5625B377" w14:textId="77777777" w:rsidR="002B7ECF" w:rsidRPr="00FE1479" w:rsidRDefault="002B7ECF" w:rsidP="002B7ECF">
            <w:pPr>
              <w:spacing w:after="0" w:line="240" w:lineRule="auto"/>
              <w:rPr>
                <w:rFonts w:ascii="Calibri" w:eastAsia="Times New Roman" w:hAnsi="Calibri" w:cs="Calibri"/>
                <w:lang w:eastAsia="en-GB"/>
              </w:rPr>
            </w:pPr>
            <w:r w:rsidRPr="00FE1479">
              <w:rPr>
                <w:rFonts w:ascii="Calibri" w:eastAsia="Times New Roman" w:hAnsi="Calibri" w:cs="Calibri"/>
                <w:lang w:eastAsia="en-GB"/>
              </w:rPr>
              <w:t> </w:t>
            </w:r>
          </w:p>
        </w:tc>
        <w:tc>
          <w:tcPr>
            <w:tcW w:w="1620" w:type="dxa"/>
            <w:tcBorders>
              <w:top w:val="single" w:sz="4" w:space="0" w:color="auto"/>
              <w:left w:val="nil"/>
              <w:bottom w:val="single" w:sz="8" w:space="0" w:color="auto"/>
              <w:right w:val="single" w:sz="4" w:space="0" w:color="auto"/>
            </w:tcBorders>
            <w:shd w:val="clear" w:color="auto" w:fill="FFFFFF" w:themeFill="background1"/>
            <w:noWrap/>
            <w:vAlign w:val="bottom"/>
            <w:hideMark/>
          </w:tcPr>
          <w:p w14:paraId="7F62D10A" w14:textId="77777777" w:rsidR="002B7ECF" w:rsidRPr="00FE1479" w:rsidRDefault="002B7ECF" w:rsidP="002B7ECF">
            <w:pPr>
              <w:spacing w:after="0" w:line="240" w:lineRule="auto"/>
              <w:rPr>
                <w:rFonts w:ascii="Calibri" w:eastAsia="Times New Roman" w:hAnsi="Calibri" w:cs="Calibri"/>
                <w:lang w:eastAsia="en-GB"/>
              </w:rPr>
            </w:pPr>
            <w:r w:rsidRPr="00FE1479">
              <w:rPr>
                <w:rFonts w:ascii="Calibri" w:eastAsia="Times New Roman" w:hAnsi="Calibri" w:cs="Calibri"/>
                <w:lang w:eastAsia="en-GB"/>
              </w:rPr>
              <w:t> </w:t>
            </w:r>
          </w:p>
        </w:tc>
        <w:tc>
          <w:tcPr>
            <w:tcW w:w="1580" w:type="dxa"/>
            <w:tcBorders>
              <w:top w:val="single" w:sz="4" w:space="0" w:color="auto"/>
              <w:left w:val="nil"/>
              <w:bottom w:val="single" w:sz="8" w:space="0" w:color="auto"/>
              <w:right w:val="nil"/>
            </w:tcBorders>
            <w:shd w:val="clear" w:color="auto" w:fill="auto"/>
            <w:noWrap/>
            <w:vAlign w:val="bottom"/>
            <w:hideMark/>
          </w:tcPr>
          <w:p w14:paraId="0CFA73A8" w14:textId="77777777" w:rsidR="002B7ECF" w:rsidRPr="00FE1479" w:rsidRDefault="002B7ECF" w:rsidP="002B7ECF">
            <w:pPr>
              <w:spacing w:after="0" w:line="240" w:lineRule="auto"/>
              <w:rPr>
                <w:rFonts w:ascii="Calibri" w:eastAsia="Times New Roman" w:hAnsi="Calibri" w:cs="Calibri"/>
                <w:lang w:eastAsia="en-GB"/>
              </w:rPr>
            </w:pPr>
            <w:r w:rsidRPr="00FE1479">
              <w:rPr>
                <w:rFonts w:ascii="Calibri" w:eastAsia="Times New Roman" w:hAnsi="Calibri" w:cs="Calibri"/>
                <w:lang w:eastAsia="en-GB"/>
              </w:rPr>
              <w:t>C</w:t>
            </w:r>
          </w:p>
        </w:tc>
        <w:tc>
          <w:tcPr>
            <w:tcW w:w="1700" w:type="dxa"/>
            <w:tcBorders>
              <w:top w:val="single" w:sz="4" w:space="0" w:color="auto"/>
              <w:left w:val="single" w:sz="4" w:space="0" w:color="auto"/>
              <w:bottom w:val="single" w:sz="8" w:space="0" w:color="auto"/>
              <w:right w:val="single" w:sz="8" w:space="0" w:color="auto"/>
            </w:tcBorders>
            <w:shd w:val="clear" w:color="auto" w:fill="auto"/>
            <w:noWrap/>
            <w:vAlign w:val="bottom"/>
            <w:hideMark/>
          </w:tcPr>
          <w:p w14:paraId="7F33B3CB" w14:textId="77777777" w:rsidR="002B7ECF" w:rsidRPr="00FE1479" w:rsidRDefault="002B7ECF" w:rsidP="002B7ECF">
            <w:pPr>
              <w:spacing w:after="0" w:line="240" w:lineRule="auto"/>
              <w:rPr>
                <w:rFonts w:ascii="Calibri" w:eastAsia="Times New Roman" w:hAnsi="Calibri" w:cs="Calibri"/>
                <w:lang w:eastAsia="en-GB"/>
              </w:rPr>
            </w:pPr>
            <w:r w:rsidRPr="00FE1479">
              <w:rPr>
                <w:rFonts w:ascii="Calibri" w:eastAsia="Times New Roman" w:hAnsi="Calibri" w:cs="Calibri"/>
                <w:lang w:eastAsia="en-GB"/>
              </w:rPr>
              <w:t>D</w:t>
            </w:r>
          </w:p>
        </w:tc>
      </w:tr>
    </w:tbl>
    <w:p w14:paraId="3B777411" w14:textId="77777777" w:rsidR="005F0D0D" w:rsidRDefault="005F0D0D" w:rsidP="00FE1479"/>
    <w:p w14:paraId="7F678DC8" w14:textId="3A41D22D" w:rsidR="002C453E" w:rsidRDefault="002C453E" w:rsidP="002C453E">
      <w:pPr>
        <w:pStyle w:val="Caption"/>
        <w:keepNext/>
      </w:pPr>
      <w:bookmarkStart w:id="69" w:name="_Toc3102103"/>
      <w:r>
        <w:t xml:space="preserve">Table </w:t>
      </w:r>
      <w:r w:rsidR="007F52A8">
        <w:rPr>
          <w:noProof/>
        </w:rPr>
        <w:fldChar w:fldCharType="begin"/>
      </w:r>
      <w:r w:rsidR="007F52A8">
        <w:rPr>
          <w:noProof/>
        </w:rPr>
        <w:instrText xml:space="preserve"> SEQ Table \* ARABIC </w:instrText>
      </w:r>
      <w:r w:rsidR="007F52A8">
        <w:rPr>
          <w:noProof/>
        </w:rPr>
        <w:fldChar w:fldCharType="separate"/>
      </w:r>
      <w:r w:rsidR="0081393E">
        <w:rPr>
          <w:noProof/>
        </w:rPr>
        <w:t>9</w:t>
      </w:r>
      <w:r w:rsidR="007F52A8">
        <w:rPr>
          <w:noProof/>
        </w:rPr>
        <w:fldChar w:fldCharType="end"/>
      </w:r>
      <w:r>
        <w:t xml:space="preserve"> – Example of post hoc letters simplification</w:t>
      </w:r>
      <w:bookmarkEnd w:id="69"/>
    </w:p>
    <w:tbl>
      <w:tblPr>
        <w:tblpPr w:leftFromText="180" w:rightFromText="180" w:vertAnchor="text" w:horzAnchor="margin" w:tblpY="82"/>
        <w:tblW w:w="8980" w:type="dxa"/>
        <w:tblLook w:val="04A0" w:firstRow="1" w:lastRow="0" w:firstColumn="1" w:lastColumn="0" w:noHBand="0" w:noVBand="1"/>
      </w:tblPr>
      <w:tblGrid>
        <w:gridCol w:w="2840"/>
        <w:gridCol w:w="1240"/>
        <w:gridCol w:w="1620"/>
        <w:gridCol w:w="1580"/>
        <w:gridCol w:w="1700"/>
      </w:tblGrid>
      <w:tr w:rsidR="002C453E" w:rsidRPr="00FE1479" w14:paraId="1E1353FA" w14:textId="77777777" w:rsidTr="000F2540">
        <w:trPr>
          <w:trHeight w:val="300"/>
        </w:trPr>
        <w:tc>
          <w:tcPr>
            <w:tcW w:w="284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14CAB09B" w14:textId="77777777" w:rsidR="002C453E" w:rsidRPr="00FE1479" w:rsidRDefault="002C453E" w:rsidP="000F2540">
            <w:pPr>
              <w:spacing w:after="0" w:line="240" w:lineRule="auto"/>
              <w:rPr>
                <w:rFonts w:ascii="Calibri" w:eastAsia="Times New Roman" w:hAnsi="Calibri" w:cs="Calibri"/>
                <w:color w:val="000000"/>
                <w:lang w:eastAsia="en-GB"/>
              </w:rPr>
            </w:pPr>
            <w:r w:rsidRPr="00FE1479">
              <w:rPr>
                <w:rFonts w:ascii="Calibri" w:eastAsia="Times New Roman" w:hAnsi="Calibri" w:cs="Calibri"/>
                <w:color w:val="000000"/>
                <w:lang w:eastAsia="en-GB"/>
              </w:rPr>
              <w:t> </w:t>
            </w:r>
          </w:p>
        </w:tc>
        <w:tc>
          <w:tcPr>
            <w:tcW w:w="1240" w:type="dxa"/>
            <w:tcBorders>
              <w:top w:val="single" w:sz="8" w:space="0" w:color="auto"/>
              <w:left w:val="nil"/>
              <w:bottom w:val="single" w:sz="4" w:space="0" w:color="auto"/>
              <w:right w:val="single" w:sz="4" w:space="0" w:color="auto"/>
            </w:tcBorders>
            <w:shd w:val="clear" w:color="auto" w:fill="auto"/>
            <w:noWrap/>
            <w:vAlign w:val="bottom"/>
            <w:hideMark/>
          </w:tcPr>
          <w:p w14:paraId="3EE5EE45" w14:textId="77777777" w:rsidR="002C453E" w:rsidRPr="00FE1479" w:rsidRDefault="002C453E" w:rsidP="000F2540">
            <w:pPr>
              <w:spacing w:after="0" w:line="240" w:lineRule="auto"/>
              <w:rPr>
                <w:rFonts w:ascii="Calibri" w:eastAsia="Times New Roman" w:hAnsi="Calibri" w:cs="Calibri"/>
                <w:color w:val="000000"/>
                <w:lang w:eastAsia="en-GB"/>
              </w:rPr>
            </w:pPr>
            <w:proofErr w:type="spellStart"/>
            <w:r w:rsidRPr="00FE1479">
              <w:rPr>
                <w:rFonts w:ascii="Calibri" w:eastAsia="Times New Roman" w:hAnsi="Calibri" w:cs="Calibri"/>
                <w:color w:val="000000"/>
                <w:lang w:eastAsia="en-GB"/>
              </w:rPr>
              <w:t>Adwell</w:t>
            </w:r>
            <w:proofErr w:type="spellEnd"/>
            <w:r w:rsidRPr="00FE1479">
              <w:rPr>
                <w:rFonts w:ascii="Calibri" w:eastAsia="Times New Roman" w:hAnsi="Calibri" w:cs="Calibri"/>
                <w:color w:val="000000"/>
                <w:lang w:eastAsia="en-GB"/>
              </w:rPr>
              <w:t xml:space="preserve"> (a) </w:t>
            </w:r>
          </w:p>
        </w:tc>
        <w:tc>
          <w:tcPr>
            <w:tcW w:w="1620" w:type="dxa"/>
            <w:tcBorders>
              <w:top w:val="single" w:sz="8" w:space="0" w:color="auto"/>
              <w:left w:val="nil"/>
              <w:bottom w:val="single" w:sz="4" w:space="0" w:color="auto"/>
              <w:right w:val="single" w:sz="4" w:space="0" w:color="auto"/>
            </w:tcBorders>
            <w:shd w:val="clear" w:color="auto" w:fill="auto"/>
            <w:noWrap/>
            <w:vAlign w:val="bottom"/>
            <w:hideMark/>
          </w:tcPr>
          <w:p w14:paraId="15F29D3E" w14:textId="77777777" w:rsidR="002C453E" w:rsidRPr="00FE1479" w:rsidRDefault="002C453E" w:rsidP="000F2540">
            <w:pPr>
              <w:spacing w:after="0" w:line="240" w:lineRule="auto"/>
              <w:rPr>
                <w:rFonts w:ascii="Calibri" w:eastAsia="Times New Roman" w:hAnsi="Calibri" w:cs="Calibri"/>
                <w:color w:val="000000"/>
                <w:lang w:eastAsia="en-GB"/>
              </w:rPr>
            </w:pPr>
            <w:proofErr w:type="spellStart"/>
            <w:r w:rsidRPr="00FE1479">
              <w:rPr>
                <w:rFonts w:ascii="Calibri" w:eastAsia="Times New Roman" w:hAnsi="Calibri" w:cs="Calibri"/>
                <w:color w:val="000000"/>
                <w:lang w:eastAsia="en-GB"/>
              </w:rPr>
              <w:t>Emmington</w:t>
            </w:r>
            <w:proofErr w:type="spellEnd"/>
            <w:r w:rsidRPr="00FE1479">
              <w:rPr>
                <w:rFonts w:ascii="Calibri" w:eastAsia="Times New Roman" w:hAnsi="Calibri" w:cs="Calibri"/>
                <w:color w:val="000000"/>
                <w:lang w:eastAsia="en-GB"/>
              </w:rPr>
              <w:t xml:space="preserve"> (b)</w:t>
            </w:r>
          </w:p>
        </w:tc>
        <w:tc>
          <w:tcPr>
            <w:tcW w:w="1580" w:type="dxa"/>
            <w:tcBorders>
              <w:top w:val="single" w:sz="8" w:space="0" w:color="auto"/>
              <w:left w:val="nil"/>
              <w:bottom w:val="single" w:sz="4" w:space="0" w:color="auto"/>
              <w:right w:val="nil"/>
            </w:tcBorders>
            <w:shd w:val="clear" w:color="auto" w:fill="auto"/>
            <w:noWrap/>
            <w:vAlign w:val="bottom"/>
            <w:hideMark/>
          </w:tcPr>
          <w:p w14:paraId="178714A4" w14:textId="77777777" w:rsidR="002C453E" w:rsidRPr="00FE1479" w:rsidRDefault="002C453E" w:rsidP="000F2540">
            <w:pPr>
              <w:spacing w:after="0" w:line="240" w:lineRule="auto"/>
              <w:rPr>
                <w:rFonts w:ascii="Calibri" w:eastAsia="Times New Roman" w:hAnsi="Calibri" w:cs="Calibri"/>
                <w:color w:val="000000"/>
                <w:lang w:eastAsia="en-GB"/>
              </w:rPr>
            </w:pPr>
            <w:r w:rsidRPr="00FE1479">
              <w:rPr>
                <w:rFonts w:ascii="Calibri" w:eastAsia="Times New Roman" w:hAnsi="Calibri" w:cs="Calibri"/>
                <w:color w:val="000000"/>
                <w:lang w:eastAsia="en-GB"/>
              </w:rPr>
              <w:t xml:space="preserve">House </w:t>
            </w:r>
            <w:proofErr w:type="gramStart"/>
            <w:r w:rsidRPr="00FE1479">
              <w:rPr>
                <w:rFonts w:ascii="Calibri" w:eastAsia="Times New Roman" w:hAnsi="Calibri" w:cs="Calibri"/>
                <w:color w:val="000000"/>
                <w:lang w:eastAsia="en-GB"/>
              </w:rPr>
              <w:t>( c</w:t>
            </w:r>
            <w:proofErr w:type="gramEnd"/>
            <w:r w:rsidRPr="00FE1479">
              <w:rPr>
                <w:rFonts w:ascii="Calibri" w:eastAsia="Times New Roman" w:hAnsi="Calibri" w:cs="Calibri"/>
                <w:color w:val="000000"/>
                <w:lang w:eastAsia="en-GB"/>
              </w:rPr>
              <w:t xml:space="preserve"> )</w:t>
            </w:r>
          </w:p>
        </w:tc>
        <w:tc>
          <w:tcPr>
            <w:tcW w:w="1700" w:type="dxa"/>
            <w:tcBorders>
              <w:top w:val="single" w:sz="8" w:space="0" w:color="auto"/>
              <w:left w:val="single" w:sz="4" w:space="0" w:color="auto"/>
              <w:bottom w:val="single" w:sz="4" w:space="0" w:color="auto"/>
              <w:right w:val="single" w:sz="8" w:space="0" w:color="auto"/>
            </w:tcBorders>
            <w:shd w:val="clear" w:color="auto" w:fill="auto"/>
            <w:noWrap/>
            <w:vAlign w:val="bottom"/>
            <w:hideMark/>
          </w:tcPr>
          <w:p w14:paraId="342F8523" w14:textId="77777777" w:rsidR="002C453E" w:rsidRPr="00FE1479" w:rsidRDefault="002C453E" w:rsidP="000F2540">
            <w:pPr>
              <w:spacing w:after="0" w:line="240" w:lineRule="auto"/>
              <w:rPr>
                <w:rFonts w:ascii="Calibri" w:eastAsia="Times New Roman" w:hAnsi="Calibri" w:cs="Calibri"/>
                <w:color w:val="000000"/>
                <w:lang w:eastAsia="en-GB"/>
              </w:rPr>
            </w:pPr>
            <w:r w:rsidRPr="00FE1479">
              <w:rPr>
                <w:rFonts w:ascii="Calibri" w:eastAsia="Times New Roman" w:hAnsi="Calibri" w:cs="Calibri"/>
                <w:color w:val="000000"/>
                <w:lang w:eastAsia="en-GB"/>
              </w:rPr>
              <w:t>Skittle Green (d)</w:t>
            </w:r>
          </w:p>
        </w:tc>
      </w:tr>
      <w:tr w:rsidR="002C453E" w:rsidRPr="00FE1479" w14:paraId="68E98AA0" w14:textId="77777777" w:rsidTr="000F2540">
        <w:trPr>
          <w:trHeight w:val="315"/>
        </w:trPr>
        <w:tc>
          <w:tcPr>
            <w:tcW w:w="2840" w:type="dxa"/>
            <w:tcBorders>
              <w:top w:val="nil"/>
              <w:left w:val="single" w:sz="8" w:space="0" w:color="auto"/>
              <w:bottom w:val="single" w:sz="4" w:space="0" w:color="auto"/>
              <w:right w:val="single" w:sz="4" w:space="0" w:color="auto"/>
            </w:tcBorders>
            <w:shd w:val="clear" w:color="auto" w:fill="auto"/>
            <w:noWrap/>
            <w:vAlign w:val="bottom"/>
            <w:hideMark/>
          </w:tcPr>
          <w:p w14:paraId="66896380" w14:textId="77777777" w:rsidR="002C453E" w:rsidRPr="00FE1479" w:rsidRDefault="002C453E" w:rsidP="000F2540">
            <w:pPr>
              <w:spacing w:after="0" w:line="240" w:lineRule="auto"/>
              <w:rPr>
                <w:rFonts w:ascii="Calibri" w:eastAsia="Times New Roman" w:hAnsi="Calibri" w:cs="Calibri"/>
                <w:color w:val="000000"/>
                <w:lang w:eastAsia="en-GB"/>
              </w:rPr>
            </w:pPr>
            <w:proofErr w:type="spellStart"/>
            <w:r w:rsidRPr="00FE1479">
              <w:rPr>
                <w:rFonts w:ascii="Calibri" w:eastAsia="Times New Roman" w:hAnsi="Calibri" w:cs="Calibri"/>
                <w:color w:val="000000"/>
                <w:lang w:eastAsia="en-GB"/>
              </w:rPr>
              <w:t>Adwell</w:t>
            </w:r>
            <w:proofErr w:type="spellEnd"/>
            <w:r w:rsidRPr="00FE1479">
              <w:rPr>
                <w:rFonts w:ascii="Calibri" w:eastAsia="Times New Roman" w:hAnsi="Calibri" w:cs="Calibri"/>
                <w:color w:val="000000"/>
                <w:lang w:eastAsia="en-GB"/>
              </w:rPr>
              <w:t xml:space="preserve"> (a)</w:t>
            </w:r>
          </w:p>
        </w:tc>
        <w:tc>
          <w:tcPr>
            <w:tcW w:w="1240" w:type="dxa"/>
            <w:tcBorders>
              <w:top w:val="nil"/>
              <w:left w:val="nil"/>
              <w:bottom w:val="single" w:sz="4" w:space="0" w:color="auto"/>
              <w:right w:val="single" w:sz="4" w:space="0" w:color="auto"/>
            </w:tcBorders>
            <w:shd w:val="clear" w:color="auto" w:fill="auto"/>
            <w:noWrap/>
            <w:vAlign w:val="bottom"/>
            <w:hideMark/>
          </w:tcPr>
          <w:p w14:paraId="3FBB22DB" w14:textId="77777777" w:rsidR="002C453E" w:rsidRPr="00FE1479" w:rsidRDefault="002C453E" w:rsidP="000F2540">
            <w:pPr>
              <w:spacing w:after="0" w:line="240" w:lineRule="auto"/>
              <w:rPr>
                <w:rFonts w:ascii="Calibri" w:eastAsia="Times New Roman" w:hAnsi="Calibri" w:cs="Calibri"/>
                <w:lang w:eastAsia="en-GB"/>
              </w:rPr>
            </w:pPr>
            <w:r w:rsidRPr="00FE1479">
              <w:rPr>
                <w:rFonts w:ascii="Calibri" w:eastAsia="Times New Roman" w:hAnsi="Calibri" w:cs="Calibri"/>
                <w:lang w:eastAsia="en-GB"/>
              </w:rPr>
              <w:t xml:space="preserve">A </w:t>
            </w:r>
          </w:p>
        </w:tc>
        <w:tc>
          <w:tcPr>
            <w:tcW w:w="1620" w:type="dxa"/>
            <w:tcBorders>
              <w:top w:val="nil"/>
              <w:left w:val="nil"/>
              <w:bottom w:val="single" w:sz="4" w:space="0" w:color="auto"/>
              <w:right w:val="single" w:sz="4" w:space="0" w:color="auto"/>
            </w:tcBorders>
            <w:shd w:val="clear" w:color="000000" w:fill="757171"/>
            <w:noWrap/>
            <w:vAlign w:val="bottom"/>
            <w:hideMark/>
          </w:tcPr>
          <w:p w14:paraId="093500FB" w14:textId="77777777" w:rsidR="002C453E" w:rsidRPr="00FE1479" w:rsidRDefault="002C453E" w:rsidP="000F2540">
            <w:pPr>
              <w:spacing w:after="0" w:line="240" w:lineRule="auto"/>
              <w:rPr>
                <w:rFonts w:ascii="Calibri" w:eastAsia="Times New Roman" w:hAnsi="Calibri" w:cs="Calibri"/>
                <w:lang w:eastAsia="en-GB"/>
              </w:rPr>
            </w:pPr>
            <w:r w:rsidRPr="00FE1479">
              <w:rPr>
                <w:rFonts w:ascii="Calibri" w:eastAsia="Times New Roman" w:hAnsi="Calibri" w:cs="Calibri"/>
                <w:lang w:eastAsia="en-GB"/>
              </w:rPr>
              <w:t> </w:t>
            </w:r>
          </w:p>
        </w:tc>
        <w:tc>
          <w:tcPr>
            <w:tcW w:w="1580" w:type="dxa"/>
            <w:tcBorders>
              <w:top w:val="nil"/>
              <w:left w:val="nil"/>
              <w:bottom w:val="single" w:sz="4" w:space="0" w:color="auto"/>
              <w:right w:val="nil"/>
            </w:tcBorders>
            <w:shd w:val="clear" w:color="000000" w:fill="757171"/>
            <w:noWrap/>
            <w:vAlign w:val="bottom"/>
            <w:hideMark/>
          </w:tcPr>
          <w:p w14:paraId="5173535B" w14:textId="77777777" w:rsidR="002C453E" w:rsidRPr="00FE1479" w:rsidRDefault="002C453E" w:rsidP="000F2540">
            <w:pPr>
              <w:spacing w:after="0" w:line="240" w:lineRule="auto"/>
              <w:rPr>
                <w:rFonts w:ascii="Calibri" w:eastAsia="Times New Roman" w:hAnsi="Calibri" w:cs="Calibri"/>
                <w:color w:val="000000"/>
                <w:lang w:eastAsia="en-GB"/>
              </w:rPr>
            </w:pPr>
            <w:r w:rsidRPr="00FE1479">
              <w:rPr>
                <w:rFonts w:ascii="Calibri" w:eastAsia="Times New Roman" w:hAnsi="Calibri" w:cs="Calibri"/>
                <w:color w:val="000000"/>
                <w:lang w:eastAsia="en-GB"/>
              </w:rPr>
              <w:t> </w:t>
            </w:r>
          </w:p>
        </w:tc>
        <w:tc>
          <w:tcPr>
            <w:tcW w:w="1700" w:type="dxa"/>
            <w:tcBorders>
              <w:top w:val="nil"/>
              <w:left w:val="single" w:sz="4" w:space="0" w:color="auto"/>
              <w:bottom w:val="single" w:sz="4" w:space="0" w:color="auto"/>
              <w:right w:val="single" w:sz="8" w:space="0" w:color="auto"/>
            </w:tcBorders>
            <w:shd w:val="clear" w:color="000000" w:fill="757171"/>
            <w:noWrap/>
            <w:vAlign w:val="bottom"/>
            <w:hideMark/>
          </w:tcPr>
          <w:p w14:paraId="5051B069" w14:textId="77777777" w:rsidR="002C453E" w:rsidRPr="00FE1479" w:rsidRDefault="002C453E" w:rsidP="000F2540">
            <w:pPr>
              <w:spacing w:after="0" w:line="240" w:lineRule="auto"/>
              <w:rPr>
                <w:rFonts w:ascii="Calibri" w:eastAsia="Times New Roman" w:hAnsi="Calibri" w:cs="Calibri"/>
                <w:color w:val="000000"/>
                <w:lang w:eastAsia="en-GB"/>
              </w:rPr>
            </w:pPr>
            <w:r w:rsidRPr="00FE1479">
              <w:rPr>
                <w:rFonts w:ascii="Calibri" w:eastAsia="Times New Roman" w:hAnsi="Calibri" w:cs="Calibri"/>
                <w:color w:val="000000"/>
                <w:lang w:eastAsia="en-GB"/>
              </w:rPr>
              <w:t> </w:t>
            </w:r>
          </w:p>
        </w:tc>
      </w:tr>
      <w:tr w:rsidR="002C453E" w:rsidRPr="00FE1479" w14:paraId="6270676E" w14:textId="77777777" w:rsidTr="000F2540">
        <w:trPr>
          <w:trHeight w:val="300"/>
        </w:trPr>
        <w:tc>
          <w:tcPr>
            <w:tcW w:w="2840" w:type="dxa"/>
            <w:tcBorders>
              <w:top w:val="nil"/>
              <w:left w:val="single" w:sz="8" w:space="0" w:color="auto"/>
              <w:bottom w:val="single" w:sz="4" w:space="0" w:color="auto"/>
              <w:right w:val="single" w:sz="4" w:space="0" w:color="auto"/>
            </w:tcBorders>
            <w:shd w:val="clear" w:color="auto" w:fill="auto"/>
            <w:noWrap/>
            <w:vAlign w:val="bottom"/>
            <w:hideMark/>
          </w:tcPr>
          <w:p w14:paraId="62781E33" w14:textId="77777777" w:rsidR="002C453E" w:rsidRPr="00FE1479" w:rsidRDefault="002C453E" w:rsidP="000F2540">
            <w:pPr>
              <w:spacing w:after="0" w:line="240" w:lineRule="auto"/>
              <w:rPr>
                <w:rFonts w:ascii="Calibri" w:eastAsia="Times New Roman" w:hAnsi="Calibri" w:cs="Calibri"/>
                <w:color w:val="000000"/>
                <w:lang w:eastAsia="en-GB"/>
              </w:rPr>
            </w:pPr>
            <w:proofErr w:type="spellStart"/>
            <w:r w:rsidRPr="00FE1479">
              <w:rPr>
                <w:rFonts w:ascii="Calibri" w:eastAsia="Times New Roman" w:hAnsi="Calibri" w:cs="Calibri"/>
                <w:color w:val="000000"/>
                <w:lang w:eastAsia="en-GB"/>
              </w:rPr>
              <w:t>Emmington</w:t>
            </w:r>
            <w:proofErr w:type="spellEnd"/>
            <w:r w:rsidRPr="00FE1479">
              <w:rPr>
                <w:rFonts w:ascii="Calibri" w:eastAsia="Times New Roman" w:hAnsi="Calibri" w:cs="Calibri"/>
                <w:color w:val="000000"/>
                <w:lang w:eastAsia="en-GB"/>
              </w:rPr>
              <w:t xml:space="preserve"> (b)</w:t>
            </w:r>
          </w:p>
        </w:tc>
        <w:tc>
          <w:tcPr>
            <w:tcW w:w="1240" w:type="dxa"/>
            <w:tcBorders>
              <w:top w:val="nil"/>
              <w:left w:val="nil"/>
              <w:bottom w:val="single" w:sz="4" w:space="0" w:color="auto"/>
              <w:right w:val="single" w:sz="4" w:space="0" w:color="auto"/>
            </w:tcBorders>
            <w:shd w:val="clear" w:color="auto" w:fill="auto"/>
            <w:noWrap/>
            <w:vAlign w:val="bottom"/>
            <w:hideMark/>
          </w:tcPr>
          <w:p w14:paraId="352B70F5" w14:textId="77777777" w:rsidR="002C453E" w:rsidRPr="00FE1479" w:rsidRDefault="002C453E" w:rsidP="000F2540">
            <w:pPr>
              <w:spacing w:after="0" w:line="240" w:lineRule="auto"/>
              <w:rPr>
                <w:rFonts w:ascii="Calibri" w:eastAsia="Times New Roman" w:hAnsi="Calibri" w:cs="Calibri"/>
                <w:lang w:eastAsia="en-GB"/>
              </w:rPr>
            </w:pPr>
            <w:r w:rsidRPr="00FE1479">
              <w:rPr>
                <w:rFonts w:ascii="Calibri" w:eastAsia="Times New Roman" w:hAnsi="Calibri" w:cs="Calibri"/>
                <w:lang w:eastAsia="en-GB"/>
              </w:rPr>
              <w:t>A</w:t>
            </w:r>
          </w:p>
        </w:tc>
        <w:tc>
          <w:tcPr>
            <w:tcW w:w="1620" w:type="dxa"/>
            <w:tcBorders>
              <w:top w:val="nil"/>
              <w:left w:val="nil"/>
              <w:bottom w:val="single" w:sz="4" w:space="0" w:color="auto"/>
              <w:right w:val="single" w:sz="4" w:space="0" w:color="auto"/>
            </w:tcBorders>
            <w:shd w:val="clear" w:color="auto" w:fill="auto"/>
            <w:noWrap/>
            <w:vAlign w:val="bottom"/>
            <w:hideMark/>
          </w:tcPr>
          <w:p w14:paraId="5E992618" w14:textId="77777777" w:rsidR="002C453E" w:rsidRPr="00FE1479" w:rsidRDefault="002C453E" w:rsidP="000F2540">
            <w:pPr>
              <w:spacing w:after="0" w:line="240" w:lineRule="auto"/>
              <w:rPr>
                <w:rFonts w:ascii="Calibri" w:eastAsia="Times New Roman" w:hAnsi="Calibri" w:cs="Calibri"/>
                <w:lang w:eastAsia="en-GB"/>
              </w:rPr>
            </w:pPr>
            <w:r w:rsidRPr="00FE1479">
              <w:rPr>
                <w:rFonts w:ascii="Calibri" w:eastAsia="Times New Roman" w:hAnsi="Calibri" w:cs="Calibri"/>
                <w:lang w:eastAsia="en-GB"/>
              </w:rPr>
              <w:t>B</w:t>
            </w:r>
          </w:p>
        </w:tc>
        <w:tc>
          <w:tcPr>
            <w:tcW w:w="1580" w:type="dxa"/>
            <w:tcBorders>
              <w:top w:val="nil"/>
              <w:left w:val="nil"/>
              <w:bottom w:val="single" w:sz="4" w:space="0" w:color="auto"/>
              <w:right w:val="nil"/>
            </w:tcBorders>
            <w:shd w:val="clear" w:color="000000" w:fill="757171"/>
            <w:noWrap/>
            <w:vAlign w:val="bottom"/>
            <w:hideMark/>
          </w:tcPr>
          <w:p w14:paraId="34573E50" w14:textId="77777777" w:rsidR="002C453E" w:rsidRPr="00FE1479" w:rsidRDefault="002C453E" w:rsidP="000F2540">
            <w:pPr>
              <w:spacing w:after="0" w:line="240" w:lineRule="auto"/>
              <w:rPr>
                <w:rFonts w:ascii="Calibri" w:eastAsia="Times New Roman" w:hAnsi="Calibri" w:cs="Calibri"/>
                <w:color w:val="000000"/>
                <w:lang w:eastAsia="en-GB"/>
              </w:rPr>
            </w:pPr>
            <w:r w:rsidRPr="00FE1479">
              <w:rPr>
                <w:rFonts w:ascii="Calibri" w:eastAsia="Times New Roman" w:hAnsi="Calibri" w:cs="Calibri"/>
                <w:color w:val="000000"/>
                <w:lang w:eastAsia="en-GB"/>
              </w:rPr>
              <w:t> </w:t>
            </w:r>
          </w:p>
        </w:tc>
        <w:tc>
          <w:tcPr>
            <w:tcW w:w="1700" w:type="dxa"/>
            <w:tcBorders>
              <w:top w:val="nil"/>
              <w:left w:val="single" w:sz="4" w:space="0" w:color="auto"/>
              <w:bottom w:val="single" w:sz="4" w:space="0" w:color="auto"/>
              <w:right w:val="single" w:sz="8" w:space="0" w:color="auto"/>
            </w:tcBorders>
            <w:shd w:val="clear" w:color="000000" w:fill="757171"/>
            <w:noWrap/>
            <w:vAlign w:val="bottom"/>
            <w:hideMark/>
          </w:tcPr>
          <w:p w14:paraId="11FE4381" w14:textId="77777777" w:rsidR="002C453E" w:rsidRPr="00FE1479" w:rsidRDefault="002C453E" w:rsidP="000F2540">
            <w:pPr>
              <w:spacing w:after="0" w:line="240" w:lineRule="auto"/>
              <w:rPr>
                <w:rFonts w:ascii="Calibri" w:eastAsia="Times New Roman" w:hAnsi="Calibri" w:cs="Calibri"/>
                <w:color w:val="000000"/>
                <w:lang w:eastAsia="en-GB"/>
              </w:rPr>
            </w:pPr>
            <w:r w:rsidRPr="00FE1479">
              <w:rPr>
                <w:rFonts w:ascii="Calibri" w:eastAsia="Times New Roman" w:hAnsi="Calibri" w:cs="Calibri"/>
                <w:color w:val="000000"/>
                <w:lang w:eastAsia="en-GB"/>
              </w:rPr>
              <w:t> </w:t>
            </w:r>
          </w:p>
        </w:tc>
      </w:tr>
      <w:tr w:rsidR="002C453E" w:rsidRPr="00FE1479" w14:paraId="5F37186C" w14:textId="77777777" w:rsidTr="000F2540">
        <w:trPr>
          <w:trHeight w:val="300"/>
        </w:trPr>
        <w:tc>
          <w:tcPr>
            <w:tcW w:w="2840" w:type="dxa"/>
            <w:tcBorders>
              <w:top w:val="nil"/>
              <w:left w:val="single" w:sz="8" w:space="0" w:color="auto"/>
              <w:bottom w:val="nil"/>
              <w:right w:val="single" w:sz="4" w:space="0" w:color="auto"/>
            </w:tcBorders>
            <w:shd w:val="clear" w:color="auto" w:fill="auto"/>
            <w:noWrap/>
            <w:vAlign w:val="bottom"/>
            <w:hideMark/>
          </w:tcPr>
          <w:p w14:paraId="0D3CD050" w14:textId="77777777" w:rsidR="002C453E" w:rsidRPr="00FE1479" w:rsidRDefault="002C453E" w:rsidP="000F2540">
            <w:pPr>
              <w:spacing w:after="0" w:line="240" w:lineRule="auto"/>
              <w:rPr>
                <w:rFonts w:ascii="Calibri" w:eastAsia="Times New Roman" w:hAnsi="Calibri" w:cs="Calibri"/>
                <w:color w:val="000000"/>
                <w:lang w:eastAsia="en-GB"/>
              </w:rPr>
            </w:pPr>
            <w:r w:rsidRPr="00FE1479">
              <w:rPr>
                <w:rFonts w:ascii="Calibri" w:eastAsia="Times New Roman" w:hAnsi="Calibri" w:cs="Calibri"/>
                <w:color w:val="000000"/>
                <w:lang w:eastAsia="en-GB"/>
              </w:rPr>
              <w:t xml:space="preserve">House </w:t>
            </w:r>
            <w:proofErr w:type="gramStart"/>
            <w:r w:rsidRPr="00FE1479">
              <w:rPr>
                <w:rFonts w:ascii="Calibri" w:eastAsia="Times New Roman" w:hAnsi="Calibri" w:cs="Calibri"/>
                <w:color w:val="000000"/>
                <w:lang w:eastAsia="en-GB"/>
              </w:rPr>
              <w:t>( c</w:t>
            </w:r>
            <w:proofErr w:type="gramEnd"/>
            <w:r w:rsidRPr="00FE1479">
              <w:rPr>
                <w:rFonts w:ascii="Calibri" w:eastAsia="Times New Roman" w:hAnsi="Calibri" w:cs="Calibri"/>
                <w:color w:val="000000"/>
                <w:lang w:eastAsia="en-GB"/>
              </w:rPr>
              <w:t xml:space="preserve"> )</w:t>
            </w:r>
          </w:p>
        </w:tc>
        <w:tc>
          <w:tcPr>
            <w:tcW w:w="1240" w:type="dxa"/>
            <w:tcBorders>
              <w:top w:val="nil"/>
              <w:left w:val="nil"/>
              <w:bottom w:val="nil"/>
              <w:right w:val="single" w:sz="4" w:space="0" w:color="auto"/>
            </w:tcBorders>
            <w:shd w:val="clear" w:color="auto" w:fill="auto"/>
            <w:noWrap/>
            <w:vAlign w:val="bottom"/>
            <w:hideMark/>
          </w:tcPr>
          <w:p w14:paraId="71104F5F" w14:textId="77777777" w:rsidR="002C453E" w:rsidRPr="00FE1479" w:rsidRDefault="002C453E" w:rsidP="000F2540">
            <w:pPr>
              <w:spacing w:after="0" w:line="240" w:lineRule="auto"/>
              <w:rPr>
                <w:rFonts w:ascii="Calibri" w:eastAsia="Times New Roman" w:hAnsi="Calibri" w:cs="Calibri"/>
                <w:lang w:eastAsia="en-GB"/>
              </w:rPr>
            </w:pPr>
            <w:r w:rsidRPr="00FE1479">
              <w:rPr>
                <w:rFonts w:ascii="Calibri" w:eastAsia="Times New Roman" w:hAnsi="Calibri" w:cs="Calibri"/>
                <w:lang w:eastAsia="en-GB"/>
              </w:rPr>
              <w:t>A</w:t>
            </w:r>
          </w:p>
        </w:tc>
        <w:tc>
          <w:tcPr>
            <w:tcW w:w="1620" w:type="dxa"/>
            <w:tcBorders>
              <w:top w:val="nil"/>
              <w:left w:val="nil"/>
              <w:bottom w:val="nil"/>
              <w:right w:val="single" w:sz="4" w:space="0" w:color="auto"/>
            </w:tcBorders>
            <w:shd w:val="clear" w:color="auto" w:fill="auto"/>
            <w:noWrap/>
            <w:vAlign w:val="bottom"/>
            <w:hideMark/>
          </w:tcPr>
          <w:p w14:paraId="19C1E633" w14:textId="77777777" w:rsidR="002C453E" w:rsidRPr="00FE1479" w:rsidRDefault="002C453E" w:rsidP="000F2540">
            <w:pPr>
              <w:spacing w:after="0" w:line="240" w:lineRule="auto"/>
              <w:rPr>
                <w:rFonts w:ascii="Calibri" w:eastAsia="Times New Roman" w:hAnsi="Calibri" w:cs="Calibri"/>
                <w:lang w:eastAsia="en-GB"/>
              </w:rPr>
            </w:pPr>
            <w:r w:rsidRPr="00FE1479">
              <w:rPr>
                <w:rFonts w:ascii="Calibri" w:eastAsia="Times New Roman" w:hAnsi="Calibri" w:cs="Calibri"/>
                <w:lang w:eastAsia="en-GB"/>
              </w:rPr>
              <w:t>B</w:t>
            </w:r>
          </w:p>
        </w:tc>
        <w:tc>
          <w:tcPr>
            <w:tcW w:w="1580" w:type="dxa"/>
            <w:tcBorders>
              <w:top w:val="nil"/>
              <w:left w:val="nil"/>
              <w:bottom w:val="nil"/>
              <w:right w:val="nil"/>
            </w:tcBorders>
            <w:shd w:val="clear" w:color="auto" w:fill="auto"/>
            <w:noWrap/>
            <w:vAlign w:val="bottom"/>
            <w:hideMark/>
          </w:tcPr>
          <w:p w14:paraId="3EA90194" w14:textId="30CBFEE9" w:rsidR="002C453E" w:rsidRPr="00FE1479" w:rsidRDefault="002C453E" w:rsidP="000F2540">
            <w:pPr>
              <w:spacing w:after="0" w:line="240" w:lineRule="auto"/>
              <w:rPr>
                <w:rFonts w:ascii="Calibri" w:eastAsia="Times New Roman" w:hAnsi="Calibri" w:cs="Calibri"/>
                <w:lang w:eastAsia="en-GB"/>
              </w:rPr>
            </w:pPr>
          </w:p>
        </w:tc>
        <w:tc>
          <w:tcPr>
            <w:tcW w:w="1700" w:type="dxa"/>
            <w:tcBorders>
              <w:top w:val="nil"/>
              <w:left w:val="single" w:sz="4" w:space="0" w:color="auto"/>
              <w:bottom w:val="nil"/>
              <w:right w:val="single" w:sz="8" w:space="0" w:color="auto"/>
            </w:tcBorders>
            <w:shd w:val="clear" w:color="000000" w:fill="757171"/>
            <w:noWrap/>
            <w:vAlign w:val="bottom"/>
            <w:hideMark/>
          </w:tcPr>
          <w:p w14:paraId="74AE5671" w14:textId="77777777" w:rsidR="002C453E" w:rsidRPr="00FE1479" w:rsidRDefault="002C453E" w:rsidP="000F2540">
            <w:pPr>
              <w:spacing w:after="0" w:line="240" w:lineRule="auto"/>
              <w:rPr>
                <w:rFonts w:ascii="Calibri" w:eastAsia="Times New Roman" w:hAnsi="Calibri" w:cs="Calibri"/>
                <w:lang w:eastAsia="en-GB"/>
              </w:rPr>
            </w:pPr>
            <w:r w:rsidRPr="00FE1479">
              <w:rPr>
                <w:rFonts w:ascii="Calibri" w:eastAsia="Times New Roman" w:hAnsi="Calibri" w:cs="Calibri"/>
                <w:lang w:eastAsia="en-GB"/>
              </w:rPr>
              <w:t> </w:t>
            </w:r>
          </w:p>
        </w:tc>
      </w:tr>
      <w:tr w:rsidR="002C453E" w:rsidRPr="00FE1479" w14:paraId="3BA39B4D" w14:textId="77777777" w:rsidTr="000F2540">
        <w:trPr>
          <w:trHeight w:val="315"/>
        </w:trPr>
        <w:tc>
          <w:tcPr>
            <w:tcW w:w="2840" w:type="dxa"/>
            <w:tcBorders>
              <w:top w:val="single" w:sz="4" w:space="0" w:color="auto"/>
              <w:left w:val="single" w:sz="8" w:space="0" w:color="auto"/>
              <w:bottom w:val="single" w:sz="8" w:space="0" w:color="auto"/>
              <w:right w:val="single" w:sz="4" w:space="0" w:color="auto"/>
            </w:tcBorders>
            <w:shd w:val="clear" w:color="auto" w:fill="auto"/>
            <w:noWrap/>
            <w:vAlign w:val="bottom"/>
            <w:hideMark/>
          </w:tcPr>
          <w:p w14:paraId="5FB0CC50" w14:textId="77777777" w:rsidR="002C453E" w:rsidRPr="00FE1479" w:rsidRDefault="002C453E" w:rsidP="000F2540">
            <w:pPr>
              <w:spacing w:after="0" w:line="240" w:lineRule="auto"/>
              <w:rPr>
                <w:rFonts w:ascii="Calibri" w:eastAsia="Times New Roman" w:hAnsi="Calibri" w:cs="Calibri"/>
                <w:color w:val="000000"/>
                <w:lang w:eastAsia="en-GB"/>
              </w:rPr>
            </w:pPr>
            <w:r w:rsidRPr="00FE1479">
              <w:rPr>
                <w:rFonts w:ascii="Calibri" w:eastAsia="Times New Roman" w:hAnsi="Calibri" w:cs="Calibri"/>
                <w:color w:val="000000"/>
                <w:lang w:eastAsia="en-GB"/>
              </w:rPr>
              <w:t>Skittle Green (d)</w:t>
            </w:r>
          </w:p>
        </w:tc>
        <w:tc>
          <w:tcPr>
            <w:tcW w:w="1240" w:type="dxa"/>
            <w:tcBorders>
              <w:top w:val="single" w:sz="4" w:space="0" w:color="auto"/>
              <w:left w:val="nil"/>
              <w:bottom w:val="single" w:sz="8" w:space="0" w:color="auto"/>
              <w:right w:val="single" w:sz="4" w:space="0" w:color="auto"/>
            </w:tcBorders>
            <w:shd w:val="clear" w:color="auto" w:fill="FFFFFF" w:themeFill="background1"/>
            <w:noWrap/>
            <w:vAlign w:val="bottom"/>
            <w:hideMark/>
          </w:tcPr>
          <w:p w14:paraId="1C9AF42E" w14:textId="77777777" w:rsidR="002C453E" w:rsidRPr="00FE1479" w:rsidRDefault="002C453E" w:rsidP="000F2540">
            <w:pPr>
              <w:spacing w:after="0" w:line="240" w:lineRule="auto"/>
              <w:rPr>
                <w:rFonts w:ascii="Calibri" w:eastAsia="Times New Roman" w:hAnsi="Calibri" w:cs="Calibri"/>
                <w:lang w:eastAsia="en-GB"/>
              </w:rPr>
            </w:pPr>
            <w:r w:rsidRPr="00FE1479">
              <w:rPr>
                <w:rFonts w:ascii="Calibri" w:eastAsia="Times New Roman" w:hAnsi="Calibri" w:cs="Calibri"/>
                <w:lang w:eastAsia="en-GB"/>
              </w:rPr>
              <w:t> </w:t>
            </w:r>
          </w:p>
        </w:tc>
        <w:tc>
          <w:tcPr>
            <w:tcW w:w="1620" w:type="dxa"/>
            <w:tcBorders>
              <w:top w:val="single" w:sz="4" w:space="0" w:color="auto"/>
              <w:left w:val="nil"/>
              <w:bottom w:val="single" w:sz="8" w:space="0" w:color="auto"/>
              <w:right w:val="single" w:sz="4" w:space="0" w:color="auto"/>
            </w:tcBorders>
            <w:shd w:val="clear" w:color="auto" w:fill="FFFFFF" w:themeFill="background1"/>
            <w:noWrap/>
            <w:vAlign w:val="bottom"/>
            <w:hideMark/>
          </w:tcPr>
          <w:p w14:paraId="7F963763" w14:textId="77777777" w:rsidR="002C453E" w:rsidRPr="00FE1479" w:rsidRDefault="002C453E" w:rsidP="000F2540">
            <w:pPr>
              <w:spacing w:after="0" w:line="240" w:lineRule="auto"/>
              <w:rPr>
                <w:rFonts w:ascii="Calibri" w:eastAsia="Times New Roman" w:hAnsi="Calibri" w:cs="Calibri"/>
                <w:lang w:eastAsia="en-GB"/>
              </w:rPr>
            </w:pPr>
            <w:r w:rsidRPr="00FE1479">
              <w:rPr>
                <w:rFonts w:ascii="Calibri" w:eastAsia="Times New Roman" w:hAnsi="Calibri" w:cs="Calibri"/>
                <w:lang w:eastAsia="en-GB"/>
              </w:rPr>
              <w:t> </w:t>
            </w:r>
          </w:p>
        </w:tc>
        <w:tc>
          <w:tcPr>
            <w:tcW w:w="1580" w:type="dxa"/>
            <w:tcBorders>
              <w:top w:val="single" w:sz="4" w:space="0" w:color="auto"/>
              <w:left w:val="nil"/>
              <w:bottom w:val="single" w:sz="8" w:space="0" w:color="auto"/>
              <w:right w:val="nil"/>
            </w:tcBorders>
            <w:shd w:val="clear" w:color="auto" w:fill="auto"/>
            <w:noWrap/>
            <w:vAlign w:val="bottom"/>
            <w:hideMark/>
          </w:tcPr>
          <w:p w14:paraId="40D7D763" w14:textId="77777777" w:rsidR="002C453E" w:rsidRPr="00FE1479" w:rsidRDefault="002C453E" w:rsidP="000F2540">
            <w:pPr>
              <w:spacing w:after="0" w:line="240" w:lineRule="auto"/>
              <w:rPr>
                <w:rFonts w:ascii="Calibri" w:eastAsia="Times New Roman" w:hAnsi="Calibri" w:cs="Calibri"/>
                <w:lang w:eastAsia="en-GB"/>
              </w:rPr>
            </w:pPr>
            <w:r w:rsidRPr="00FE1479">
              <w:rPr>
                <w:rFonts w:ascii="Calibri" w:eastAsia="Times New Roman" w:hAnsi="Calibri" w:cs="Calibri"/>
                <w:lang w:eastAsia="en-GB"/>
              </w:rPr>
              <w:t>C</w:t>
            </w:r>
          </w:p>
        </w:tc>
        <w:tc>
          <w:tcPr>
            <w:tcW w:w="1700" w:type="dxa"/>
            <w:tcBorders>
              <w:top w:val="single" w:sz="4" w:space="0" w:color="auto"/>
              <w:left w:val="single" w:sz="4" w:space="0" w:color="auto"/>
              <w:bottom w:val="single" w:sz="8" w:space="0" w:color="auto"/>
              <w:right w:val="single" w:sz="8" w:space="0" w:color="auto"/>
            </w:tcBorders>
            <w:shd w:val="clear" w:color="auto" w:fill="auto"/>
            <w:noWrap/>
            <w:vAlign w:val="bottom"/>
            <w:hideMark/>
          </w:tcPr>
          <w:p w14:paraId="336EC5B6" w14:textId="1CFEF19C" w:rsidR="002C453E" w:rsidRPr="00FE1479" w:rsidRDefault="002C453E" w:rsidP="000F2540">
            <w:pPr>
              <w:spacing w:after="0" w:line="240" w:lineRule="auto"/>
              <w:rPr>
                <w:rFonts w:ascii="Calibri" w:eastAsia="Times New Roman" w:hAnsi="Calibri" w:cs="Calibri"/>
                <w:lang w:eastAsia="en-GB"/>
              </w:rPr>
            </w:pPr>
          </w:p>
        </w:tc>
      </w:tr>
    </w:tbl>
    <w:p w14:paraId="10D675BF" w14:textId="38ECDE9C" w:rsidR="00D14BE5" w:rsidRDefault="00D14BE5" w:rsidP="00D14BE5"/>
    <w:p w14:paraId="7224D5B8" w14:textId="77777777" w:rsidR="00D14BE5" w:rsidRPr="00D14BE5" w:rsidRDefault="00D14BE5" w:rsidP="00D14BE5"/>
    <w:p w14:paraId="6181BA8D" w14:textId="217BFD89" w:rsidR="00D14BE5" w:rsidRPr="00973ACE" w:rsidRDefault="00D14BE5" w:rsidP="00D14BE5">
      <w:pPr>
        <w:pStyle w:val="Heading2"/>
      </w:pPr>
      <w:bookmarkStart w:id="70" w:name="_Toc3275880"/>
      <w:r>
        <w:lastRenderedPageBreak/>
        <w:t>[E] Site Access &amp; Health and Safety</w:t>
      </w:r>
      <w:bookmarkEnd w:id="70"/>
    </w:p>
    <w:p w14:paraId="25B6665D" w14:textId="32D6CF6D" w:rsidR="00D14BE5" w:rsidRPr="00D14BE5" w:rsidRDefault="00D14BE5" w:rsidP="00D14BE5">
      <w:pPr>
        <w:spacing w:line="360" w:lineRule="auto"/>
        <w:jc w:val="both"/>
        <w:rPr>
          <w:rFonts w:ascii="Arial" w:hAnsi="Arial" w:cs="Arial"/>
          <w:sz w:val="24"/>
          <w:szCs w:val="24"/>
        </w:rPr>
      </w:pPr>
      <w:r>
        <w:rPr>
          <w:rFonts w:ascii="Arial" w:hAnsi="Arial" w:cs="Arial"/>
          <w:sz w:val="24"/>
          <w:szCs w:val="24"/>
        </w:rPr>
        <w:t xml:space="preserve">Access permission was attained prior to the commencement of the study via personal communication with landowners. Due to the practical nature of the study and the risks involved with the preparation of bait and setting of traps preventative measures were vital. Please see the risk </w:t>
      </w:r>
      <w:r w:rsidR="009246BA">
        <w:rPr>
          <w:rFonts w:ascii="Arial" w:hAnsi="Arial" w:cs="Arial"/>
          <w:sz w:val="24"/>
          <w:szCs w:val="24"/>
        </w:rPr>
        <w:t xml:space="preserve">assessment attached. </w:t>
      </w:r>
    </w:p>
    <w:p w14:paraId="1EC64A41" w14:textId="2E133225" w:rsidR="006F00A4" w:rsidRDefault="00CB21FA" w:rsidP="006F00A4">
      <w:r>
        <w:rPr>
          <w:rFonts w:ascii="Times New Roman" w:eastAsia="Times New Roman" w:hAnsi="Times New Roman" w:cs="Times New Roman"/>
          <w:noProof/>
          <w:color w:val="000000"/>
          <w:sz w:val="27"/>
          <w:szCs w:val="27"/>
          <w:lang w:eastAsia="en-GB"/>
        </w:rPr>
        <w:lastRenderedPageBreak/>
        <w:drawing>
          <wp:anchor distT="0" distB="0" distL="114300" distR="114300" simplePos="0" relativeHeight="251679744" behindDoc="1" locked="0" layoutInCell="1" allowOverlap="1" wp14:anchorId="7708EA58" wp14:editId="2E538B74">
            <wp:simplePos x="0" y="0"/>
            <wp:positionH relativeFrom="margin">
              <wp:align>left</wp:align>
            </wp:positionH>
            <wp:positionV relativeFrom="paragraph">
              <wp:posOffset>39370</wp:posOffset>
            </wp:positionV>
            <wp:extent cx="5276850" cy="8564411"/>
            <wp:effectExtent l="0" t="0" r="0" b="8255"/>
            <wp:wrapTight wrapText="bothSides">
              <wp:wrapPolygon edited="0">
                <wp:start x="0" y="0"/>
                <wp:lineTo x="0" y="21573"/>
                <wp:lineTo x="21522" y="21573"/>
                <wp:lineTo x="21522" y="0"/>
                <wp:lineTo x="0" y="0"/>
              </wp:wrapPolygon>
            </wp:wrapTight>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ra1.png"/>
                    <pic:cNvPicPr/>
                  </pic:nvPicPr>
                  <pic:blipFill>
                    <a:blip r:embed="rId46">
                      <a:extLst>
                        <a:ext uri="{28A0092B-C50C-407E-A947-70E740481C1C}">
                          <a14:useLocalDpi xmlns:a14="http://schemas.microsoft.com/office/drawing/2010/main" val="0"/>
                        </a:ext>
                      </a:extLst>
                    </a:blip>
                    <a:stretch>
                      <a:fillRect/>
                    </a:stretch>
                  </pic:blipFill>
                  <pic:spPr>
                    <a:xfrm>
                      <a:off x="0" y="0"/>
                      <a:ext cx="5276850" cy="8564411"/>
                    </a:xfrm>
                    <a:prstGeom prst="rect">
                      <a:avLst/>
                    </a:prstGeom>
                  </pic:spPr>
                </pic:pic>
              </a:graphicData>
            </a:graphic>
            <wp14:sizeRelH relativeFrom="page">
              <wp14:pctWidth>0</wp14:pctWidth>
            </wp14:sizeRelH>
            <wp14:sizeRelV relativeFrom="page">
              <wp14:pctHeight>0</wp14:pctHeight>
            </wp14:sizeRelV>
          </wp:anchor>
        </w:drawing>
      </w:r>
    </w:p>
    <w:p w14:paraId="364CB12F" w14:textId="5619B416" w:rsidR="00CB21FA" w:rsidRDefault="00CB21FA">
      <w:pPr>
        <w:rPr>
          <w:rFonts w:ascii="Times New Roman" w:eastAsia="Times New Roman" w:hAnsi="Times New Roman" w:cs="Times New Roman"/>
          <w:color w:val="000000"/>
          <w:sz w:val="27"/>
          <w:szCs w:val="27"/>
          <w:lang w:eastAsia="en-GB"/>
        </w:rPr>
      </w:pPr>
      <w:r>
        <w:rPr>
          <w:rFonts w:ascii="Times New Roman" w:eastAsia="Times New Roman" w:hAnsi="Times New Roman" w:cs="Times New Roman"/>
          <w:color w:val="000000"/>
          <w:sz w:val="27"/>
          <w:szCs w:val="27"/>
          <w:lang w:eastAsia="en-GB"/>
        </w:rPr>
        <w:br w:type="page"/>
      </w:r>
    </w:p>
    <w:p w14:paraId="331E8CC1" w14:textId="548E2C8B" w:rsidR="00255159" w:rsidRPr="00D31CCB" w:rsidRDefault="00973ACE" w:rsidP="00D31CCB">
      <w:pPr>
        <w:rPr>
          <w:rFonts w:ascii="Times New Roman" w:eastAsia="Times New Roman" w:hAnsi="Times New Roman" w:cs="Times New Roman"/>
          <w:color w:val="000000"/>
          <w:sz w:val="27"/>
          <w:szCs w:val="27"/>
          <w:lang w:eastAsia="en-GB"/>
        </w:rPr>
      </w:pPr>
      <w:r>
        <w:rPr>
          <w:rFonts w:ascii="Times New Roman" w:eastAsia="Times New Roman" w:hAnsi="Times New Roman" w:cs="Times New Roman"/>
          <w:noProof/>
          <w:color w:val="000000"/>
          <w:sz w:val="27"/>
          <w:szCs w:val="27"/>
          <w:lang w:eastAsia="en-GB"/>
        </w:rPr>
        <w:lastRenderedPageBreak/>
        <w:drawing>
          <wp:anchor distT="0" distB="0" distL="114300" distR="114300" simplePos="0" relativeHeight="251680768" behindDoc="1" locked="0" layoutInCell="1" allowOverlap="1" wp14:anchorId="48A38CAB" wp14:editId="1B49E368">
            <wp:simplePos x="0" y="0"/>
            <wp:positionH relativeFrom="margin">
              <wp:align>center</wp:align>
            </wp:positionH>
            <wp:positionV relativeFrom="paragraph">
              <wp:posOffset>9055</wp:posOffset>
            </wp:positionV>
            <wp:extent cx="5731510" cy="8482965"/>
            <wp:effectExtent l="0" t="0" r="2540" b="0"/>
            <wp:wrapTight wrapText="bothSides">
              <wp:wrapPolygon edited="0">
                <wp:start x="0" y="0"/>
                <wp:lineTo x="0" y="21537"/>
                <wp:lineTo x="21538" y="21537"/>
                <wp:lineTo x="21538" y="0"/>
                <wp:lineTo x="0" y="0"/>
              </wp:wrapPolygon>
            </wp:wrapTight>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ra2.png"/>
                    <pic:cNvPicPr/>
                  </pic:nvPicPr>
                  <pic:blipFill>
                    <a:blip r:embed="rId47">
                      <a:extLst>
                        <a:ext uri="{28A0092B-C50C-407E-A947-70E740481C1C}">
                          <a14:useLocalDpi xmlns:a14="http://schemas.microsoft.com/office/drawing/2010/main" val="0"/>
                        </a:ext>
                      </a:extLst>
                    </a:blip>
                    <a:stretch>
                      <a:fillRect/>
                    </a:stretch>
                  </pic:blipFill>
                  <pic:spPr>
                    <a:xfrm>
                      <a:off x="0" y="0"/>
                      <a:ext cx="5731510" cy="8482965"/>
                    </a:xfrm>
                    <a:prstGeom prst="rect">
                      <a:avLst/>
                    </a:prstGeom>
                  </pic:spPr>
                </pic:pic>
              </a:graphicData>
            </a:graphic>
            <wp14:sizeRelH relativeFrom="page">
              <wp14:pctWidth>0</wp14:pctWidth>
            </wp14:sizeRelH>
            <wp14:sizeRelV relativeFrom="page">
              <wp14:pctHeight>0</wp14:pctHeight>
            </wp14:sizeRelV>
          </wp:anchor>
        </w:drawing>
      </w:r>
    </w:p>
    <w:sectPr w:rsidR="00255159" w:rsidRPr="00D31CCB" w:rsidSect="000A3646">
      <w:pgSz w:w="11906" w:h="16838"/>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0A3785" w14:textId="77777777" w:rsidR="00160BC0" w:rsidRDefault="00160BC0" w:rsidP="0061353B">
      <w:pPr>
        <w:spacing w:after="0" w:line="240" w:lineRule="auto"/>
      </w:pPr>
      <w:r>
        <w:separator/>
      </w:r>
    </w:p>
  </w:endnote>
  <w:endnote w:type="continuationSeparator" w:id="0">
    <w:p w14:paraId="54F59698" w14:textId="77777777" w:rsidR="00160BC0" w:rsidRDefault="00160BC0" w:rsidP="006135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50742874"/>
      <w:docPartObj>
        <w:docPartGallery w:val="Page Numbers (Bottom of Page)"/>
        <w:docPartUnique/>
      </w:docPartObj>
    </w:sdtPr>
    <w:sdtEndPr>
      <w:rPr>
        <w:noProof/>
      </w:rPr>
    </w:sdtEndPr>
    <w:sdtContent>
      <w:p w14:paraId="72117056" w14:textId="64215E53" w:rsidR="00AE46B3" w:rsidRDefault="00AE46B3">
        <w:pPr>
          <w:pStyle w:val="Footer"/>
          <w:jc w:val="right"/>
        </w:pPr>
        <w:r>
          <w:fldChar w:fldCharType="begin"/>
        </w:r>
        <w:r>
          <w:instrText xml:space="preserve"> PAGE   \* MERGEFORMAT </w:instrText>
        </w:r>
        <w:r>
          <w:fldChar w:fldCharType="separate"/>
        </w:r>
        <w:r>
          <w:rPr>
            <w:noProof/>
          </w:rPr>
          <w:t>34</w:t>
        </w:r>
        <w:r>
          <w:rPr>
            <w:noProof/>
          </w:rPr>
          <w:fldChar w:fldCharType="end"/>
        </w:r>
      </w:p>
    </w:sdtContent>
  </w:sdt>
  <w:p w14:paraId="2A90E282" w14:textId="373C08E3" w:rsidR="00AE46B3" w:rsidRDefault="00AE46B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5591900"/>
      <w:docPartObj>
        <w:docPartGallery w:val="Page Numbers (Bottom of Page)"/>
        <w:docPartUnique/>
      </w:docPartObj>
    </w:sdtPr>
    <w:sdtEndPr>
      <w:rPr>
        <w:noProof/>
      </w:rPr>
    </w:sdtEndPr>
    <w:sdtContent>
      <w:p w14:paraId="0B8C6E18" w14:textId="02C78831" w:rsidR="00AE46B3" w:rsidRDefault="00AE46B3">
        <w:pPr>
          <w:pStyle w:val="Footer"/>
          <w:jc w:val="right"/>
        </w:pPr>
        <w:r>
          <w:fldChar w:fldCharType="begin"/>
        </w:r>
        <w:r>
          <w:instrText xml:space="preserve"> PAGE   \* MERGEFORMAT </w:instrText>
        </w:r>
        <w:r>
          <w:fldChar w:fldCharType="separate"/>
        </w:r>
        <w:r>
          <w:rPr>
            <w:noProof/>
          </w:rPr>
          <w:t>i</w:t>
        </w:r>
        <w:r>
          <w:rPr>
            <w:noProof/>
          </w:rPr>
          <w:fldChar w:fldCharType="end"/>
        </w:r>
      </w:p>
    </w:sdtContent>
  </w:sdt>
  <w:p w14:paraId="3103F772" w14:textId="72BB03C4" w:rsidR="00AE46B3" w:rsidRDefault="00AE46B3" w:rsidP="0077186F">
    <w:pPr>
      <w:pStyle w:val="Footer"/>
      <w:tabs>
        <w:tab w:val="left" w:pos="76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136FA9" w14:textId="77777777" w:rsidR="00160BC0" w:rsidRDefault="00160BC0" w:rsidP="0061353B">
      <w:pPr>
        <w:spacing w:after="0" w:line="240" w:lineRule="auto"/>
      </w:pPr>
      <w:r>
        <w:separator/>
      </w:r>
    </w:p>
  </w:footnote>
  <w:footnote w:type="continuationSeparator" w:id="0">
    <w:p w14:paraId="296FA89E" w14:textId="77777777" w:rsidR="00160BC0" w:rsidRDefault="00160BC0" w:rsidP="006135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82274"/>
    <w:multiLevelType w:val="hybridMultilevel"/>
    <w:tmpl w:val="F71453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F62B8E"/>
    <w:multiLevelType w:val="hybridMultilevel"/>
    <w:tmpl w:val="38FEB8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4048A"/>
    <w:multiLevelType w:val="hybridMultilevel"/>
    <w:tmpl w:val="BA0E43AE"/>
    <w:lvl w:ilvl="0" w:tplc="4216A134">
      <w:start w:val="1"/>
      <w:numFmt w:val="decimal"/>
      <w:lvlText w:val="%1."/>
      <w:lvlJc w:val="left"/>
      <w:pPr>
        <w:ind w:left="720" w:hanging="360"/>
      </w:pPr>
      <w:rPr>
        <w:rFonts w:cs="Times New Roman" w:hint="default"/>
        <w:color w:val="0563C1" w:themeColor="hyperlink"/>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506EA6"/>
    <w:multiLevelType w:val="hybridMultilevel"/>
    <w:tmpl w:val="5B36C1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5A1AD0"/>
    <w:multiLevelType w:val="hybridMultilevel"/>
    <w:tmpl w:val="DD20B7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49F52A2"/>
    <w:multiLevelType w:val="hybridMultilevel"/>
    <w:tmpl w:val="C898F524"/>
    <w:lvl w:ilvl="0" w:tplc="08090003">
      <w:start w:val="1"/>
      <w:numFmt w:val="bullet"/>
      <w:lvlText w:val="o"/>
      <w:lvlJc w:val="left"/>
      <w:pPr>
        <w:ind w:left="2340" w:hanging="360"/>
      </w:pPr>
      <w:rPr>
        <w:rFonts w:ascii="Courier New" w:hAnsi="Courier New" w:cs="Courier New" w:hint="default"/>
      </w:rPr>
    </w:lvl>
    <w:lvl w:ilvl="1" w:tplc="0809000B">
      <w:start w:val="1"/>
      <w:numFmt w:val="bullet"/>
      <w:lvlText w:val=""/>
      <w:lvlJc w:val="left"/>
      <w:pPr>
        <w:ind w:left="1494" w:hanging="360"/>
      </w:pPr>
      <w:rPr>
        <w:rFonts w:ascii="Wingdings" w:hAnsi="Wingdings" w:hint="default"/>
      </w:rPr>
    </w:lvl>
    <w:lvl w:ilvl="2" w:tplc="08090005" w:tentative="1">
      <w:start w:val="1"/>
      <w:numFmt w:val="bullet"/>
      <w:lvlText w:val=""/>
      <w:lvlJc w:val="left"/>
      <w:pPr>
        <w:ind w:left="3780" w:hanging="360"/>
      </w:pPr>
      <w:rPr>
        <w:rFonts w:ascii="Wingdings" w:hAnsi="Wingdings" w:hint="default"/>
      </w:rPr>
    </w:lvl>
    <w:lvl w:ilvl="3" w:tplc="08090001" w:tentative="1">
      <w:start w:val="1"/>
      <w:numFmt w:val="bullet"/>
      <w:lvlText w:val=""/>
      <w:lvlJc w:val="left"/>
      <w:pPr>
        <w:ind w:left="4500" w:hanging="360"/>
      </w:pPr>
      <w:rPr>
        <w:rFonts w:ascii="Symbol" w:hAnsi="Symbol" w:hint="default"/>
      </w:rPr>
    </w:lvl>
    <w:lvl w:ilvl="4" w:tplc="08090003" w:tentative="1">
      <w:start w:val="1"/>
      <w:numFmt w:val="bullet"/>
      <w:lvlText w:val="o"/>
      <w:lvlJc w:val="left"/>
      <w:pPr>
        <w:ind w:left="5220" w:hanging="360"/>
      </w:pPr>
      <w:rPr>
        <w:rFonts w:ascii="Courier New" w:hAnsi="Courier New" w:cs="Courier New" w:hint="default"/>
      </w:rPr>
    </w:lvl>
    <w:lvl w:ilvl="5" w:tplc="08090005" w:tentative="1">
      <w:start w:val="1"/>
      <w:numFmt w:val="bullet"/>
      <w:lvlText w:val=""/>
      <w:lvlJc w:val="left"/>
      <w:pPr>
        <w:ind w:left="5940" w:hanging="360"/>
      </w:pPr>
      <w:rPr>
        <w:rFonts w:ascii="Wingdings" w:hAnsi="Wingdings" w:hint="default"/>
      </w:rPr>
    </w:lvl>
    <w:lvl w:ilvl="6" w:tplc="08090001" w:tentative="1">
      <w:start w:val="1"/>
      <w:numFmt w:val="bullet"/>
      <w:lvlText w:val=""/>
      <w:lvlJc w:val="left"/>
      <w:pPr>
        <w:ind w:left="6660" w:hanging="360"/>
      </w:pPr>
      <w:rPr>
        <w:rFonts w:ascii="Symbol" w:hAnsi="Symbol" w:hint="default"/>
      </w:rPr>
    </w:lvl>
    <w:lvl w:ilvl="7" w:tplc="08090003" w:tentative="1">
      <w:start w:val="1"/>
      <w:numFmt w:val="bullet"/>
      <w:lvlText w:val="o"/>
      <w:lvlJc w:val="left"/>
      <w:pPr>
        <w:ind w:left="7380" w:hanging="360"/>
      </w:pPr>
      <w:rPr>
        <w:rFonts w:ascii="Courier New" w:hAnsi="Courier New" w:cs="Courier New" w:hint="default"/>
      </w:rPr>
    </w:lvl>
    <w:lvl w:ilvl="8" w:tplc="08090005" w:tentative="1">
      <w:start w:val="1"/>
      <w:numFmt w:val="bullet"/>
      <w:lvlText w:val=""/>
      <w:lvlJc w:val="left"/>
      <w:pPr>
        <w:ind w:left="8100" w:hanging="360"/>
      </w:pPr>
      <w:rPr>
        <w:rFonts w:ascii="Wingdings" w:hAnsi="Wingdings" w:hint="default"/>
      </w:rPr>
    </w:lvl>
  </w:abstractNum>
  <w:abstractNum w:abstractNumId="6" w15:restartNumberingAfterBreak="0">
    <w:nsid w:val="41690CA9"/>
    <w:multiLevelType w:val="multilevel"/>
    <w:tmpl w:val="DBBAF9DE"/>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41E5207D"/>
    <w:multiLevelType w:val="hybridMultilevel"/>
    <w:tmpl w:val="572E18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8290067"/>
    <w:multiLevelType w:val="hybridMultilevel"/>
    <w:tmpl w:val="D4AC47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E62435C"/>
    <w:multiLevelType w:val="hybridMultilevel"/>
    <w:tmpl w:val="9EF82966"/>
    <w:lvl w:ilvl="0" w:tplc="0809000F">
      <w:start w:val="1"/>
      <w:numFmt w:val="decimal"/>
      <w:lvlText w:val="%1."/>
      <w:lvlJc w:val="left"/>
      <w:pPr>
        <w:ind w:left="720" w:hanging="360"/>
      </w:pPr>
    </w:lvl>
    <w:lvl w:ilvl="1" w:tplc="0809000B">
      <w:start w:val="1"/>
      <w:numFmt w:val="bullet"/>
      <w:lvlText w:val=""/>
      <w:lvlJc w:val="left"/>
      <w:pPr>
        <w:ind w:left="1440" w:hanging="360"/>
      </w:pPr>
      <w:rPr>
        <w:rFonts w:ascii="Wingdings" w:hAnsi="Wingdings" w:hint="default"/>
      </w:rPr>
    </w:lvl>
    <w:lvl w:ilvl="2" w:tplc="08090003">
      <w:start w:val="1"/>
      <w:numFmt w:val="bullet"/>
      <w:lvlText w:val="o"/>
      <w:lvlJc w:val="left"/>
      <w:pPr>
        <w:ind w:left="2160" w:hanging="180"/>
      </w:pPr>
      <w:rPr>
        <w:rFonts w:ascii="Courier New" w:hAnsi="Courier New" w:cs="Courier New" w:hint="default"/>
      </w:rPr>
    </w:lvl>
    <w:lvl w:ilvl="3" w:tplc="08090005">
      <w:start w:val="1"/>
      <w:numFmt w:val="bullet"/>
      <w:lvlText w:val=""/>
      <w:lvlJc w:val="left"/>
      <w:pPr>
        <w:ind w:left="2880" w:hanging="360"/>
      </w:pPr>
      <w:rPr>
        <w:rFonts w:ascii="Wingdings" w:hAnsi="Wingdings" w:hint="default"/>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1D76490"/>
    <w:multiLevelType w:val="hybridMultilevel"/>
    <w:tmpl w:val="6BD435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6984547"/>
    <w:multiLevelType w:val="hybridMultilevel"/>
    <w:tmpl w:val="4E0ECB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70068F8"/>
    <w:multiLevelType w:val="hybridMultilevel"/>
    <w:tmpl w:val="C422D3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1584B5C"/>
    <w:multiLevelType w:val="hybridMultilevel"/>
    <w:tmpl w:val="6854DC6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96179D0"/>
    <w:multiLevelType w:val="multilevel"/>
    <w:tmpl w:val="E514D5D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295093F"/>
    <w:multiLevelType w:val="multilevel"/>
    <w:tmpl w:val="BF0CB8A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72DF1A98"/>
    <w:multiLevelType w:val="hybridMultilevel"/>
    <w:tmpl w:val="D9E49E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86249C"/>
    <w:multiLevelType w:val="hybridMultilevel"/>
    <w:tmpl w:val="44B8A4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4"/>
  </w:num>
  <w:num w:numId="3">
    <w:abstractNumId w:val="15"/>
  </w:num>
  <w:num w:numId="4">
    <w:abstractNumId w:val="2"/>
  </w:num>
  <w:num w:numId="5">
    <w:abstractNumId w:val="6"/>
  </w:num>
  <w:num w:numId="6">
    <w:abstractNumId w:val="12"/>
  </w:num>
  <w:num w:numId="7">
    <w:abstractNumId w:val="10"/>
  </w:num>
  <w:num w:numId="8">
    <w:abstractNumId w:val="11"/>
  </w:num>
  <w:num w:numId="9">
    <w:abstractNumId w:val="7"/>
  </w:num>
  <w:num w:numId="10">
    <w:abstractNumId w:val="8"/>
  </w:num>
  <w:num w:numId="11">
    <w:abstractNumId w:val="17"/>
  </w:num>
  <w:num w:numId="12">
    <w:abstractNumId w:val="16"/>
  </w:num>
  <w:num w:numId="13">
    <w:abstractNumId w:val="0"/>
  </w:num>
  <w:num w:numId="14">
    <w:abstractNumId w:val="3"/>
  </w:num>
  <w:num w:numId="15">
    <w:abstractNumId w:val="1"/>
  </w:num>
  <w:num w:numId="16">
    <w:abstractNumId w:val="9"/>
  </w:num>
  <w:num w:numId="17">
    <w:abstractNumId w:val="5"/>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GB" w:vendorID="64" w:dllVersion="6" w:nlCheck="1" w:checkStyle="0"/>
  <w:activeWritingStyle w:appName="MSWord" w:lang="en-US" w:vendorID="64" w:dllVersion="6" w:nlCheck="1" w:checkStyle="0"/>
  <w:activeWritingStyle w:appName="MSWord" w:lang="en-GB" w:vendorID="64" w:dllVersion="0" w:nlCheck="1" w:checkStyle="0"/>
  <w:activeWritingStyle w:appName="MSWord" w:lang="en-US" w:vendorID="64" w:dllVersion="0" w:nlCheck="1" w:checkStyle="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353B"/>
    <w:rsid w:val="00000A06"/>
    <w:rsid w:val="00000B16"/>
    <w:rsid w:val="00000D16"/>
    <w:rsid w:val="00001A6A"/>
    <w:rsid w:val="0000289E"/>
    <w:rsid w:val="00002914"/>
    <w:rsid w:val="000029F7"/>
    <w:rsid w:val="00002FE1"/>
    <w:rsid w:val="000030A4"/>
    <w:rsid w:val="0000316E"/>
    <w:rsid w:val="00003AE9"/>
    <w:rsid w:val="00003C29"/>
    <w:rsid w:val="00004633"/>
    <w:rsid w:val="00004DAA"/>
    <w:rsid w:val="00005199"/>
    <w:rsid w:val="000051DF"/>
    <w:rsid w:val="0000564A"/>
    <w:rsid w:val="000065F5"/>
    <w:rsid w:val="000067C1"/>
    <w:rsid w:val="00006BE3"/>
    <w:rsid w:val="00007535"/>
    <w:rsid w:val="00007552"/>
    <w:rsid w:val="00007AFF"/>
    <w:rsid w:val="00007C14"/>
    <w:rsid w:val="00010203"/>
    <w:rsid w:val="00010526"/>
    <w:rsid w:val="0001111C"/>
    <w:rsid w:val="00011774"/>
    <w:rsid w:val="000117CA"/>
    <w:rsid w:val="00011B31"/>
    <w:rsid w:val="00012491"/>
    <w:rsid w:val="000124D1"/>
    <w:rsid w:val="00012646"/>
    <w:rsid w:val="00012ABE"/>
    <w:rsid w:val="000138DB"/>
    <w:rsid w:val="00014174"/>
    <w:rsid w:val="00014DD9"/>
    <w:rsid w:val="00020282"/>
    <w:rsid w:val="000207CC"/>
    <w:rsid w:val="00020A72"/>
    <w:rsid w:val="00020C32"/>
    <w:rsid w:val="00021A35"/>
    <w:rsid w:val="00021E54"/>
    <w:rsid w:val="00021E85"/>
    <w:rsid w:val="0002249F"/>
    <w:rsid w:val="00022868"/>
    <w:rsid w:val="00022B1E"/>
    <w:rsid w:val="00022D9D"/>
    <w:rsid w:val="000239B9"/>
    <w:rsid w:val="00024E54"/>
    <w:rsid w:val="0002507C"/>
    <w:rsid w:val="000251AA"/>
    <w:rsid w:val="000252F7"/>
    <w:rsid w:val="00025F36"/>
    <w:rsid w:val="0002706D"/>
    <w:rsid w:val="000273A1"/>
    <w:rsid w:val="0002750A"/>
    <w:rsid w:val="000275DF"/>
    <w:rsid w:val="00030F37"/>
    <w:rsid w:val="00031427"/>
    <w:rsid w:val="00031B1E"/>
    <w:rsid w:val="000321A3"/>
    <w:rsid w:val="00032539"/>
    <w:rsid w:val="000329A2"/>
    <w:rsid w:val="00033E6B"/>
    <w:rsid w:val="00033F08"/>
    <w:rsid w:val="00033FB9"/>
    <w:rsid w:val="00034C05"/>
    <w:rsid w:val="0003557F"/>
    <w:rsid w:val="00035D51"/>
    <w:rsid w:val="0003679C"/>
    <w:rsid w:val="000374A5"/>
    <w:rsid w:val="0003762D"/>
    <w:rsid w:val="0003768F"/>
    <w:rsid w:val="000376B0"/>
    <w:rsid w:val="00037999"/>
    <w:rsid w:val="00037B5C"/>
    <w:rsid w:val="0004062F"/>
    <w:rsid w:val="0004066D"/>
    <w:rsid w:val="00040696"/>
    <w:rsid w:val="000409B9"/>
    <w:rsid w:val="000410BB"/>
    <w:rsid w:val="00042C17"/>
    <w:rsid w:val="00042CEC"/>
    <w:rsid w:val="00042EEF"/>
    <w:rsid w:val="0004322B"/>
    <w:rsid w:val="000440EF"/>
    <w:rsid w:val="000448E0"/>
    <w:rsid w:val="000449FF"/>
    <w:rsid w:val="00044B50"/>
    <w:rsid w:val="00044B85"/>
    <w:rsid w:val="000450FC"/>
    <w:rsid w:val="000457C1"/>
    <w:rsid w:val="00045952"/>
    <w:rsid w:val="00045BB8"/>
    <w:rsid w:val="00046CEE"/>
    <w:rsid w:val="0005064F"/>
    <w:rsid w:val="000506C0"/>
    <w:rsid w:val="0005090D"/>
    <w:rsid w:val="0005115B"/>
    <w:rsid w:val="0005155A"/>
    <w:rsid w:val="0005277D"/>
    <w:rsid w:val="00052F34"/>
    <w:rsid w:val="00052F63"/>
    <w:rsid w:val="000533B9"/>
    <w:rsid w:val="000534B8"/>
    <w:rsid w:val="000538F5"/>
    <w:rsid w:val="00053C54"/>
    <w:rsid w:val="000543CF"/>
    <w:rsid w:val="000548F9"/>
    <w:rsid w:val="000554F7"/>
    <w:rsid w:val="00055CE6"/>
    <w:rsid w:val="00055EA9"/>
    <w:rsid w:val="00056A0A"/>
    <w:rsid w:val="0005759D"/>
    <w:rsid w:val="00057779"/>
    <w:rsid w:val="000615B1"/>
    <w:rsid w:val="000616D3"/>
    <w:rsid w:val="00061B16"/>
    <w:rsid w:val="00062038"/>
    <w:rsid w:val="000630CD"/>
    <w:rsid w:val="00063204"/>
    <w:rsid w:val="00063561"/>
    <w:rsid w:val="0006424D"/>
    <w:rsid w:val="00064569"/>
    <w:rsid w:val="00064894"/>
    <w:rsid w:val="00064AFE"/>
    <w:rsid w:val="00064E7C"/>
    <w:rsid w:val="00064F59"/>
    <w:rsid w:val="0006563C"/>
    <w:rsid w:val="00065A4E"/>
    <w:rsid w:val="00066016"/>
    <w:rsid w:val="00066040"/>
    <w:rsid w:val="00066190"/>
    <w:rsid w:val="000663A8"/>
    <w:rsid w:val="000669B8"/>
    <w:rsid w:val="00066A7D"/>
    <w:rsid w:val="00066F47"/>
    <w:rsid w:val="00067715"/>
    <w:rsid w:val="00067E5C"/>
    <w:rsid w:val="00067FE5"/>
    <w:rsid w:val="0007137E"/>
    <w:rsid w:val="00071384"/>
    <w:rsid w:val="0007191F"/>
    <w:rsid w:val="00071932"/>
    <w:rsid w:val="00071D36"/>
    <w:rsid w:val="0007273D"/>
    <w:rsid w:val="00072ECF"/>
    <w:rsid w:val="00072FF4"/>
    <w:rsid w:val="00073002"/>
    <w:rsid w:val="00073D94"/>
    <w:rsid w:val="00073EB5"/>
    <w:rsid w:val="00074538"/>
    <w:rsid w:val="00074821"/>
    <w:rsid w:val="00074DEE"/>
    <w:rsid w:val="00076147"/>
    <w:rsid w:val="00076166"/>
    <w:rsid w:val="00076952"/>
    <w:rsid w:val="0007741D"/>
    <w:rsid w:val="00077975"/>
    <w:rsid w:val="00080CA9"/>
    <w:rsid w:val="0008128B"/>
    <w:rsid w:val="00081EC7"/>
    <w:rsid w:val="00082001"/>
    <w:rsid w:val="0008264F"/>
    <w:rsid w:val="00082A37"/>
    <w:rsid w:val="00082AA0"/>
    <w:rsid w:val="0008314B"/>
    <w:rsid w:val="00084066"/>
    <w:rsid w:val="0008422F"/>
    <w:rsid w:val="0008496B"/>
    <w:rsid w:val="00085201"/>
    <w:rsid w:val="00085274"/>
    <w:rsid w:val="00085600"/>
    <w:rsid w:val="0008655E"/>
    <w:rsid w:val="000865CC"/>
    <w:rsid w:val="0008731F"/>
    <w:rsid w:val="00087731"/>
    <w:rsid w:val="00087AFB"/>
    <w:rsid w:val="000903A3"/>
    <w:rsid w:val="00091082"/>
    <w:rsid w:val="000912F3"/>
    <w:rsid w:val="00094489"/>
    <w:rsid w:val="00094A52"/>
    <w:rsid w:val="00095001"/>
    <w:rsid w:val="0009587B"/>
    <w:rsid w:val="00095B11"/>
    <w:rsid w:val="000964CC"/>
    <w:rsid w:val="0009666D"/>
    <w:rsid w:val="00096BFE"/>
    <w:rsid w:val="000971CC"/>
    <w:rsid w:val="000A099F"/>
    <w:rsid w:val="000A0EF6"/>
    <w:rsid w:val="000A11FC"/>
    <w:rsid w:val="000A1FE1"/>
    <w:rsid w:val="000A20C0"/>
    <w:rsid w:val="000A2284"/>
    <w:rsid w:val="000A3646"/>
    <w:rsid w:val="000A382C"/>
    <w:rsid w:val="000A3C02"/>
    <w:rsid w:val="000A4D62"/>
    <w:rsid w:val="000A5389"/>
    <w:rsid w:val="000A5A9F"/>
    <w:rsid w:val="000A6351"/>
    <w:rsid w:val="000A6537"/>
    <w:rsid w:val="000A65C3"/>
    <w:rsid w:val="000A6887"/>
    <w:rsid w:val="000A741E"/>
    <w:rsid w:val="000A7B10"/>
    <w:rsid w:val="000B00D7"/>
    <w:rsid w:val="000B0A94"/>
    <w:rsid w:val="000B0F94"/>
    <w:rsid w:val="000B174D"/>
    <w:rsid w:val="000B34A9"/>
    <w:rsid w:val="000B3B01"/>
    <w:rsid w:val="000B4BC7"/>
    <w:rsid w:val="000B557C"/>
    <w:rsid w:val="000B56AE"/>
    <w:rsid w:val="000B7EB6"/>
    <w:rsid w:val="000C0C99"/>
    <w:rsid w:val="000C0D1B"/>
    <w:rsid w:val="000C1C62"/>
    <w:rsid w:val="000C1CBB"/>
    <w:rsid w:val="000C28D4"/>
    <w:rsid w:val="000C28EA"/>
    <w:rsid w:val="000C2A1F"/>
    <w:rsid w:val="000C2DE5"/>
    <w:rsid w:val="000C3583"/>
    <w:rsid w:val="000C377A"/>
    <w:rsid w:val="000C39A5"/>
    <w:rsid w:val="000C3F6A"/>
    <w:rsid w:val="000C43EB"/>
    <w:rsid w:val="000C54A4"/>
    <w:rsid w:val="000C6326"/>
    <w:rsid w:val="000C6F32"/>
    <w:rsid w:val="000C755C"/>
    <w:rsid w:val="000D0723"/>
    <w:rsid w:val="000D072F"/>
    <w:rsid w:val="000D0A33"/>
    <w:rsid w:val="000D0CEE"/>
    <w:rsid w:val="000D0F82"/>
    <w:rsid w:val="000D106E"/>
    <w:rsid w:val="000D1F9D"/>
    <w:rsid w:val="000D25CD"/>
    <w:rsid w:val="000D2BB6"/>
    <w:rsid w:val="000D2D87"/>
    <w:rsid w:val="000D38C8"/>
    <w:rsid w:val="000D3B93"/>
    <w:rsid w:val="000D4243"/>
    <w:rsid w:val="000D42A5"/>
    <w:rsid w:val="000D4564"/>
    <w:rsid w:val="000D4AA7"/>
    <w:rsid w:val="000D4B88"/>
    <w:rsid w:val="000D4C4D"/>
    <w:rsid w:val="000D65D8"/>
    <w:rsid w:val="000D66F1"/>
    <w:rsid w:val="000E01C8"/>
    <w:rsid w:val="000E06A8"/>
    <w:rsid w:val="000E0DE2"/>
    <w:rsid w:val="000E1276"/>
    <w:rsid w:val="000E14EB"/>
    <w:rsid w:val="000E16D9"/>
    <w:rsid w:val="000E17CC"/>
    <w:rsid w:val="000E1AA8"/>
    <w:rsid w:val="000E1F39"/>
    <w:rsid w:val="000E31DD"/>
    <w:rsid w:val="000E3659"/>
    <w:rsid w:val="000E3D6C"/>
    <w:rsid w:val="000E4B2D"/>
    <w:rsid w:val="000E4C38"/>
    <w:rsid w:val="000E4C4F"/>
    <w:rsid w:val="000E5983"/>
    <w:rsid w:val="000E6D2D"/>
    <w:rsid w:val="000E6F26"/>
    <w:rsid w:val="000E70D7"/>
    <w:rsid w:val="000E7190"/>
    <w:rsid w:val="000E7314"/>
    <w:rsid w:val="000E7588"/>
    <w:rsid w:val="000E7B1D"/>
    <w:rsid w:val="000F017C"/>
    <w:rsid w:val="000F02C9"/>
    <w:rsid w:val="000F0414"/>
    <w:rsid w:val="000F0D28"/>
    <w:rsid w:val="000F10C9"/>
    <w:rsid w:val="000F13A3"/>
    <w:rsid w:val="000F1473"/>
    <w:rsid w:val="000F1A7D"/>
    <w:rsid w:val="000F1C2D"/>
    <w:rsid w:val="000F1FD0"/>
    <w:rsid w:val="000F2540"/>
    <w:rsid w:val="000F334B"/>
    <w:rsid w:val="000F3CC1"/>
    <w:rsid w:val="000F3EB2"/>
    <w:rsid w:val="000F4825"/>
    <w:rsid w:val="000F5425"/>
    <w:rsid w:val="000F5AB6"/>
    <w:rsid w:val="000F5D20"/>
    <w:rsid w:val="000F608C"/>
    <w:rsid w:val="000F60B6"/>
    <w:rsid w:val="000F7234"/>
    <w:rsid w:val="000F7642"/>
    <w:rsid w:val="000F7FA0"/>
    <w:rsid w:val="001000F7"/>
    <w:rsid w:val="00100111"/>
    <w:rsid w:val="00100437"/>
    <w:rsid w:val="001004F3"/>
    <w:rsid w:val="00100786"/>
    <w:rsid w:val="00100EF2"/>
    <w:rsid w:val="00101317"/>
    <w:rsid w:val="00101476"/>
    <w:rsid w:val="0010219F"/>
    <w:rsid w:val="00102292"/>
    <w:rsid w:val="001029BE"/>
    <w:rsid w:val="00103393"/>
    <w:rsid w:val="00103AD9"/>
    <w:rsid w:val="00103D44"/>
    <w:rsid w:val="00103ECE"/>
    <w:rsid w:val="00104F0E"/>
    <w:rsid w:val="00105BB7"/>
    <w:rsid w:val="001064B7"/>
    <w:rsid w:val="001064E8"/>
    <w:rsid w:val="0010652A"/>
    <w:rsid w:val="001066C1"/>
    <w:rsid w:val="00107697"/>
    <w:rsid w:val="00107773"/>
    <w:rsid w:val="00107869"/>
    <w:rsid w:val="0010788F"/>
    <w:rsid w:val="00107CB4"/>
    <w:rsid w:val="0011013D"/>
    <w:rsid w:val="0011025F"/>
    <w:rsid w:val="00111647"/>
    <w:rsid w:val="001116D3"/>
    <w:rsid w:val="00111941"/>
    <w:rsid w:val="00111DBB"/>
    <w:rsid w:val="001136FB"/>
    <w:rsid w:val="001137F8"/>
    <w:rsid w:val="00113A60"/>
    <w:rsid w:val="00114A79"/>
    <w:rsid w:val="00115449"/>
    <w:rsid w:val="00116189"/>
    <w:rsid w:val="00117473"/>
    <w:rsid w:val="00117954"/>
    <w:rsid w:val="001179D3"/>
    <w:rsid w:val="00121A56"/>
    <w:rsid w:val="00121D05"/>
    <w:rsid w:val="00121EB9"/>
    <w:rsid w:val="001220E8"/>
    <w:rsid w:val="00122882"/>
    <w:rsid w:val="00122E82"/>
    <w:rsid w:val="0012351B"/>
    <w:rsid w:val="00123767"/>
    <w:rsid w:val="00123B39"/>
    <w:rsid w:val="00124882"/>
    <w:rsid w:val="00124E95"/>
    <w:rsid w:val="001258D3"/>
    <w:rsid w:val="00125B9C"/>
    <w:rsid w:val="001261B3"/>
    <w:rsid w:val="001269AC"/>
    <w:rsid w:val="00127535"/>
    <w:rsid w:val="001275AE"/>
    <w:rsid w:val="001277A2"/>
    <w:rsid w:val="00127A1F"/>
    <w:rsid w:val="00127AB2"/>
    <w:rsid w:val="00127DA4"/>
    <w:rsid w:val="001315AE"/>
    <w:rsid w:val="00131928"/>
    <w:rsid w:val="00131DB7"/>
    <w:rsid w:val="00131E26"/>
    <w:rsid w:val="00131E92"/>
    <w:rsid w:val="0013206E"/>
    <w:rsid w:val="00132B23"/>
    <w:rsid w:val="00132BA7"/>
    <w:rsid w:val="00133087"/>
    <w:rsid w:val="0013333D"/>
    <w:rsid w:val="00133759"/>
    <w:rsid w:val="00133910"/>
    <w:rsid w:val="0013461E"/>
    <w:rsid w:val="00134B30"/>
    <w:rsid w:val="0013505C"/>
    <w:rsid w:val="00135783"/>
    <w:rsid w:val="00135C4C"/>
    <w:rsid w:val="0013628E"/>
    <w:rsid w:val="001365B7"/>
    <w:rsid w:val="00136BD1"/>
    <w:rsid w:val="001370D1"/>
    <w:rsid w:val="00137A05"/>
    <w:rsid w:val="00137C57"/>
    <w:rsid w:val="0014032D"/>
    <w:rsid w:val="001403CC"/>
    <w:rsid w:val="00140981"/>
    <w:rsid w:val="00140E51"/>
    <w:rsid w:val="001418AA"/>
    <w:rsid w:val="00141D8E"/>
    <w:rsid w:val="00142CA0"/>
    <w:rsid w:val="00143485"/>
    <w:rsid w:val="00143624"/>
    <w:rsid w:val="0014376B"/>
    <w:rsid w:val="00144021"/>
    <w:rsid w:val="001441B9"/>
    <w:rsid w:val="00144C93"/>
    <w:rsid w:val="00144E9B"/>
    <w:rsid w:val="00145922"/>
    <w:rsid w:val="00145AC7"/>
    <w:rsid w:val="001465C2"/>
    <w:rsid w:val="00146CCE"/>
    <w:rsid w:val="001500A7"/>
    <w:rsid w:val="0015049F"/>
    <w:rsid w:val="001508A8"/>
    <w:rsid w:val="00150A60"/>
    <w:rsid w:val="00150ADE"/>
    <w:rsid w:val="001512AB"/>
    <w:rsid w:val="00151DE5"/>
    <w:rsid w:val="0015262D"/>
    <w:rsid w:val="00152F01"/>
    <w:rsid w:val="00153263"/>
    <w:rsid w:val="00153758"/>
    <w:rsid w:val="00153B23"/>
    <w:rsid w:val="00153BBA"/>
    <w:rsid w:val="00154A86"/>
    <w:rsid w:val="00156F01"/>
    <w:rsid w:val="0015761F"/>
    <w:rsid w:val="00157A59"/>
    <w:rsid w:val="001607D0"/>
    <w:rsid w:val="00160BC0"/>
    <w:rsid w:val="001614EE"/>
    <w:rsid w:val="00161CA8"/>
    <w:rsid w:val="0016286C"/>
    <w:rsid w:val="001631DA"/>
    <w:rsid w:val="00163544"/>
    <w:rsid w:val="001639D9"/>
    <w:rsid w:val="001642E3"/>
    <w:rsid w:val="001654EC"/>
    <w:rsid w:val="00165C83"/>
    <w:rsid w:val="0016632B"/>
    <w:rsid w:val="00166E5F"/>
    <w:rsid w:val="0016772E"/>
    <w:rsid w:val="0017048A"/>
    <w:rsid w:val="0017099F"/>
    <w:rsid w:val="001712F5"/>
    <w:rsid w:val="00171505"/>
    <w:rsid w:val="001716D4"/>
    <w:rsid w:val="00171847"/>
    <w:rsid w:val="00172145"/>
    <w:rsid w:val="00172572"/>
    <w:rsid w:val="00173610"/>
    <w:rsid w:val="00173C66"/>
    <w:rsid w:val="001742A0"/>
    <w:rsid w:val="00174382"/>
    <w:rsid w:val="00174482"/>
    <w:rsid w:val="001750B1"/>
    <w:rsid w:val="00175362"/>
    <w:rsid w:val="0017669D"/>
    <w:rsid w:val="00177168"/>
    <w:rsid w:val="001775EC"/>
    <w:rsid w:val="00177740"/>
    <w:rsid w:val="001801C5"/>
    <w:rsid w:val="0018027D"/>
    <w:rsid w:val="0018067B"/>
    <w:rsid w:val="0018216E"/>
    <w:rsid w:val="0018243F"/>
    <w:rsid w:val="0018454E"/>
    <w:rsid w:val="001864D0"/>
    <w:rsid w:val="0018660E"/>
    <w:rsid w:val="001878A9"/>
    <w:rsid w:val="001901C2"/>
    <w:rsid w:val="0019045D"/>
    <w:rsid w:val="00191025"/>
    <w:rsid w:val="00191126"/>
    <w:rsid w:val="00192E25"/>
    <w:rsid w:val="00192F2B"/>
    <w:rsid w:val="00194286"/>
    <w:rsid w:val="00194F24"/>
    <w:rsid w:val="00195156"/>
    <w:rsid w:val="00195893"/>
    <w:rsid w:val="00195AA1"/>
    <w:rsid w:val="001963B4"/>
    <w:rsid w:val="00196ABB"/>
    <w:rsid w:val="00196BF2"/>
    <w:rsid w:val="001A165A"/>
    <w:rsid w:val="001A1C05"/>
    <w:rsid w:val="001A1FB2"/>
    <w:rsid w:val="001A29E5"/>
    <w:rsid w:val="001A2A08"/>
    <w:rsid w:val="001A2B83"/>
    <w:rsid w:val="001A302E"/>
    <w:rsid w:val="001A33EC"/>
    <w:rsid w:val="001A3A40"/>
    <w:rsid w:val="001A40D7"/>
    <w:rsid w:val="001A4E26"/>
    <w:rsid w:val="001A652E"/>
    <w:rsid w:val="001A6B62"/>
    <w:rsid w:val="001B02FB"/>
    <w:rsid w:val="001B0D3E"/>
    <w:rsid w:val="001B1BF0"/>
    <w:rsid w:val="001B1F56"/>
    <w:rsid w:val="001B271B"/>
    <w:rsid w:val="001B2D77"/>
    <w:rsid w:val="001B3515"/>
    <w:rsid w:val="001B3715"/>
    <w:rsid w:val="001B3D18"/>
    <w:rsid w:val="001B4616"/>
    <w:rsid w:val="001B4BA8"/>
    <w:rsid w:val="001B4D56"/>
    <w:rsid w:val="001B4F70"/>
    <w:rsid w:val="001B5DE9"/>
    <w:rsid w:val="001B5EEA"/>
    <w:rsid w:val="001B6943"/>
    <w:rsid w:val="001B6C36"/>
    <w:rsid w:val="001B7349"/>
    <w:rsid w:val="001B74FE"/>
    <w:rsid w:val="001B7BCB"/>
    <w:rsid w:val="001B7FC5"/>
    <w:rsid w:val="001C030F"/>
    <w:rsid w:val="001C05D6"/>
    <w:rsid w:val="001C1011"/>
    <w:rsid w:val="001C178B"/>
    <w:rsid w:val="001C19C0"/>
    <w:rsid w:val="001C1D6B"/>
    <w:rsid w:val="001C22AF"/>
    <w:rsid w:val="001C2AA8"/>
    <w:rsid w:val="001C3BBB"/>
    <w:rsid w:val="001C3D2A"/>
    <w:rsid w:val="001C407E"/>
    <w:rsid w:val="001C42E6"/>
    <w:rsid w:val="001C4849"/>
    <w:rsid w:val="001C4FF5"/>
    <w:rsid w:val="001C56FD"/>
    <w:rsid w:val="001C57D1"/>
    <w:rsid w:val="001C6628"/>
    <w:rsid w:val="001C69BD"/>
    <w:rsid w:val="001C72D1"/>
    <w:rsid w:val="001C7465"/>
    <w:rsid w:val="001C74A2"/>
    <w:rsid w:val="001C7FD7"/>
    <w:rsid w:val="001D148B"/>
    <w:rsid w:val="001D1D89"/>
    <w:rsid w:val="001D205C"/>
    <w:rsid w:val="001D26A8"/>
    <w:rsid w:val="001D2B24"/>
    <w:rsid w:val="001D2F99"/>
    <w:rsid w:val="001D31BB"/>
    <w:rsid w:val="001D3557"/>
    <w:rsid w:val="001D37FF"/>
    <w:rsid w:val="001D3CFE"/>
    <w:rsid w:val="001D4AC1"/>
    <w:rsid w:val="001D52C6"/>
    <w:rsid w:val="001D55C8"/>
    <w:rsid w:val="001D589F"/>
    <w:rsid w:val="001D5CEC"/>
    <w:rsid w:val="001D5FD1"/>
    <w:rsid w:val="001D6043"/>
    <w:rsid w:val="001D701C"/>
    <w:rsid w:val="001E033E"/>
    <w:rsid w:val="001E0500"/>
    <w:rsid w:val="001E0FCF"/>
    <w:rsid w:val="001E181C"/>
    <w:rsid w:val="001E18BA"/>
    <w:rsid w:val="001E2250"/>
    <w:rsid w:val="001E2468"/>
    <w:rsid w:val="001E2DA6"/>
    <w:rsid w:val="001E3002"/>
    <w:rsid w:val="001E37ED"/>
    <w:rsid w:val="001E4133"/>
    <w:rsid w:val="001E416A"/>
    <w:rsid w:val="001E4C6C"/>
    <w:rsid w:val="001E4DB8"/>
    <w:rsid w:val="001E4DC4"/>
    <w:rsid w:val="001E4DEA"/>
    <w:rsid w:val="001E50EB"/>
    <w:rsid w:val="001E5214"/>
    <w:rsid w:val="001E5ADA"/>
    <w:rsid w:val="001E630B"/>
    <w:rsid w:val="001E6861"/>
    <w:rsid w:val="001E694A"/>
    <w:rsid w:val="001E6AD9"/>
    <w:rsid w:val="001E7483"/>
    <w:rsid w:val="001E7E55"/>
    <w:rsid w:val="001F06AD"/>
    <w:rsid w:val="001F10F4"/>
    <w:rsid w:val="001F110A"/>
    <w:rsid w:val="001F1806"/>
    <w:rsid w:val="001F1F23"/>
    <w:rsid w:val="001F2E00"/>
    <w:rsid w:val="001F36F2"/>
    <w:rsid w:val="001F4004"/>
    <w:rsid w:val="001F40C4"/>
    <w:rsid w:val="001F40DC"/>
    <w:rsid w:val="001F42A0"/>
    <w:rsid w:val="001F43EB"/>
    <w:rsid w:val="001F480C"/>
    <w:rsid w:val="001F4A2C"/>
    <w:rsid w:val="001F5383"/>
    <w:rsid w:val="001F5877"/>
    <w:rsid w:val="001F5CBA"/>
    <w:rsid w:val="001F63A8"/>
    <w:rsid w:val="001F6636"/>
    <w:rsid w:val="001F722F"/>
    <w:rsid w:val="001F749F"/>
    <w:rsid w:val="001F7E9F"/>
    <w:rsid w:val="0020002A"/>
    <w:rsid w:val="002003A3"/>
    <w:rsid w:val="002007C5"/>
    <w:rsid w:val="00201128"/>
    <w:rsid w:val="00201502"/>
    <w:rsid w:val="0020176C"/>
    <w:rsid w:val="002018EA"/>
    <w:rsid w:val="0020261C"/>
    <w:rsid w:val="00202A8E"/>
    <w:rsid w:val="0020378C"/>
    <w:rsid w:val="00203806"/>
    <w:rsid w:val="00203C31"/>
    <w:rsid w:val="00204A97"/>
    <w:rsid w:val="00204BF4"/>
    <w:rsid w:val="0020595B"/>
    <w:rsid w:val="00205B93"/>
    <w:rsid w:val="00205D94"/>
    <w:rsid w:val="0020685D"/>
    <w:rsid w:val="00207D3B"/>
    <w:rsid w:val="00210475"/>
    <w:rsid w:val="0021072E"/>
    <w:rsid w:val="002107FD"/>
    <w:rsid w:val="002108DF"/>
    <w:rsid w:val="00210D77"/>
    <w:rsid w:val="0021108D"/>
    <w:rsid w:val="002112F6"/>
    <w:rsid w:val="00211DDA"/>
    <w:rsid w:val="00211FD1"/>
    <w:rsid w:val="00211FD3"/>
    <w:rsid w:val="0021241E"/>
    <w:rsid w:val="00213956"/>
    <w:rsid w:val="00215425"/>
    <w:rsid w:val="0021549B"/>
    <w:rsid w:val="00215898"/>
    <w:rsid w:val="00216491"/>
    <w:rsid w:val="00216653"/>
    <w:rsid w:val="00216FB1"/>
    <w:rsid w:val="0022019E"/>
    <w:rsid w:val="00220318"/>
    <w:rsid w:val="002211FB"/>
    <w:rsid w:val="00221660"/>
    <w:rsid w:val="002217BC"/>
    <w:rsid w:val="00221EA1"/>
    <w:rsid w:val="00222061"/>
    <w:rsid w:val="002227C1"/>
    <w:rsid w:val="00223530"/>
    <w:rsid w:val="00223733"/>
    <w:rsid w:val="00223A28"/>
    <w:rsid w:val="00224719"/>
    <w:rsid w:val="00225784"/>
    <w:rsid w:val="0022601F"/>
    <w:rsid w:val="002260C9"/>
    <w:rsid w:val="0022649A"/>
    <w:rsid w:val="002269CD"/>
    <w:rsid w:val="00226D5C"/>
    <w:rsid w:val="00227F71"/>
    <w:rsid w:val="00230201"/>
    <w:rsid w:val="002306D3"/>
    <w:rsid w:val="0023075E"/>
    <w:rsid w:val="00230C57"/>
    <w:rsid w:val="00230E40"/>
    <w:rsid w:val="00231025"/>
    <w:rsid w:val="00231924"/>
    <w:rsid w:val="00231FE0"/>
    <w:rsid w:val="00232404"/>
    <w:rsid w:val="00232657"/>
    <w:rsid w:val="00232E22"/>
    <w:rsid w:val="00232F58"/>
    <w:rsid w:val="0023313B"/>
    <w:rsid w:val="00233390"/>
    <w:rsid w:val="002350A4"/>
    <w:rsid w:val="0023512D"/>
    <w:rsid w:val="00235213"/>
    <w:rsid w:val="002355F0"/>
    <w:rsid w:val="00235D97"/>
    <w:rsid w:val="00236652"/>
    <w:rsid w:val="00236A1E"/>
    <w:rsid w:val="00236BBB"/>
    <w:rsid w:val="00237066"/>
    <w:rsid w:val="0023755B"/>
    <w:rsid w:val="00237BE2"/>
    <w:rsid w:val="00237C6A"/>
    <w:rsid w:val="00240699"/>
    <w:rsid w:val="00240FD3"/>
    <w:rsid w:val="00241377"/>
    <w:rsid w:val="002413FF"/>
    <w:rsid w:val="0024313D"/>
    <w:rsid w:val="0024393F"/>
    <w:rsid w:val="00243B57"/>
    <w:rsid w:val="002443CB"/>
    <w:rsid w:val="00244919"/>
    <w:rsid w:val="002453E5"/>
    <w:rsid w:val="002455C3"/>
    <w:rsid w:val="0024576F"/>
    <w:rsid w:val="00245F0D"/>
    <w:rsid w:val="002474D0"/>
    <w:rsid w:val="00247EC4"/>
    <w:rsid w:val="0025006F"/>
    <w:rsid w:val="0025031F"/>
    <w:rsid w:val="002506F9"/>
    <w:rsid w:val="0025086F"/>
    <w:rsid w:val="00251057"/>
    <w:rsid w:val="002513B3"/>
    <w:rsid w:val="0025257C"/>
    <w:rsid w:val="002528D7"/>
    <w:rsid w:val="0025322E"/>
    <w:rsid w:val="002536A6"/>
    <w:rsid w:val="002544EF"/>
    <w:rsid w:val="00254831"/>
    <w:rsid w:val="00255159"/>
    <w:rsid w:val="002559D4"/>
    <w:rsid w:val="00255EC3"/>
    <w:rsid w:val="00256489"/>
    <w:rsid w:val="002565A0"/>
    <w:rsid w:val="00256E73"/>
    <w:rsid w:val="0025780C"/>
    <w:rsid w:val="00257A97"/>
    <w:rsid w:val="00257E1C"/>
    <w:rsid w:val="0026012A"/>
    <w:rsid w:val="002602F7"/>
    <w:rsid w:val="00260A53"/>
    <w:rsid w:val="00261821"/>
    <w:rsid w:val="00261D7E"/>
    <w:rsid w:val="00262661"/>
    <w:rsid w:val="002630FF"/>
    <w:rsid w:val="0026385F"/>
    <w:rsid w:val="00264D71"/>
    <w:rsid w:val="0026542D"/>
    <w:rsid w:val="00265535"/>
    <w:rsid w:val="00265F0E"/>
    <w:rsid w:val="00266BFC"/>
    <w:rsid w:val="00267448"/>
    <w:rsid w:val="0026766D"/>
    <w:rsid w:val="00267EC4"/>
    <w:rsid w:val="002714E6"/>
    <w:rsid w:val="0027152D"/>
    <w:rsid w:val="00271AEE"/>
    <w:rsid w:val="00272EB3"/>
    <w:rsid w:val="00273818"/>
    <w:rsid w:val="0027452A"/>
    <w:rsid w:val="002747A6"/>
    <w:rsid w:val="002753D2"/>
    <w:rsid w:val="00275471"/>
    <w:rsid w:val="002754FF"/>
    <w:rsid w:val="00275944"/>
    <w:rsid w:val="002762C7"/>
    <w:rsid w:val="002764CA"/>
    <w:rsid w:val="00277C9F"/>
    <w:rsid w:val="00280515"/>
    <w:rsid w:val="0028064F"/>
    <w:rsid w:val="002809FD"/>
    <w:rsid w:val="00280BB3"/>
    <w:rsid w:val="00281CF2"/>
    <w:rsid w:val="00281EC1"/>
    <w:rsid w:val="0028210F"/>
    <w:rsid w:val="00282EC0"/>
    <w:rsid w:val="0028406A"/>
    <w:rsid w:val="002844A2"/>
    <w:rsid w:val="002847B6"/>
    <w:rsid w:val="00284967"/>
    <w:rsid w:val="00284E49"/>
    <w:rsid w:val="002853C8"/>
    <w:rsid w:val="002857F1"/>
    <w:rsid w:val="0028674F"/>
    <w:rsid w:val="00286924"/>
    <w:rsid w:val="00287499"/>
    <w:rsid w:val="00287598"/>
    <w:rsid w:val="00290867"/>
    <w:rsid w:val="00290E07"/>
    <w:rsid w:val="00291CCA"/>
    <w:rsid w:val="0029210E"/>
    <w:rsid w:val="00292B2C"/>
    <w:rsid w:val="002930C0"/>
    <w:rsid w:val="00294455"/>
    <w:rsid w:val="0029587C"/>
    <w:rsid w:val="00295D55"/>
    <w:rsid w:val="00296034"/>
    <w:rsid w:val="00297255"/>
    <w:rsid w:val="00297A3A"/>
    <w:rsid w:val="00297D7F"/>
    <w:rsid w:val="00297E0C"/>
    <w:rsid w:val="002A02B9"/>
    <w:rsid w:val="002A02E6"/>
    <w:rsid w:val="002A061A"/>
    <w:rsid w:val="002A12C3"/>
    <w:rsid w:val="002A1978"/>
    <w:rsid w:val="002A1A81"/>
    <w:rsid w:val="002A21F5"/>
    <w:rsid w:val="002A2B95"/>
    <w:rsid w:val="002A2D4B"/>
    <w:rsid w:val="002A442E"/>
    <w:rsid w:val="002A497F"/>
    <w:rsid w:val="002A4A55"/>
    <w:rsid w:val="002A51C0"/>
    <w:rsid w:val="002A52C7"/>
    <w:rsid w:val="002A5359"/>
    <w:rsid w:val="002A545F"/>
    <w:rsid w:val="002A5465"/>
    <w:rsid w:val="002A6D29"/>
    <w:rsid w:val="002B0866"/>
    <w:rsid w:val="002B1520"/>
    <w:rsid w:val="002B153A"/>
    <w:rsid w:val="002B1A93"/>
    <w:rsid w:val="002B218A"/>
    <w:rsid w:val="002B33FA"/>
    <w:rsid w:val="002B3D9A"/>
    <w:rsid w:val="002B46BB"/>
    <w:rsid w:val="002B4A63"/>
    <w:rsid w:val="002B4FEF"/>
    <w:rsid w:val="002B548E"/>
    <w:rsid w:val="002B5767"/>
    <w:rsid w:val="002B5E3A"/>
    <w:rsid w:val="002B640F"/>
    <w:rsid w:val="002B768F"/>
    <w:rsid w:val="002B7733"/>
    <w:rsid w:val="002B7ECF"/>
    <w:rsid w:val="002C0BD5"/>
    <w:rsid w:val="002C11DD"/>
    <w:rsid w:val="002C1509"/>
    <w:rsid w:val="002C19F2"/>
    <w:rsid w:val="002C2265"/>
    <w:rsid w:val="002C2A13"/>
    <w:rsid w:val="002C306F"/>
    <w:rsid w:val="002C453E"/>
    <w:rsid w:val="002C4ED5"/>
    <w:rsid w:val="002C51E7"/>
    <w:rsid w:val="002C561F"/>
    <w:rsid w:val="002C5690"/>
    <w:rsid w:val="002C6D92"/>
    <w:rsid w:val="002C6DDD"/>
    <w:rsid w:val="002C763C"/>
    <w:rsid w:val="002C7BD2"/>
    <w:rsid w:val="002D05CF"/>
    <w:rsid w:val="002D0D72"/>
    <w:rsid w:val="002D105B"/>
    <w:rsid w:val="002D1741"/>
    <w:rsid w:val="002D2351"/>
    <w:rsid w:val="002D2921"/>
    <w:rsid w:val="002D2C48"/>
    <w:rsid w:val="002D2D06"/>
    <w:rsid w:val="002D3F2C"/>
    <w:rsid w:val="002D519B"/>
    <w:rsid w:val="002D522B"/>
    <w:rsid w:val="002D58C4"/>
    <w:rsid w:val="002D6757"/>
    <w:rsid w:val="002D6B18"/>
    <w:rsid w:val="002D6D0C"/>
    <w:rsid w:val="002D7126"/>
    <w:rsid w:val="002E1709"/>
    <w:rsid w:val="002E1C2F"/>
    <w:rsid w:val="002E1F92"/>
    <w:rsid w:val="002E1FD6"/>
    <w:rsid w:val="002E2259"/>
    <w:rsid w:val="002E225F"/>
    <w:rsid w:val="002E22BF"/>
    <w:rsid w:val="002E2D74"/>
    <w:rsid w:val="002E34AA"/>
    <w:rsid w:val="002E3D8E"/>
    <w:rsid w:val="002E3DC9"/>
    <w:rsid w:val="002E3FB7"/>
    <w:rsid w:val="002E411E"/>
    <w:rsid w:val="002E46F1"/>
    <w:rsid w:val="002E4F11"/>
    <w:rsid w:val="002E4F73"/>
    <w:rsid w:val="002E51CD"/>
    <w:rsid w:val="002E57A5"/>
    <w:rsid w:val="002E5954"/>
    <w:rsid w:val="002E5B3D"/>
    <w:rsid w:val="002E5FB8"/>
    <w:rsid w:val="002E64F9"/>
    <w:rsid w:val="002E6BF0"/>
    <w:rsid w:val="002E7A88"/>
    <w:rsid w:val="002E7C26"/>
    <w:rsid w:val="002F0410"/>
    <w:rsid w:val="002F057B"/>
    <w:rsid w:val="002F0EEC"/>
    <w:rsid w:val="002F190E"/>
    <w:rsid w:val="002F1A70"/>
    <w:rsid w:val="002F1CD0"/>
    <w:rsid w:val="002F20A5"/>
    <w:rsid w:val="002F3D4E"/>
    <w:rsid w:val="002F3F5B"/>
    <w:rsid w:val="002F45D8"/>
    <w:rsid w:val="002F4953"/>
    <w:rsid w:val="002F4A78"/>
    <w:rsid w:val="002F50B5"/>
    <w:rsid w:val="002F50C3"/>
    <w:rsid w:val="002F6002"/>
    <w:rsid w:val="002F65CB"/>
    <w:rsid w:val="002F6781"/>
    <w:rsid w:val="002F6915"/>
    <w:rsid w:val="002F6E15"/>
    <w:rsid w:val="002F6F0D"/>
    <w:rsid w:val="002F7087"/>
    <w:rsid w:val="002F729E"/>
    <w:rsid w:val="002F7D25"/>
    <w:rsid w:val="002F7E42"/>
    <w:rsid w:val="00300501"/>
    <w:rsid w:val="00300BF0"/>
    <w:rsid w:val="003010FD"/>
    <w:rsid w:val="0030137F"/>
    <w:rsid w:val="003016F3"/>
    <w:rsid w:val="00302DE4"/>
    <w:rsid w:val="0030469C"/>
    <w:rsid w:val="00304868"/>
    <w:rsid w:val="0030538F"/>
    <w:rsid w:val="00305C48"/>
    <w:rsid w:val="00305D30"/>
    <w:rsid w:val="00306588"/>
    <w:rsid w:val="003067AD"/>
    <w:rsid w:val="00306DA8"/>
    <w:rsid w:val="00307BE9"/>
    <w:rsid w:val="0031027B"/>
    <w:rsid w:val="0031079F"/>
    <w:rsid w:val="00310D4A"/>
    <w:rsid w:val="0031136D"/>
    <w:rsid w:val="00312087"/>
    <w:rsid w:val="003123FF"/>
    <w:rsid w:val="003125AB"/>
    <w:rsid w:val="0031286E"/>
    <w:rsid w:val="00312F45"/>
    <w:rsid w:val="00312FC9"/>
    <w:rsid w:val="0031367C"/>
    <w:rsid w:val="003145E6"/>
    <w:rsid w:val="00314909"/>
    <w:rsid w:val="00314ACD"/>
    <w:rsid w:val="003152E7"/>
    <w:rsid w:val="00316128"/>
    <w:rsid w:val="0031667B"/>
    <w:rsid w:val="003173DC"/>
    <w:rsid w:val="00317681"/>
    <w:rsid w:val="00317C0D"/>
    <w:rsid w:val="003200B4"/>
    <w:rsid w:val="00321044"/>
    <w:rsid w:val="003210F6"/>
    <w:rsid w:val="00321563"/>
    <w:rsid w:val="00321C2B"/>
    <w:rsid w:val="00321CCC"/>
    <w:rsid w:val="00322605"/>
    <w:rsid w:val="00323D74"/>
    <w:rsid w:val="00324BE5"/>
    <w:rsid w:val="00324FEC"/>
    <w:rsid w:val="00325DDF"/>
    <w:rsid w:val="00325FA7"/>
    <w:rsid w:val="003265FA"/>
    <w:rsid w:val="003268A2"/>
    <w:rsid w:val="00326C5D"/>
    <w:rsid w:val="003279D7"/>
    <w:rsid w:val="003306D8"/>
    <w:rsid w:val="00330E5F"/>
    <w:rsid w:val="0033124B"/>
    <w:rsid w:val="003326BF"/>
    <w:rsid w:val="00334409"/>
    <w:rsid w:val="00334B51"/>
    <w:rsid w:val="00335416"/>
    <w:rsid w:val="0033583A"/>
    <w:rsid w:val="00335BAE"/>
    <w:rsid w:val="00336056"/>
    <w:rsid w:val="00336079"/>
    <w:rsid w:val="00336233"/>
    <w:rsid w:val="00336650"/>
    <w:rsid w:val="00336E4F"/>
    <w:rsid w:val="00336F44"/>
    <w:rsid w:val="00337195"/>
    <w:rsid w:val="003372F0"/>
    <w:rsid w:val="00337975"/>
    <w:rsid w:val="00337D90"/>
    <w:rsid w:val="00337EE1"/>
    <w:rsid w:val="00340874"/>
    <w:rsid w:val="003412E7"/>
    <w:rsid w:val="0034238B"/>
    <w:rsid w:val="00343AC2"/>
    <w:rsid w:val="00343CE5"/>
    <w:rsid w:val="00343DF2"/>
    <w:rsid w:val="00344197"/>
    <w:rsid w:val="003444E8"/>
    <w:rsid w:val="0034463B"/>
    <w:rsid w:val="00344A3F"/>
    <w:rsid w:val="00345993"/>
    <w:rsid w:val="0034693E"/>
    <w:rsid w:val="003469D2"/>
    <w:rsid w:val="003470AA"/>
    <w:rsid w:val="003475F0"/>
    <w:rsid w:val="00347830"/>
    <w:rsid w:val="003504EE"/>
    <w:rsid w:val="003505E8"/>
    <w:rsid w:val="00350E15"/>
    <w:rsid w:val="00350F1D"/>
    <w:rsid w:val="00351B06"/>
    <w:rsid w:val="00351BD7"/>
    <w:rsid w:val="00352176"/>
    <w:rsid w:val="00352828"/>
    <w:rsid w:val="0035283D"/>
    <w:rsid w:val="003531F7"/>
    <w:rsid w:val="00353418"/>
    <w:rsid w:val="003541A2"/>
    <w:rsid w:val="003543CF"/>
    <w:rsid w:val="0035495A"/>
    <w:rsid w:val="003549A1"/>
    <w:rsid w:val="00355117"/>
    <w:rsid w:val="0035562E"/>
    <w:rsid w:val="00355878"/>
    <w:rsid w:val="00355922"/>
    <w:rsid w:val="00356E43"/>
    <w:rsid w:val="00357370"/>
    <w:rsid w:val="00357B89"/>
    <w:rsid w:val="00361461"/>
    <w:rsid w:val="0036187F"/>
    <w:rsid w:val="0036189B"/>
    <w:rsid w:val="00361FDE"/>
    <w:rsid w:val="003633A2"/>
    <w:rsid w:val="00363B35"/>
    <w:rsid w:val="00364145"/>
    <w:rsid w:val="00364E2A"/>
    <w:rsid w:val="00364E97"/>
    <w:rsid w:val="00364F07"/>
    <w:rsid w:val="00365E0D"/>
    <w:rsid w:val="00366715"/>
    <w:rsid w:val="0036738E"/>
    <w:rsid w:val="003708B8"/>
    <w:rsid w:val="003709D4"/>
    <w:rsid w:val="00371EA0"/>
    <w:rsid w:val="0037255D"/>
    <w:rsid w:val="0037298F"/>
    <w:rsid w:val="00372B91"/>
    <w:rsid w:val="00372C54"/>
    <w:rsid w:val="00373322"/>
    <w:rsid w:val="00373398"/>
    <w:rsid w:val="003735F8"/>
    <w:rsid w:val="00373EF3"/>
    <w:rsid w:val="003742E7"/>
    <w:rsid w:val="0037453F"/>
    <w:rsid w:val="00374A92"/>
    <w:rsid w:val="00374D05"/>
    <w:rsid w:val="00374F50"/>
    <w:rsid w:val="003751EA"/>
    <w:rsid w:val="00375B86"/>
    <w:rsid w:val="00375EEE"/>
    <w:rsid w:val="0037636B"/>
    <w:rsid w:val="003764C9"/>
    <w:rsid w:val="00376741"/>
    <w:rsid w:val="003769CB"/>
    <w:rsid w:val="00376D55"/>
    <w:rsid w:val="003776EF"/>
    <w:rsid w:val="0037784C"/>
    <w:rsid w:val="00377C53"/>
    <w:rsid w:val="00377E4F"/>
    <w:rsid w:val="0038034A"/>
    <w:rsid w:val="00380E49"/>
    <w:rsid w:val="003818AF"/>
    <w:rsid w:val="00381EA5"/>
    <w:rsid w:val="003830DA"/>
    <w:rsid w:val="003834CE"/>
    <w:rsid w:val="00383641"/>
    <w:rsid w:val="00384348"/>
    <w:rsid w:val="00384920"/>
    <w:rsid w:val="003857BB"/>
    <w:rsid w:val="00385ED2"/>
    <w:rsid w:val="003864AB"/>
    <w:rsid w:val="00387240"/>
    <w:rsid w:val="0038777A"/>
    <w:rsid w:val="0038798D"/>
    <w:rsid w:val="00390097"/>
    <w:rsid w:val="003902C0"/>
    <w:rsid w:val="0039124D"/>
    <w:rsid w:val="0039199B"/>
    <w:rsid w:val="003924E6"/>
    <w:rsid w:val="00392866"/>
    <w:rsid w:val="00392A4C"/>
    <w:rsid w:val="00392B8A"/>
    <w:rsid w:val="00392E14"/>
    <w:rsid w:val="00392EE9"/>
    <w:rsid w:val="00393597"/>
    <w:rsid w:val="003935D7"/>
    <w:rsid w:val="00394633"/>
    <w:rsid w:val="00394EDA"/>
    <w:rsid w:val="00394EED"/>
    <w:rsid w:val="00394FA3"/>
    <w:rsid w:val="00395EEB"/>
    <w:rsid w:val="003960F8"/>
    <w:rsid w:val="003961EC"/>
    <w:rsid w:val="003968B2"/>
    <w:rsid w:val="0039743C"/>
    <w:rsid w:val="003976C9"/>
    <w:rsid w:val="00397AC9"/>
    <w:rsid w:val="003A095B"/>
    <w:rsid w:val="003A1270"/>
    <w:rsid w:val="003A159A"/>
    <w:rsid w:val="003A269D"/>
    <w:rsid w:val="003A3555"/>
    <w:rsid w:val="003A3838"/>
    <w:rsid w:val="003A385E"/>
    <w:rsid w:val="003A3F7C"/>
    <w:rsid w:val="003A4334"/>
    <w:rsid w:val="003A5E57"/>
    <w:rsid w:val="003A5FEF"/>
    <w:rsid w:val="003A65C7"/>
    <w:rsid w:val="003A7831"/>
    <w:rsid w:val="003A796E"/>
    <w:rsid w:val="003A7C44"/>
    <w:rsid w:val="003B09ED"/>
    <w:rsid w:val="003B174D"/>
    <w:rsid w:val="003B1E49"/>
    <w:rsid w:val="003B2EB4"/>
    <w:rsid w:val="003B318F"/>
    <w:rsid w:val="003B3DAC"/>
    <w:rsid w:val="003B4494"/>
    <w:rsid w:val="003B5A28"/>
    <w:rsid w:val="003B5CA1"/>
    <w:rsid w:val="003B5FFD"/>
    <w:rsid w:val="003B61CC"/>
    <w:rsid w:val="003B6382"/>
    <w:rsid w:val="003B6AD0"/>
    <w:rsid w:val="003B7589"/>
    <w:rsid w:val="003B7AC9"/>
    <w:rsid w:val="003C0F64"/>
    <w:rsid w:val="003C0FC7"/>
    <w:rsid w:val="003C10B2"/>
    <w:rsid w:val="003C1E03"/>
    <w:rsid w:val="003C2037"/>
    <w:rsid w:val="003C2E05"/>
    <w:rsid w:val="003C301F"/>
    <w:rsid w:val="003C3453"/>
    <w:rsid w:val="003C3BC9"/>
    <w:rsid w:val="003C3C15"/>
    <w:rsid w:val="003C3CE9"/>
    <w:rsid w:val="003C48AD"/>
    <w:rsid w:val="003C495F"/>
    <w:rsid w:val="003C4AF4"/>
    <w:rsid w:val="003C5143"/>
    <w:rsid w:val="003C53CE"/>
    <w:rsid w:val="003C5DB8"/>
    <w:rsid w:val="003C6286"/>
    <w:rsid w:val="003C63DE"/>
    <w:rsid w:val="003C67AF"/>
    <w:rsid w:val="003C680F"/>
    <w:rsid w:val="003C724E"/>
    <w:rsid w:val="003C7D2E"/>
    <w:rsid w:val="003D05D2"/>
    <w:rsid w:val="003D09CA"/>
    <w:rsid w:val="003D0C12"/>
    <w:rsid w:val="003D0C27"/>
    <w:rsid w:val="003D0F6C"/>
    <w:rsid w:val="003D1047"/>
    <w:rsid w:val="003D1DB7"/>
    <w:rsid w:val="003D2833"/>
    <w:rsid w:val="003D3787"/>
    <w:rsid w:val="003D3BE1"/>
    <w:rsid w:val="003D3E29"/>
    <w:rsid w:val="003D418C"/>
    <w:rsid w:val="003D46BF"/>
    <w:rsid w:val="003D5102"/>
    <w:rsid w:val="003D5E95"/>
    <w:rsid w:val="003D63D7"/>
    <w:rsid w:val="003D69DC"/>
    <w:rsid w:val="003E0022"/>
    <w:rsid w:val="003E04DA"/>
    <w:rsid w:val="003E0ABE"/>
    <w:rsid w:val="003E0D77"/>
    <w:rsid w:val="003E1401"/>
    <w:rsid w:val="003E1616"/>
    <w:rsid w:val="003E163E"/>
    <w:rsid w:val="003E196D"/>
    <w:rsid w:val="003E1B82"/>
    <w:rsid w:val="003E1CBC"/>
    <w:rsid w:val="003E1DD8"/>
    <w:rsid w:val="003E305B"/>
    <w:rsid w:val="003E36C4"/>
    <w:rsid w:val="003E3F3C"/>
    <w:rsid w:val="003E472E"/>
    <w:rsid w:val="003E4830"/>
    <w:rsid w:val="003E5533"/>
    <w:rsid w:val="003E6940"/>
    <w:rsid w:val="003E7059"/>
    <w:rsid w:val="003E712C"/>
    <w:rsid w:val="003E7BCC"/>
    <w:rsid w:val="003F0010"/>
    <w:rsid w:val="003F0835"/>
    <w:rsid w:val="003F103B"/>
    <w:rsid w:val="003F1D7A"/>
    <w:rsid w:val="003F22FB"/>
    <w:rsid w:val="003F2869"/>
    <w:rsid w:val="003F2D81"/>
    <w:rsid w:val="003F2D98"/>
    <w:rsid w:val="003F3B45"/>
    <w:rsid w:val="003F3DF3"/>
    <w:rsid w:val="003F4118"/>
    <w:rsid w:val="003F4546"/>
    <w:rsid w:val="003F4646"/>
    <w:rsid w:val="003F498D"/>
    <w:rsid w:val="003F4B6F"/>
    <w:rsid w:val="003F4EE7"/>
    <w:rsid w:val="003F535A"/>
    <w:rsid w:val="003F58C6"/>
    <w:rsid w:val="003F5D35"/>
    <w:rsid w:val="003F6B44"/>
    <w:rsid w:val="004004FE"/>
    <w:rsid w:val="00400C1D"/>
    <w:rsid w:val="00400DEF"/>
    <w:rsid w:val="00400E93"/>
    <w:rsid w:val="00401095"/>
    <w:rsid w:val="0040109E"/>
    <w:rsid w:val="00401696"/>
    <w:rsid w:val="00401712"/>
    <w:rsid w:val="004018D3"/>
    <w:rsid w:val="0040201E"/>
    <w:rsid w:val="00402466"/>
    <w:rsid w:val="00402572"/>
    <w:rsid w:val="00402C7E"/>
    <w:rsid w:val="00402D2F"/>
    <w:rsid w:val="00402F55"/>
    <w:rsid w:val="00403078"/>
    <w:rsid w:val="004035FE"/>
    <w:rsid w:val="004036D9"/>
    <w:rsid w:val="004037BA"/>
    <w:rsid w:val="00403A96"/>
    <w:rsid w:val="00404571"/>
    <w:rsid w:val="004045AF"/>
    <w:rsid w:val="0040495A"/>
    <w:rsid w:val="00405184"/>
    <w:rsid w:val="00405389"/>
    <w:rsid w:val="00405653"/>
    <w:rsid w:val="00405D03"/>
    <w:rsid w:val="00405DAC"/>
    <w:rsid w:val="00406131"/>
    <w:rsid w:val="00406231"/>
    <w:rsid w:val="00407657"/>
    <w:rsid w:val="004078DD"/>
    <w:rsid w:val="00407F8C"/>
    <w:rsid w:val="00410DB9"/>
    <w:rsid w:val="00411710"/>
    <w:rsid w:val="0041177C"/>
    <w:rsid w:val="0041255C"/>
    <w:rsid w:val="004129FA"/>
    <w:rsid w:val="00412B5D"/>
    <w:rsid w:val="00412DC3"/>
    <w:rsid w:val="00412F9B"/>
    <w:rsid w:val="00413016"/>
    <w:rsid w:val="00413498"/>
    <w:rsid w:val="00413CD0"/>
    <w:rsid w:val="00414149"/>
    <w:rsid w:val="0041548C"/>
    <w:rsid w:val="00415C92"/>
    <w:rsid w:val="004165AF"/>
    <w:rsid w:val="00416EA7"/>
    <w:rsid w:val="00420B0E"/>
    <w:rsid w:val="00420E5B"/>
    <w:rsid w:val="00420F04"/>
    <w:rsid w:val="004210E7"/>
    <w:rsid w:val="004235B1"/>
    <w:rsid w:val="00423641"/>
    <w:rsid w:val="00423642"/>
    <w:rsid w:val="00423C4C"/>
    <w:rsid w:val="00424CA7"/>
    <w:rsid w:val="004254A5"/>
    <w:rsid w:val="0042567D"/>
    <w:rsid w:val="00425A57"/>
    <w:rsid w:val="00425C72"/>
    <w:rsid w:val="00426673"/>
    <w:rsid w:val="00426A7E"/>
    <w:rsid w:val="00426A88"/>
    <w:rsid w:val="00426CA4"/>
    <w:rsid w:val="0042744C"/>
    <w:rsid w:val="00427F9D"/>
    <w:rsid w:val="004300D2"/>
    <w:rsid w:val="00430485"/>
    <w:rsid w:val="00430E79"/>
    <w:rsid w:val="00431039"/>
    <w:rsid w:val="004320DB"/>
    <w:rsid w:val="004320F4"/>
    <w:rsid w:val="00432196"/>
    <w:rsid w:val="004322A3"/>
    <w:rsid w:val="00432544"/>
    <w:rsid w:val="004325F3"/>
    <w:rsid w:val="00433A49"/>
    <w:rsid w:val="00433DD8"/>
    <w:rsid w:val="00434645"/>
    <w:rsid w:val="00434C34"/>
    <w:rsid w:val="004350D7"/>
    <w:rsid w:val="00435442"/>
    <w:rsid w:val="00435703"/>
    <w:rsid w:val="00435781"/>
    <w:rsid w:val="0043615F"/>
    <w:rsid w:val="00436920"/>
    <w:rsid w:val="00436B73"/>
    <w:rsid w:val="004370EB"/>
    <w:rsid w:val="00437180"/>
    <w:rsid w:val="0044015B"/>
    <w:rsid w:val="00440E03"/>
    <w:rsid w:val="00441C7B"/>
    <w:rsid w:val="0044201F"/>
    <w:rsid w:val="0044261D"/>
    <w:rsid w:val="00442814"/>
    <w:rsid w:val="00442852"/>
    <w:rsid w:val="004429AA"/>
    <w:rsid w:val="00442B2A"/>
    <w:rsid w:val="00442BDA"/>
    <w:rsid w:val="00442FC6"/>
    <w:rsid w:val="004433EF"/>
    <w:rsid w:val="00444113"/>
    <w:rsid w:val="0044412D"/>
    <w:rsid w:val="00444176"/>
    <w:rsid w:val="00444666"/>
    <w:rsid w:val="0044491E"/>
    <w:rsid w:val="00445CBE"/>
    <w:rsid w:val="00447BDA"/>
    <w:rsid w:val="0045032D"/>
    <w:rsid w:val="0045079C"/>
    <w:rsid w:val="00450F3E"/>
    <w:rsid w:val="0045109F"/>
    <w:rsid w:val="00451475"/>
    <w:rsid w:val="00451701"/>
    <w:rsid w:val="004517AD"/>
    <w:rsid w:val="00451F04"/>
    <w:rsid w:val="00453DF2"/>
    <w:rsid w:val="0045451E"/>
    <w:rsid w:val="00454633"/>
    <w:rsid w:val="00454850"/>
    <w:rsid w:val="004548EC"/>
    <w:rsid w:val="00454CED"/>
    <w:rsid w:val="0045531B"/>
    <w:rsid w:val="004553AA"/>
    <w:rsid w:val="00455761"/>
    <w:rsid w:val="00455D92"/>
    <w:rsid w:val="004563D3"/>
    <w:rsid w:val="004568BC"/>
    <w:rsid w:val="00456B8D"/>
    <w:rsid w:val="00456D4D"/>
    <w:rsid w:val="004570D1"/>
    <w:rsid w:val="004571DE"/>
    <w:rsid w:val="00460109"/>
    <w:rsid w:val="0046079F"/>
    <w:rsid w:val="0046082D"/>
    <w:rsid w:val="00461E14"/>
    <w:rsid w:val="00463002"/>
    <w:rsid w:val="004631A3"/>
    <w:rsid w:val="00463E54"/>
    <w:rsid w:val="0046457D"/>
    <w:rsid w:val="004645C3"/>
    <w:rsid w:val="00464A7F"/>
    <w:rsid w:val="00465013"/>
    <w:rsid w:val="004663D0"/>
    <w:rsid w:val="004670E8"/>
    <w:rsid w:val="00467C1E"/>
    <w:rsid w:val="004707E9"/>
    <w:rsid w:val="00470D5A"/>
    <w:rsid w:val="00471170"/>
    <w:rsid w:val="004711E0"/>
    <w:rsid w:val="0047131F"/>
    <w:rsid w:val="00471A4F"/>
    <w:rsid w:val="004727E2"/>
    <w:rsid w:val="00474CBE"/>
    <w:rsid w:val="00474E8C"/>
    <w:rsid w:val="004754A2"/>
    <w:rsid w:val="00476B79"/>
    <w:rsid w:val="00476DB4"/>
    <w:rsid w:val="004778BA"/>
    <w:rsid w:val="00477C1E"/>
    <w:rsid w:val="004807BB"/>
    <w:rsid w:val="00481331"/>
    <w:rsid w:val="004817F3"/>
    <w:rsid w:val="00482F0B"/>
    <w:rsid w:val="004830E8"/>
    <w:rsid w:val="0048310F"/>
    <w:rsid w:val="0048359B"/>
    <w:rsid w:val="00483658"/>
    <w:rsid w:val="00483678"/>
    <w:rsid w:val="004845D8"/>
    <w:rsid w:val="004848BD"/>
    <w:rsid w:val="004849A4"/>
    <w:rsid w:val="0048535A"/>
    <w:rsid w:val="00485AE2"/>
    <w:rsid w:val="00485B4D"/>
    <w:rsid w:val="004864FB"/>
    <w:rsid w:val="00486600"/>
    <w:rsid w:val="00486A55"/>
    <w:rsid w:val="00486B2B"/>
    <w:rsid w:val="00486C5E"/>
    <w:rsid w:val="00487929"/>
    <w:rsid w:val="0049048C"/>
    <w:rsid w:val="004908DC"/>
    <w:rsid w:val="0049097F"/>
    <w:rsid w:val="00490AC0"/>
    <w:rsid w:val="0049112C"/>
    <w:rsid w:val="00492895"/>
    <w:rsid w:val="00492E27"/>
    <w:rsid w:val="00492F80"/>
    <w:rsid w:val="00493076"/>
    <w:rsid w:val="0049310A"/>
    <w:rsid w:val="0049358B"/>
    <w:rsid w:val="00493849"/>
    <w:rsid w:val="004939D9"/>
    <w:rsid w:val="004939DD"/>
    <w:rsid w:val="00493C55"/>
    <w:rsid w:val="004942CB"/>
    <w:rsid w:val="00494C20"/>
    <w:rsid w:val="00494ED7"/>
    <w:rsid w:val="004962F8"/>
    <w:rsid w:val="00496865"/>
    <w:rsid w:val="004969F3"/>
    <w:rsid w:val="00496BB0"/>
    <w:rsid w:val="00496CBA"/>
    <w:rsid w:val="00497737"/>
    <w:rsid w:val="004A0353"/>
    <w:rsid w:val="004A0A3F"/>
    <w:rsid w:val="004A0A61"/>
    <w:rsid w:val="004A0ABA"/>
    <w:rsid w:val="004A10F6"/>
    <w:rsid w:val="004A14D9"/>
    <w:rsid w:val="004A1B6C"/>
    <w:rsid w:val="004A2523"/>
    <w:rsid w:val="004A2791"/>
    <w:rsid w:val="004A39E8"/>
    <w:rsid w:val="004A4084"/>
    <w:rsid w:val="004A43B5"/>
    <w:rsid w:val="004A498B"/>
    <w:rsid w:val="004A4D0A"/>
    <w:rsid w:val="004A5062"/>
    <w:rsid w:val="004A5569"/>
    <w:rsid w:val="004A5D06"/>
    <w:rsid w:val="004A69D3"/>
    <w:rsid w:val="004A722B"/>
    <w:rsid w:val="004A7DED"/>
    <w:rsid w:val="004B0A7F"/>
    <w:rsid w:val="004B1095"/>
    <w:rsid w:val="004B1153"/>
    <w:rsid w:val="004B1838"/>
    <w:rsid w:val="004B25DC"/>
    <w:rsid w:val="004B2983"/>
    <w:rsid w:val="004B34DF"/>
    <w:rsid w:val="004B3FB2"/>
    <w:rsid w:val="004B4BAC"/>
    <w:rsid w:val="004B519D"/>
    <w:rsid w:val="004B5CD8"/>
    <w:rsid w:val="004B5CED"/>
    <w:rsid w:val="004B5D21"/>
    <w:rsid w:val="004B6ACC"/>
    <w:rsid w:val="004B6E9F"/>
    <w:rsid w:val="004B77CD"/>
    <w:rsid w:val="004C024B"/>
    <w:rsid w:val="004C1B26"/>
    <w:rsid w:val="004C1BBF"/>
    <w:rsid w:val="004C200E"/>
    <w:rsid w:val="004C2BC4"/>
    <w:rsid w:val="004C2D60"/>
    <w:rsid w:val="004C367A"/>
    <w:rsid w:val="004C3AD3"/>
    <w:rsid w:val="004C3E36"/>
    <w:rsid w:val="004C468D"/>
    <w:rsid w:val="004C4968"/>
    <w:rsid w:val="004C4D7E"/>
    <w:rsid w:val="004C52CC"/>
    <w:rsid w:val="004C5B3E"/>
    <w:rsid w:val="004C77F8"/>
    <w:rsid w:val="004C7FE6"/>
    <w:rsid w:val="004D0775"/>
    <w:rsid w:val="004D094F"/>
    <w:rsid w:val="004D1604"/>
    <w:rsid w:val="004D1E82"/>
    <w:rsid w:val="004D2B28"/>
    <w:rsid w:val="004D2B68"/>
    <w:rsid w:val="004D2FAC"/>
    <w:rsid w:val="004D32AF"/>
    <w:rsid w:val="004D4489"/>
    <w:rsid w:val="004D47AB"/>
    <w:rsid w:val="004D5160"/>
    <w:rsid w:val="004D585F"/>
    <w:rsid w:val="004D5E63"/>
    <w:rsid w:val="004D64CA"/>
    <w:rsid w:val="004D7183"/>
    <w:rsid w:val="004D7662"/>
    <w:rsid w:val="004D79E2"/>
    <w:rsid w:val="004E07EE"/>
    <w:rsid w:val="004E0ECB"/>
    <w:rsid w:val="004E110B"/>
    <w:rsid w:val="004E2F3D"/>
    <w:rsid w:val="004E35D8"/>
    <w:rsid w:val="004E53A6"/>
    <w:rsid w:val="004E55FE"/>
    <w:rsid w:val="004E59C0"/>
    <w:rsid w:val="004E666A"/>
    <w:rsid w:val="004E6EA2"/>
    <w:rsid w:val="004E7069"/>
    <w:rsid w:val="004E7492"/>
    <w:rsid w:val="004E7528"/>
    <w:rsid w:val="004F01D7"/>
    <w:rsid w:val="004F0682"/>
    <w:rsid w:val="004F0893"/>
    <w:rsid w:val="004F0B50"/>
    <w:rsid w:val="004F14EB"/>
    <w:rsid w:val="004F1CA4"/>
    <w:rsid w:val="004F23A4"/>
    <w:rsid w:val="004F2AEE"/>
    <w:rsid w:val="004F2EBB"/>
    <w:rsid w:val="004F41E3"/>
    <w:rsid w:val="004F44D1"/>
    <w:rsid w:val="004F4896"/>
    <w:rsid w:val="004F4CFF"/>
    <w:rsid w:val="004F4FD3"/>
    <w:rsid w:val="004F52A1"/>
    <w:rsid w:val="004F6261"/>
    <w:rsid w:val="004F6A61"/>
    <w:rsid w:val="004F7788"/>
    <w:rsid w:val="004F7E71"/>
    <w:rsid w:val="0050121C"/>
    <w:rsid w:val="00501AB6"/>
    <w:rsid w:val="00501F9E"/>
    <w:rsid w:val="005023CC"/>
    <w:rsid w:val="00502504"/>
    <w:rsid w:val="00503436"/>
    <w:rsid w:val="00503558"/>
    <w:rsid w:val="005037AF"/>
    <w:rsid w:val="00503C1F"/>
    <w:rsid w:val="00503C5C"/>
    <w:rsid w:val="00504787"/>
    <w:rsid w:val="00504C7C"/>
    <w:rsid w:val="00504DB5"/>
    <w:rsid w:val="005059DB"/>
    <w:rsid w:val="00505BA4"/>
    <w:rsid w:val="00505D29"/>
    <w:rsid w:val="00505D68"/>
    <w:rsid w:val="0050628E"/>
    <w:rsid w:val="00507180"/>
    <w:rsid w:val="005075BA"/>
    <w:rsid w:val="00507EA1"/>
    <w:rsid w:val="00510969"/>
    <w:rsid w:val="00510A1B"/>
    <w:rsid w:val="005116A4"/>
    <w:rsid w:val="00511B23"/>
    <w:rsid w:val="005124B4"/>
    <w:rsid w:val="00512D84"/>
    <w:rsid w:val="0051326C"/>
    <w:rsid w:val="005134CF"/>
    <w:rsid w:val="00513746"/>
    <w:rsid w:val="00513A13"/>
    <w:rsid w:val="00513DCB"/>
    <w:rsid w:val="0051414F"/>
    <w:rsid w:val="00514B3D"/>
    <w:rsid w:val="00515397"/>
    <w:rsid w:val="00515DC8"/>
    <w:rsid w:val="00515F86"/>
    <w:rsid w:val="0051737A"/>
    <w:rsid w:val="00517639"/>
    <w:rsid w:val="0052009E"/>
    <w:rsid w:val="0052012B"/>
    <w:rsid w:val="0052086A"/>
    <w:rsid w:val="00520B60"/>
    <w:rsid w:val="00521EA7"/>
    <w:rsid w:val="00521ED2"/>
    <w:rsid w:val="00521FF2"/>
    <w:rsid w:val="005220FF"/>
    <w:rsid w:val="00522D58"/>
    <w:rsid w:val="005245F7"/>
    <w:rsid w:val="00524AB0"/>
    <w:rsid w:val="00524F50"/>
    <w:rsid w:val="005251A2"/>
    <w:rsid w:val="00525310"/>
    <w:rsid w:val="00525339"/>
    <w:rsid w:val="005257F0"/>
    <w:rsid w:val="00525AD2"/>
    <w:rsid w:val="00525E29"/>
    <w:rsid w:val="005265C4"/>
    <w:rsid w:val="00526961"/>
    <w:rsid w:val="00526A31"/>
    <w:rsid w:val="00527B0A"/>
    <w:rsid w:val="0053016B"/>
    <w:rsid w:val="0053032B"/>
    <w:rsid w:val="005303B3"/>
    <w:rsid w:val="00530B54"/>
    <w:rsid w:val="00530E83"/>
    <w:rsid w:val="00530FB3"/>
    <w:rsid w:val="005315A6"/>
    <w:rsid w:val="00531740"/>
    <w:rsid w:val="00531CB4"/>
    <w:rsid w:val="00531FDA"/>
    <w:rsid w:val="005322FE"/>
    <w:rsid w:val="00532BFA"/>
    <w:rsid w:val="0053346A"/>
    <w:rsid w:val="00533DBE"/>
    <w:rsid w:val="005343B2"/>
    <w:rsid w:val="00534C14"/>
    <w:rsid w:val="00534C87"/>
    <w:rsid w:val="0053613D"/>
    <w:rsid w:val="005368CB"/>
    <w:rsid w:val="005377A3"/>
    <w:rsid w:val="005400C6"/>
    <w:rsid w:val="00540133"/>
    <w:rsid w:val="005401B4"/>
    <w:rsid w:val="005405BE"/>
    <w:rsid w:val="0054067F"/>
    <w:rsid w:val="00540E18"/>
    <w:rsid w:val="0054108A"/>
    <w:rsid w:val="00541207"/>
    <w:rsid w:val="005416E2"/>
    <w:rsid w:val="00541701"/>
    <w:rsid w:val="00541FCC"/>
    <w:rsid w:val="00542362"/>
    <w:rsid w:val="005427D4"/>
    <w:rsid w:val="005430B3"/>
    <w:rsid w:val="00543454"/>
    <w:rsid w:val="005435E5"/>
    <w:rsid w:val="00543A1A"/>
    <w:rsid w:val="00543C42"/>
    <w:rsid w:val="005445C0"/>
    <w:rsid w:val="00544669"/>
    <w:rsid w:val="00544D42"/>
    <w:rsid w:val="00545216"/>
    <w:rsid w:val="00545694"/>
    <w:rsid w:val="00546C57"/>
    <w:rsid w:val="00547208"/>
    <w:rsid w:val="005472B5"/>
    <w:rsid w:val="00547523"/>
    <w:rsid w:val="00550188"/>
    <w:rsid w:val="00550819"/>
    <w:rsid w:val="005509C9"/>
    <w:rsid w:val="00550B28"/>
    <w:rsid w:val="005514D1"/>
    <w:rsid w:val="00551E41"/>
    <w:rsid w:val="00551F38"/>
    <w:rsid w:val="005526AC"/>
    <w:rsid w:val="00552FD0"/>
    <w:rsid w:val="00553C12"/>
    <w:rsid w:val="005548AF"/>
    <w:rsid w:val="00554ECD"/>
    <w:rsid w:val="00555524"/>
    <w:rsid w:val="00555FCC"/>
    <w:rsid w:val="00556155"/>
    <w:rsid w:val="00556BD4"/>
    <w:rsid w:val="005578F1"/>
    <w:rsid w:val="0056025B"/>
    <w:rsid w:val="0056032D"/>
    <w:rsid w:val="00560BF2"/>
    <w:rsid w:val="005611AC"/>
    <w:rsid w:val="00561C67"/>
    <w:rsid w:val="00561E6E"/>
    <w:rsid w:val="00562122"/>
    <w:rsid w:val="0056278F"/>
    <w:rsid w:val="005629A3"/>
    <w:rsid w:val="00562D47"/>
    <w:rsid w:val="00562F85"/>
    <w:rsid w:val="0056411D"/>
    <w:rsid w:val="005648CB"/>
    <w:rsid w:val="00564E84"/>
    <w:rsid w:val="0056502B"/>
    <w:rsid w:val="00565065"/>
    <w:rsid w:val="00565F41"/>
    <w:rsid w:val="00566BD3"/>
    <w:rsid w:val="0056702B"/>
    <w:rsid w:val="00567242"/>
    <w:rsid w:val="00567742"/>
    <w:rsid w:val="00567784"/>
    <w:rsid w:val="0056778B"/>
    <w:rsid w:val="005701FD"/>
    <w:rsid w:val="0057050F"/>
    <w:rsid w:val="00570C07"/>
    <w:rsid w:val="0057179E"/>
    <w:rsid w:val="00571E48"/>
    <w:rsid w:val="005720E0"/>
    <w:rsid w:val="005736D6"/>
    <w:rsid w:val="0057465E"/>
    <w:rsid w:val="00575190"/>
    <w:rsid w:val="00575200"/>
    <w:rsid w:val="005759CD"/>
    <w:rsid w:val="00575D14"/>
    <w:rsid w:val="00576419"/>
    <w:rsid w:val="0057674C"/>
    <w:rsid w:val="00576A13"/>
    <w:rsid w:val="00576B3E"/>
    <w:rsid w:val="00576CF8"/>
    <w:rsid w:val="00576E23"/>
    <w:rsid w:val="005774AC"/>
    <w:rsid w:val="005774B6"/>
    <w:rsid w:val="00580B81"/>
    <w:rsid w:val="00581214"/>
    <w:rsid w:val="005812B4"/>
    <w:rsid w:val="00581ED7"/>
    <w:rsid w:val="0058238C"/>
    <w:rsid w:val="00582A18"/>
    <w:rsid w:val="00582D64"/>
    <w:rsid w:val="005843F6"/>
    <w:rsid w:val="0058443F"/>
    <w:rsid w:val="00584B92"/>
    <w:rsid w:val="00584E7D"/>
    <w:rsid w:val="0058558B"/>
    <w:rsid w:val="00585993"/>
    <w:rsid w:val="00585CE3"/>
    <w:rsid w:val="00586326"/>
    <w:rsid w:val="0058662A"/>
    <w:rsid w:val="005867CA"/>
    <w:rsid w:val="00586A87"/>
    <w:rsid w:val="005872A7"/>
    <w:rsid w:val="00587455"/>
    <w:rsid w:val="00587D8A"/>
    <w:rsid w:val="0059060F"/>
    <w:rsid w:val="00590833"/>
    <w:rsid w:val="00590D3E"/>
    <w:rsid w:val="005915E5"/>
    <w:rsid w:val="00592765"/>
    <w:rsid w:val="0059331E"/>
    <w:rsid w:val="00593502"/>
    <w:rsid w:val="00593703"/>
    <w:rsid w:val="0059386D"/>
    <w:rsid w:val="00593A72"/>
    <w:rsid w:val="005953B9"/>
    <w:rsid w:val="005954DF"/>
    <w:rsid w:val="00595F6C"/>
    <w:rsid w:val="005960E7"/>
    <w:rsid w:val="005966AD"/>
    <w:rsid w:val="005968A8"/>
    <w:rsid w:val="00596BC5"/>
    <w:rsid w:val="0059735C"/>
    <w:rsid w:val="005979BA"/>
    <w:rsid w:val="005A006B"/>
    <w:rsid w:val="005A0FAD"/>
    <w:rsid w:val="005A1F11"/>
    <w:rsid w:val="005A2318"/>
    <w:rsid w:val="005A2985"/>
    <w:rsid w:val="005A4726"/>
    <w:rsid w:val="005A5C6E"/>
    <w:rsid w:val="005A6310"/>
    <w:rsid w:val="005A66B9"/>
    <w:rsid w:val="005A72BE"/>
    <w:rsid w:val="005B001B"/>
    <w:rsid w:val="005B06E2"/>
    <w:rsid w:val="005B091C"/>
    <w:rsid w:val="005B1123"/>
    <w:rsid w:val="005B13BA"/>
    <w:rsid w:val="005B241A"/>
    <w:rsid w:val="005B2799"/>
    <w:rsid w:val="005B2AE5"/>
    <w:rsid w:val="005B3772"/>
    <w:rsid w:val="005B3A35"/>
    <w:rsid w:val="005B40EA"/>
    <w:rsid w:val="005B436A"/>
    <w:rsid w:val="005B5367"/>
    <w:rsid w:val="005B6122"/>
    <w:rsid w:val="005B6A86"/>
    <w:rsid w:val="005B6D8D"/>
    <w:rsid w:val="005B6FFA"/>
    <w:rsid w:val="005B7572"/>
    <w:rsid w:val="005B76E6"/>
    <w:rsid w:val="005B775E"/>
    <w:rsid w:val="005B7AAB"/>
    <w:rsid w:val="005B7B33"/>
    <w:rsid w:val="005B7C87"/>
    <w:rsid w:val="005C0479"/>
    <w:rsid w:val="005C1536"/>
    <w:rsid w:val="005C23AE"/>
    <w:rsid w:val="005C2500"/>
    <w:rsid w:val="005C2BA6"/>
    <w:rsid w:val="005C2EBC"/>
    <w:rsid w:val="005C475A"/>
    <w:rsid w:val="005C52AA"/>
    <w:rsid w:val="005C56C1"/>
    <w:rsid w:val="005C59BF"/>
    <w:rsid w:val="005C5BE5"/>
    <w:rsid w:val="005C6566"/>
    <w:rsid w:val="005C6FB9"/>
    <w:rsid w:val="005D0131"/>
    <w:rsid w:val="005D053D"/>
    <w:rsid w:val="005D06AA"/>
    <w:rsid w:val="005D0C0D"/>
    <w:rsid w:val="005D123E"/>
    <w:rsid w:val="005D171F"/>
    <w:rsid w:val="005D17AD"/>
    <w:rsid w:val="005D2316"/>
    <w:rsid w:val="005D2367"/>
    <w:rsid w:val="005D2C6E"/>
    <w:rsid w:val="005D2C7F"/>
    <w:rsid w:val="005D3B5F"/>
    <w:rsid w:val="005D46DD"/>
    <w:rsid w:val="005D507D"/>
    <w:rsid w:val="005D569F"/>
    <w:rsid w:val="005D5990"/>
    <w:rsid w:val="005D5B18"/>
    <w:rsid w:val="005D62EC"/>
    <w:rsid w:val="005D72B5"/>
    <w:rsid w:val="005D733C"/>
    <w:rsid w:val="005E018D"/>
    <w:rsid w:val="005E081D"/>
    <w:rsid w:val="005E1CFE"/>
    <w:rsid w:val="005E2584"/>
    <w:rsid w:val="005E4D3B"/>
    <w:rsid w:val="005E4E8F"/>
    <w:rsid w:val="005E5241"/>
    <w:rsid w:val="005E5323"/>
    <w:rsid w:val="005E553F"/>
    <w:rsid w:val="005E565F"/>
    <w:rsid w:val="005E5931"/>
    <w:rsid w:val="005E5DC6"/>
    <w:rsid w:val="005E65F3"/>
    <w:rsid w:val="005E7EB3"/>
    <w:rsid w:val="005E7FC1"/>
    <w:rsid w:val="005F02D9"/>
    <w:rsid w:val="005F05BF"/>
    <w:rsid w:val="005F0859"/>
    <w:rsid w:val="005F0D0D"/>
    <w:rsid w:val="005F18B9"/>
    <w:rsid w:val="005F25B3"/>
    <w:rsid w:val="005F2986"/>
    <w:rsid w:val="005F3648"/>
    <w:rsid w:val="005F4061"/>
    <w:rsid w:val="005F5D63"/>
    <w:rsid w:val="005F5DAD"/>
    <w:rsid w:val="005F5E12"/>
    <w:rsid w:val="005F6238"/>
    <w:rsid w:val="005F6F35"/>
    <w:rsid w:val="005F76D5"/>
    <w:rsid w:val="005F7E21"/>
    <w:rsid w:val="005F7E40"/>
    <w:rsid w:val="00600658"/>
    <w:rsid w:val="00600D2D"/>
    <w:rsid w:val="00600F8A"/>
    <w:rsid w:val="00601C46"/>
    <w:rsid w:val="00601F03"/>
    <w:rsid w:val="0060220D"/>
    <w:rsid w:val="00602298"/>
    <w:rsid w:val="00603090"/>
    <w:rsid w:val="006037E1"/>
    <w:rsid w:val="00603DF1"/>
    <w:rsid w:val="006052D4"/>
    <w:rsid w:val="00607BF3"/>
    <w:rsid w:val="00607DAA"/>
    <w:rsid w:val="00607F3A"/>
    <w:rsid w:val="00607FD3"/>
    <w:rsid w:val="0061025C"/>
    <w:rsid w:val="006107F0"/>
    <w:rsid w:val="00610D40"/>
    <w:rsid w:val="00611523"/>
    <w:rsid w:val="00611FE5"/>
    <w:rsid w:val="00612663"/>
    <w:rsid w:val="00612EED"/>
    <w:rsid w:val="006131A4"/>
    <w:rsid w:val="0061353B"/>
    <w:rsid w:val="006137BA"/>
    <w:rsid w:val="00613844"/>
    <w:rsid w:val="006151F7"/>
    <w:rsid w:val="00615240"/>
    <w:rsid w:val="006152F4"/>
    <w:rsid w:val="00615A8A"/>
    <w:rsid w:val="0061604F"/>
    <w:rsid w:val="00616FC2"/>
    <w:rsid w:val="00617034"/>
    <w:rsid w:val="00617F63"/>
    <w:rsid w:val="00620236"/>
    <w:rsid w:val="00620332"/>
    <w:rsid w:val="00620866"/>
    <w:rsid w:val="00620B21"/>
    <w:rsid w:val="0062257B"/>
    <w:rsid w:val="006227B4"/>
    <w:rsid w:val="006231D4"/>
    <w:rsid w:val="0062351F"/>
    <w:rsid w:val="00623729"/>
    <w:rsid w:val="00623BDD"/>
    <w:rsid w:val="00623D6D"/>
    <w:rsid w:val="00624427"/>
    <w:rsid w:val="006245DF"/>
    <w:rsid w:val="006246FC"/>
    <w:rsid w:val="006249FC"/>
    <w:rsid w:val="00624A24"/>
    <w:rsid w:val="00624AC6"/>
    <w:rsid w:val="00625439"/>
    <w:rsid w:val="006254D9"/>
    <w:rsid w:val="0062575A"/>
    <w:rsid w:val="006257B6"/>
    <w:rsid w:val="0062635F"/>
    <w:rsid w:val="0062707B"/>
    <w:rsid w:val="00627170"/>
    <w:rsid w:val="006279BA"/>
    <w:rsid w:val="006309CE"/>
    <w:rsid w:val="00630F57"/>
    <w:rsid w:val="0063152E"/>
    <w:rsid w:val="00632499"/>
    <w:rsid w:val="00632708"/>
    <w:rsid w:val="00632781"/>
    <w:rsid w:val="00632837"/>
    <w:rsid w:val="006329D7"/>
    <w:rsid w:val="00632E20"/>
    <w:rsid w:val="00632E91"/>
    <w:rsid w:val="006331F4"/>
    <w:rsid w:val="00633D91"/>
    <w:rsid w:val="006344B5"/>
    <w:rsid w:val="0063458F"/>
    <w:rsid w:val="00635764"/>
    <w:rsid w:val="00635DA0"/>
    <w:rsid w:val="006367F1"/>
    <w:rsid w:val="00636DF7"/>
    <w:rsid w:val="00636F04"/>
    <w:rsid w:val="006373C4"/>
    <w:rsid w:val="00637959"/>
    <w:rsid w:val="00637D6C"/>
    <w:rsid w:val="00640364"/>
    <w:rsid w:val="00640896"/>
    <w:rsid w:val="00640A3E"/>
    <w:rsid w:val="0064194F"/>
    <w:rsid w:val="006419C0"/>
    <w:rsid w:val="00641DEB"/>
    <w:rsid w:val="00641FAC"/>
    <w:rsid w:val="0064288A"/>
    <w:rsid w:val="00642E25"/>
    <w:rsid w:val="00642EBD"/>
    <w:rsid w:val="0064308C"/>
    <w:rsid w:val="0064330F"/>
    <w:rsid w:val="006433E7"/>
    <w:rsid w:val="0064350A"/>
    <w:rsid w:val="0064369C"/>
    <w:rsid w:val="006436FE"/>
    <w:rsid w:val="006438C9"/>
    <w:rsid w:val="00643E46"/>
    <w:rsid w:val="00643F0A"/>
    <w:rsid w:val="006443B2"/>
    <w:rsid w:val="006445AA"/>
    <w:rsid w:val="00644A57"/>
    <w:rsid w:val="00644D4E"/>
    <w:rsid w:val="00645273"/>
    <w:rsid w:val="00645BE6"/>
    <w:rsid w:val="0064640D"/>
    <w:rsid w:val="006469B7"/>
    <w:rsid w:val="00646B53"/>
    <w:rsid w:val="00647970"/>
    <w:rsid w:val="00647A50"/>
    <w:rsid w:val="006505D6"/>
    <w:rsid w:val="006509AA"/>
    <w:rsid w:val="00650A05"/>
    <w:rsid w:val="00651853"/>
    <w:rsid w:val="0065201B"/>
    <w:rsid w:val="00652E94"/>
    <w:rsid w:val="0065350D"/>
    <w:rsid w:val="0065365A"/>
    <w:rsid w:val="006537CA"/>
    <w:rsid w:val="00653F4D"/>
    <w:rsid w:val="00653F5B"/>
    <w:rsid w:val="00654374"/>
    <w:rsid w:val="006549A2"/>
    <w:rsid w:val="00654F96"/>
    <w:rsid w:val="006553DD"/>
    <w:rsid w:val="00655488"/>
    <w:rsid w:val="00656309"/>
    <w:rsid w:val="00656532"/>
    <w:rsid w:val="006578C9"/>
    <w:rsid w:val="00660F67"/>
    <w:rsid w:val="006625CB"/>
    <w:rsid w:val="00663A4D"/>
    <w:rsid w:val="00664069"/>
    <w:rsid w:val="006641A2"/>
    <w:rsid w:val="0066424E"/>
    <w:rsid w:val="006647DA"/>
    <w:rsid w:val="006653FE"/>
    <w:rsid w:val="00665404"/>
    <w:rsid w:val="0066570C"/>
    <w:rsid w:val="00665DD5"/>
    <w:rsid w:val="006663B6"/>
    <w:rsid w:val="00666666"/>
    <w:rsid w:val="0066671B"/>
    <w:rsid w:val="00666D4A"/>
    <w:rsid w:val="00666DF2"/>
    <w:rsid w:val="006670CF"/>
    <w:rsid w:val="0066722D"/>
    <w:rsid w:val="00667559"/>
    <w:rsid w:val="00667B80"/>
    <w:rsid w:val="006709C8"/>
    <w:rsid w:val="00670D7C"/>
    <w:rsid w:val="00671647"/>
    <w:rsid w:val="00672208"/>
    <w:rsid w:val="00672533"/>
    <w:rsid w:val="006734AF"/>
    <w:rsid w:val="00674A2B"/>
    <w:rsid w:val="0067511E"/>
    <w:rsid w:val="00675154"/>
    <w:rsid w:val="00675225"/>
    <w:rsid w:val="006763FC"/>
    <w:rsid w:val="00676808"/>
    <w:rsid w:val="006774FC"/>
    <w:rsid w:val="00677642"/>
    <w:rsid w:val="006778A3"/>
    <w:rsid w:val="00680741"/>
    <w:rsid w:val="00680B5A"/>
    <w:rsid w:val="00680EB1"/>
    <w:rsid w:val="00681A77"/>
    <w:rsid w:val="00681AAE"/>
    <w:rsid w:val="00681EE6"/>
    <w:rsid w:val="00682B31"/>
    <w:rsid w:val="00683265"/>
    <w:rsid w:val="006832E5"/>
    <w:rsid w:val="0068351D"/>
    <w:rsid w:val="00684353"/>
    <w:rsid w:val="006845BA"/>
    <w:rsid w:val="00684991"/>
    <w:rsid w:val="00684B0D"/>
    <w:rsid w:val="006853D7"/>
    <w:rsid w:val="00685489"/>
    <w:rsid w:val="006856F7"/>
    <w:rsid w:val="00685DA7"/>
    <w:rsid w:val="00685E40"/>
    <w:rsid w:val="00685EB1"/>
    <w:rsid w:val="00687179"/>
    <w:rsid w:val="00687B9C"/>
    <w:rsid w:val="0069132E"/>
    <w:rsid w:val="006921D4"/>
    <w:rsid w:val="00692B91"/>
    <w:rsid w:val="00692F11"/>
    <w:rsid w:val="0069310E"/>
    <w:rsid w:val="00693153"/>
    <w:rsid w:val="006933A7"/>
    <w:rsid w:val="006933DF"/>
    <w:rsid w:val="006935AF"/>
    <w:rsid w:val="00694003"/>
    <w:rsid w:val="00694FFB"/>
    <w:rsid w:val="0069522A"/>
    <w:rsid w:val="006962FC"/>
    <w:rsid w:val="00696588"/>
    <w:rsid w:val="00697066"/>
    <w:rsid w:val="006A04A6"/>
    <w:rsid w:val="006A077A"/>
    <w:rsid w:val="006A0B10"/>
    <w:rsid w:val="006A0C89"/>
    <w:rsid w:val="006A1D52"/>
    <w:rsid w:val="006A2021"/>
    <w:rsid w:val="006A211C"/>
    <w:rsid w:val="006A28D7"/>
    <w:rsid w:val="006A3931"/>
    <w:rsid w:val="006A43D5"/>
    <w:rsid w:val="006A4B07"/>
    <w:rsid w:val="006A4E98"/>
    <w:rsid w:val="006A50B5"/>
    <w:rsid w:val="006A5982"/>
    <w:rsid w:val="006A5CDE"/>
    <w:rsid w:val="006A5EDB"/>
    <w:rsid w:val="006A5EEC"/>
    <w:rsid w:val="006A713D"/>
    <w:rsid w:val="006A7658"/>
    <w:rsid w:val="006B0A1E"/>
    <w:rsid w:val="006B1077"/>
    <w:rsid w:val="006B10FE"/>
    <w:rsid w:val="006B168A"/>
    <w:rsid w:val="006B1ADE"/>
    <w:rsid w:val="006B20AC"/>
    <w:rsid w:val="006B23AC"/>
    <w:rsid w:val="006B2F9B"/>
    <w:rsid w:val="006B371C"/>
    <w:rsid w:val="006B41F8"/>
    <w:rsid w:val="006B43AC"/>
    <w:rsid w:val="006B4562"/>
    <w:rsid w:val="006B4778"/>
    <w:rsid w:val="006B47CB"/>
    <w:rsid w:val="006B48FF"/>
    <w:rsid w:val="006B4C1D"/>
    <w:rsid w:val="006B4F1D"/>
    <w:rsid w:val="006B543B"/>
    <w:rsid w:val="006B5727"/>
    <w:rsid w:val="006B5F6E"/>
    <w:rsid w:val="006B6FE8"/>
    <w:rsid w:val="006C0797"/>
    <w:rsid w:val="006C091D"/>
    <w:rsid w:val="006C215A"/>
    <w:rsid w:val="006C2251"/>
    <w:rsid w:val="006C261B"/>
    <w:rsid w:val="006C32A3"/>
    <w:rsid w:val="006C3773"/>
    <w:rsid w:val="006C39A8"/>
    <w:rsid w:val="006C3E1A"/>
    <w:rsid w:val="006C3ECC"/>
    <w:rsid w:val="006C3FDB"/>
    <w:rsid w:val="006C47D0"/>
    <w:rsid w:val="006C48FA"/>
    <w:rsid w:val="006C4B23"/>
    <w:rsid w:val="006C4EFC"/>
    <w:rsid w:val="006C5091"/>
    <w:rsid w:val="006C524D"/>
    <w:rsid w:val="006C536A"/>
    <w:rsid w:val="006C55CD"/>
    <w:rsid w:val="006C600F"/>
    <w:rsid w:val="006C6256"/>
    <w:rsid w:val="006C6B28"/>
    <w:rsid w:val="006C7575"/>
    <w:rsid w:val="006C7AF8"/>
    <w:rsid w:val="006D07F1"/>
    <w:rsid w:val="006D095C"/>
    <w:rsid w:val="006D0AE9"/>
    <w:rsid w:val="006D1BC3"/>
    <w:rsid w:val="006D2231"/>
    <w:rsid w:val="006D25CE"/>
    <w:rsid w:val="006D33CD"/>
    <w:rsid w:val="006D4188"/>
    <w:rsid w:val="006D48BD"/>
    <w:rsid w:val="006D5233"/>
    <w:rsid w:val="006D56A7"/>
    <w:rsid w:val="006D5DBB"/>
    <w:rsid w:val="006D60CF"/>
    <w:rsid w:val="006D66C2"/>
    <w:rsid w:val="006D69CC"/>
    <w:rsid w:val="006D6D57"/>
    <w:rsid w:val="006D745B"/>
    <w:rsid w:val="006D7B4D"/>
    <w:rsid w:val="006E085F"/>
    <w:rsid w:val="006E0E52"/>
    <w:rsid w:val="006E1091"/>
    <w:rsid w:val="006E12E8"/>
    <w:rsid w:val="006E180D"/>
    <w:rsid w:val="006E2557"/>
    <w:rsid w:val="006E2C8B"/>
    <w:rsid w:val="006E3C40"/>
    <w:rsid w:val="006E3EBE"/>
    <w:rsid w:val="006E4302"/>
    <w:rsid w:val="006E4326"/>
    <w:rsid w:val="006E452E"/>
    <w:rsid w:val="006E5ABD"/>
    <w:rsid w:val="006E5F89"/>
    <w:rsid w:val="006E5FA4"/>
    <w:rsid w:val="006E624D"/>
    <w:rsid w:val="006E6C16"/>
    <w:rsid w:val="006E6CA7"/>
    <w:rsid w:val="006E75C7"/>
    <w:rsid w:val="006E7C56"/>
    <w:rsid w:val="006F0058"/>
    <w:rsid w:val="006F00A4"/>
    <w:rsid w:val="006F03C4"/>
    <w:rsid w:val="006F0656"/>
    <w:rsid w:val="006F1083"/>
    <w:rsid w:val="006F1185"/>
    <w:rsid w:val="006F11A4"/>
    <w:rsid w:val="006F29CC"/>
    <w:rsid w:val="006F2B25"/>
    <w:rsid w:val="006F3173"/>
    <w:rsid w:val="006F34AD"/>
    <w:rsid w:val="006F3633"/>
    <w:rsid w:val="006F3704"/>
    <w:rsid w:val="006F439E"/>
    <w:rsid w:val="006F4431"/>
    <w:rsid w:val="006F4595"/>
    <w:rsid w:val="006F45B0"/>
    <w:rsid w:val="006F4BFF"/>
    <w:rsid w:val="006F4C45"/>
    <w:rsid w:val="006F4F90"/>
    <w:rsid w:val="006F4FE2"/>
    <w:rsid w:val="006F5071"/>
    <w:rsid w:val="006F5179"/>
    <w:rsid w:val="006F5453"/>
    <w:rsid w:val="006F5B84"/>
    <w:rsid w:val="006F5CEA"/>
    <w:rsid w:val="006F6EE3"/>
    <w:rsid w:val="006F6F06"/>
    <w:rsid w:val="006F713D"/>
    <w:rsid w:val="006F7428"/>
    <w:rsid w:val="00700944"/>
    <w:rsid w:val="00700C5D"/>
    <w:rsid w:val="00700E6D"/>
    <w:rsid w:val="0070126A"/>
    <w:rsid w:val="007014EE"/>
    <w:rsid w:val="00701AEE"/>
    <w:rsid w:val="00701FBE"/>
    <w:rsid w:val="0070269D"/>
    <w:rsid w:val="00702C55"/>
    <w:rsid w:val="00703311"/>
    <w:rsid w:val="007033B4"/>
    <w:rsid w:val="0070361C"/>
    <w:rsid w:val="007038AA"/>
    <w:rsid w:val="00703ED1"/>
    <w:rsid w:val="0070450F"/>
    <w:rsid w:val="00704D88"/>
    <w:rsid w:val="00704F04"/>
    <w:rsid w:val="007053C3"/>
    <w:rsid w:val="007059ED"/>
    <w:rsid w:val="007062F4"/>
    <w:rsid w:val="0070712A"/>
    <w:rsid w:val="00707358"/>
    <w:rsid w:val="007076F4"/>
    <w:rsid w:val="00707AE6"/>
    <w:rsid w:val="00707F45"/>
    <w:rsid w:val="007102A2"/>
    <w:rsid w:val="00710D30"/>
    <w:rsid w:val="00710F9B"/>
    <w:rsid w:val="00711457"/>
    <w:rsid w:val="00711550"/>
    <w:rsid w:val="00711D88"/>
    <w:rsid w:val="007124B4"/>
    <w:rsid w:val="00712FB3"/>
    <w:rsid w:val="00713147"/>
    <w:rsid w:val="007133F2"/>
    <w:rsid w:val="007140A1"/>
    <w:rsid w:val="00714242"/>
    <w:rsid w:val="007145D0"/>
    <w:rsid w:val="007148BB"/>
    <w:rsid w:val="00714E0D"/>
    <w:rsid w:val="00714FA9"/>
    <w:rsid w:val="007151BF"/>
    <w:rsid w:val="00716535"/>
    <w:rsid w:val="007176E2"/>
    <w:rsid w:val="007179B0"/>
    <w:rsid w:val="00717C5E"/>
    <w:rsid w:val="0072084F"/>
    <w:rsid w:val="00720AAF"/>
    <w:rsid w:val="00720FC7"/>
    <w:rsid w:val="00721C76"/>
    <w:rsid w:val="00722582"/>
    <w:rsid w:val="007225E2"/>
    <w:rsid w:val="00722621"/>
    <w:rsid w:val="00722AC3"/>
    <w:rsid w:val="00722B82"/>
    <w:rsid w:val="00722FD9"/>
    <w:rsid w:val="00723209"/>
    <w:rsid w:val="0072372F"/>
    <w:rsid w:val="00723986"/>
    <w:rsid w:val="0072476B"/>
    <w:rsid w:val="00725472"/>
    <w:rsid w:val="00725499"/>
    <w:rsid w:val="00725521"/>
    <w:rsid w:val="00725854"/>
    <w:rsid w:val="00725DD2"/>
    <w:rsid w:val="007260ED"/>
    <w:rsid w:val="00726D54"/>
    <w:rsid w:val="00727A0D"/>
    <w:rsid w:val="0073025F"/>
    <w:rsid w:val="00730525"/>
    <w:rsid w:val="00732CA7"/>
    <w:rsid w:val="00733D11"/>
    <w:rsid w:val="007349B4"/>
    <w:rsid w:val="00734AC0"/>
    <w:rsid w:val="00734EF2"/>
    <w:rsid w:val="007351A2"/>
    <w:rsid w:val="00735391"/>
    <w:rsid w:val="00735626"/>
    <w:rsid w:val="007356AE"/>
    <w:rsid w:val="007357CB"/>
    <w:rsid w:val="00736089"/>
    <w:rsid w:val="00736387"/>
    <w:rsid w:val="00736397"/>
    <w:rsid w:val="00737630"/>
    <w:rsid w:val="00737710"/>
    <w:rsid w:val="0074003E"/>
    <w:rsid w:val="00740059"/>
    <w:rsid w:val="00741797"/>
    <w:rsid w:val="007419BF"/>
    <w:rsid w:val="0074392F"/>
    <w:rsid w:val="007442DA"/>
    <w:rsid w:val="0074589A"/>
    <w:rsid w:val="00745D94"/>
    <w:rsid w:val="00745F61"/>
    <w:rsid w:val="00747229"/>
    <w:rsid w:val="00747306"/>
    <w:rsid w:val="0074745B"/>
    <w:rsid w:val="00750237"/>
    <w:rsid w:val="00750E79"/>
    <w:rsid w:val="00750FA1"/>
    <w:rsid w:val="007526CF"/>
    <w:rsid w:val="00752AE6"/>
    <w:rsid w:val="007533F8"/>
    <w:rsid w:val="0075348D"/>
    <w:rsid w:val="00753CE3"/>
    <w:rsid w:val="00753F96"/>
    <w:rsid w:val="007541D7"/>
    <w:rsid w:val="00754A60"/>
    <w:rsid w:val="0075564A"/>
    <w:rsid w:val="00755907"/>
    <w:rsid w:val="00755DAB"/>
    <w:rsid w:val="0075617E"/>
    <w:rsid w:val="00756D88"/>
    <w:rsid w:val="007575CC"/>
    <w:rsid w:val="00757C7E"/>
    <w:rsid w:val="00761CBE"/>
    <w:rsid w:val="00761D50"/>
    <w:rsid w:val="007625C7"/>
    <w:rsid w:val="00763456"/>
    <w:rsid w:val="007635AF"/>
    <w:rsid w:val="007639D0"/>
    <w:rsid w:val="00765905"/>
    <w:rsid w:val="0076597D"/>
    <w:rsid w:val="00765CE7"/>
    <w:rsid w:val="00765E5E"/>
    <w:rsid w:val="0076715A"/>
    <w:rsid w:val="00767E2C"/>
    <w:rsid w:val="00770250"/>
    <w:rsid w:val="007702E8"/>
    <w:rsid w:val="00770A8E"/>
    <w:rsid w:val="0077186F"/>
    <w:rsid w:val="00771E4F"/>
    <w:rsid w:val="007720B7"/>
    <w:rsid w:val="0077258D"/>
    <w:rsid w:val="00772673"/>
    <w:rsid w:val="00772D34"/>
    <w:rsid w:val="0077344A"/>
    <w:rsid w:val="0077373C"/>
    <w:rsid w:val="00773987"/>
    <w:rsid w:val="00773DD8"/>
    <w:rsid w:val="007741A3"/>
    <w:rsid w:val="007741B1"/>
    <w:rsid w:val="007750D8"/>
    <w:rsid w:val="007753AC"/>
    <w:rsid w:val="0077558F"/>
    <w:rsid w:val="007755F7"/>
    <w:rsid w:val="007757A9"/>
    <w:rsid w:val="00775B69"/>
    <w:rsid w:val="00777058"/>
    <w:rsid w:val="00777838"/>
    <w:rsid w:val="00781028"/>
    <w:rsid w:val="0078179E"/>
    <w:rsid w:val="00781DF2"/>
    <w:rsid w:val="00781F1D"/>
    <w:rsid w:val="0078273F"/>
    <w:rsid w:val="00782785"/>
    <w:rsid w:val="0078364D"/>
    <w:rsid w:val="00783870"/>
    <w:rsid w:val="00783B50"/>
    <w:rsid w:val="007845F9"/>
    <w:rsid w:val="00784B79"/>
    <w:rsid w:val="00784E5C"/>
    <w:rsid w:val="007850B4"/>
    <w:rsid w:val="00785655"/>
    <w:rsid w:val="007858A8"/>
    <w:rsid w:val="00785A90"/>
    <w:rsid w:val="00785AC9"/>
    <w:rsid w:val="00786094"/>
    <w:rsid w:val="007868BA"/>
    <w:rsid w:val="00787252"/>
    <w:rsid w:val="00787C09"/>
    <w:rsid w:val="00787E53"/>
    <w:rsid w:val="007907FD"/>
    <w:rsid w:val="00790B4A"/>
    <w:rsid w:val="00790D44"/>
    <w:rsid w:val="0079101E"/>
    <w:rsid w:val="007910D8"/>
    <w:rsid w:val="007922BE"/>
    <w:rsid w:val="007927CB"/>
    <w:rsid w:val="00792A59"/>
    <w:rsid w:val="00792A8E"/>
    <w:rsid w:val="00792D76"/>
    <w:rsid w:val="007935BA"/>
    <w:rsid w:val="00793FB1"/>
    <w:rsid w:val="0079412A"/>
    <w:rsid w:val="007944B3"/>
    <w:rsid w:val="007945C5"/>
    <w:rsid w:val="00794ADE"/>
    <w:rsid w:val="00794F39"/>
    <w:rsid w:val="00796177"/>
    <w:rsid w:val="0079626E"/>
    <w:rsid w:val="00796270"/>
    <w:rsid w:val="00796788"/>
    <w:rsid w:val="00797CF8"/>
    <w:rsid w:val="007A02CF"/>
    <w:rsid w:val="007A0E22"/>
    <w:rsid w:val="007A11AA"/>
    <w:rsid w:val="007A18D3"/>
    <w:rsid w:val="007A23B5"/>
    <w:rsid w:val="007A24EB"/>
    <w:rsid w:val="007A2A00"/>
    <w:rsid w:val="007A2A4E"/>
    <w:rsid w:val="007A2CA6"/>
    <w:rsid w:val="007A3395"/>
    <w:rsid w:val="007A35B3"/>
    <w:rsid w:val="007A38CD"/>
    <w:rsid w:val="007A399B"/>
    <w:rsid w:val="007A3E32"/>
    <w:rsid w:val="007A4280"/>
    <w:rsid w:val="007A4C8B"/>
    <w:rsid w:val="007A50C9"/>
    <w:rsid w:val="007A58A7"/>
    <w:rsid w:val="007A6175"/>
    <w:rsid w:val="007A6C2F"/>
    <w:rsid w:val="007A6D01"/>
    <w:rsid w:val="007A76D5"/>
    <w:rsid w:val="007B0E8A"/>
    <w:rsid w:val="007B17B5"/>
    <w:rsid w:val="007B1DB2"/>
    <w:rsid w:val="007B20A1"/>
    <w:rsid w:val="007B21E3"/>
    <w:rsid w:val="007B2268"/>
    <w:rsid w:val="007B22C8"/>
    <w:rsid w:val="007B230F"/>
    <w:rsid w:val="007B2CFC"/>
    <w:rsid w:val="007B2E0D"/>
    <w:rsid w:val="007B2E59"/>
    <w:rsid w:val="007B2EB1"/>
    <w:rsid w:val="007B307D"/>
    <w:rsid w:val="007B3414"/>
    <w:rsid w:val="007B3E22"/>
    <w:rsid w:val="007B421C"/>
    <w:rsid w:val="007B44B3"/>
    <w:rsid w:val="007B4617"/>
    <w:rsid w:val="007B4AC4"/>
    <w:rsid w:val="007B4E3C"/>
    <w:rsid w:val="007B62A1"/>
    <w:rsid w:val="007B6393"/>
    <w:rsid w:val="007B63EF"/>
    <w:rsid w:val="007B6909"/>
    <w:rsid w:val="007C065E"/>
    <w:rsid w:val="007C09D1"/>
    <w:rsid w:val="007C0DE5"/>
    <w:rsid w:val="007C0DEA"/>
    <w:rsid w:val="007C0F1B"/>
    <w:rsid w:val="007C134E"/>
    <w:rsid w:val="007C1796"/>
    <w:rsid w:val="007C223B"/>
    <w:rsid w:val="007C27E0"/>
    <w:rsid w:val="007C290A"/>
    <w:rsid w:val="007C313B"/>
    <w:rsid w:val="007C3ED1"/>
    <w:rsid w:val="007C3FCC"/>
    <w:rsid w:val="007C43AE"/>
    <w:rsid w:val="007C4A73"/>
    <w:rsid w:val="007C5975"/>
    <w:rsid w:val="007C5CF1"/>
    <w:rsid w:val="007C5E2F"/>
    <w:rsid w:val="007C5E95"/>
    <w:rsid w:val="007C7C35"/>
    <w:rsid w:val="007C7C99"/>
    <w:rsid w:val="007D07C6"/>
    <w:rsid w:val="007D222C"/>
    <w:rsid w:val="007D257B"/>
    <w:rsid w:val="007D272F"/>
    <w:rsid w:val="007D4B98"/>
    <w:rsid w:val="007D4DE1"/>
    <w:rsid w:val="007D50BF"/>
    <w:rsid w:val="007D5432"/>
    <w:rsid w:val="007D56E2"/>
    <w:rsid w:val="007D5B04"/>
    <w:rsid w:val="007D5DE1"/>
    <w:rsid w:val="007D6B75"/>
    <w:rsid w:val="007D7464"/>
    <w:rsid w:val="007D7A39"/>
    <w:rsid w:val="007E0152"/>
    <w:rsid w:val="007E04E1"/>
    <w:rsid w:val="007E0542"/>
    <w:rsid w:val="007E0560"/>
    <w:rsid w:val="007E096F"/>
    <w:rsid w:val="007E1579"/>
    <w:rsid w:val="007E1F3D"/>
    <w:rsid w:val="007E2DDD"/>
    <w:rsid w:val="007E2DDF"/>
    <w:rsid w:val="007E30EE"/>
    <w:rsid w:val="007E38DC"/>
    <w:rsid w:val="007E3B11"/>
    <w:rsid w:val="007E3CAB"/>
    <w:rsid w:val="007E3E30"/>
    <w:rsid w:val="007E4219"/>
    <w:rsid w:val="007E4221"/>
    <w:rsid w:val="007E43AF"/>
    <w:rsid w:val="007E4498"/>
    <w:rsid w:val="007E44D9"/>
    <w:rsid w:val="007E4521"/>
    <w:rsid w:val="007E47A4"/>
    <w:rsid w:val="007E47EE"/>
    <w:rsid w:val="007E5128"/>
    <w:rsid w:val="007E5810"/>
    <w:rsid w:val="007E586D"/>
    <w:rsid w:val="007E62F3"/>
    <w:rsid w:val="007E7240"/>
    <w:rsid w:val="007E7C0F"/>
    <w:rsid w:val="007F03C5"/>
    <w:rsid w:val="007F0C56"/>
    <w:rsid w:val="007F1724"/>
    <w:rsid w:val="007F1F30"/>
    <w:rsid w:val="007F24B0"/>
    <w:rsid w:val="007F2BF7"/>
    <w:rsid w:val="007F37DB"/>
    <w:rsid w:val="007F3A27"/>
    <w:rsid w:val="007F41C1"/>
    <w:rsid w:val="007F44B1"/>
    <w:rsid w:val="007F4C8C"/>
    <w:rsid w:val="007F4F5D"/>
    <w:rsid w:val="007F4F88"/>
    <w:rsid w:val="007F52A8"/>
    <w:rsid w:val="007F5448"/>
    <w:rsid w:val="007F5E30"/>
    <w:rsid w:val="007F60CA"/>
    <w:rsid w:val="007F60CD"/>
    <w:rsid w:val="007F651D"/>
    <w:rsid w:val="007F6E91"/>
    <w:rsid w:val="007F7173"/>
    <w:rsid w:val="007F7471"/>
    <w:rsid w:val="007F7E57"/>
    <w:rsid w:val="007F7EFA"/>
    <w:rsid w:val="008000F8"/>
    <w:rsid w:val="00800155"/>
    <w:rsid w:val="008013A2"/>
    <w:rsid w:val="008018B6"/>
    <w:rsid w:val="00801E36"/>
    <w:rsid w:val="008023DB"/>
    <w:rsid w:val="00802467"/>
    <w:rsid w:val="00802A22"/>
    <w:rsid w:val="00802B70"/>
    <w:rsid w:val="00802E97"/>
    <w:rsid w:val="00803660"/>
    <w:rsid w:val="00803AE9"/>
    <w:rsid w:val="00803F05"/>
    <w:rsid w:val="00804727"/>
    <w:rsid w:val="00804DA2"/>
    <w:rsid w:val="00804EA2"/>
    <w:rsid w:val="00805254"/>
    <w:rsid w:val="00805569"/>
    <w:rsid w:val="008056C7"/>
    <w:rsid w:val="008058D1"/>
    <w:rsid w:val="0080680B"/>
    <w:rsid w:val="0080681C"/>
    <w:rsid w:val="008070F5"/>
    <w:rsid w:val="008072F6"/>
    <w:rsid w:val="00807468"/>
    <w:rsid w:val="008075B6"/>
    <w:rsid w:val="00807FDB"/>
    <w:rsid w:val="00810922"/>
    <w:rsid w:val="00811D38"/>
    <w:rsid w:val="0081340C"/>
    <w:rsid w:val="008135B3"/>
    <w:rsid w:val="00813796"/>
    <w:rsid w:val="0081393E"/>
    <w:rsid w:val="00813A8C"/>
    <w:rsid w:val="00813D40"/>
    <w:rsid w:val="008165A7"/>
    <w:rsid w:val="008169AC"/>
    <w:rsid w:val="00816A23"/>
    <w:rsid w:val="00816C23"/>
    <w:rsid w:val="0081713A"/>
    <w:rsid w:val="0082052F"/>
    <w:rsid w:val="00820630"/>
    <w:rsid w:val="0082084C"/>
    <w:rsid w:val="00820F21"/>
    <w:rsid w:val="00821207"/>
    <w:rsid w:val="008212E0"/>
    <w:rsid w:val="00821AD8"/>
    <w:rsid w:val="00822952"/>
    <w:rsid w:val="008251BE"/>
    <w:rsid w:val="008252D9"/>
    <w:rsid w:val="00825E72"/>
    <w:rsid w:val="008268E5"/>
    <w:rsid w:val="00827CA0"/>
    <w:rsid w:val="008301D3"/>
    <w:rsid w:val="008313CB"/>
    <w:rsid w:val="0083187E"/>
    <w:rsid w:val="008318EB"/>
    <w:rsid w:val="008322D9"/>
    <w:rsid w:val="00832345"/>
    <w:rsid w:val="00832580"/>
    <w:rsid w:val="00832688"/>
    <w:rsid w:val="008329CE"/>
    <w:rsid w:val="00833EC4"/>
    <w:rsid w:val="00834584"/>
    <w:rsid w:val="00835180"/>
    <w:rsid w:val="00835480"/>
    <w:rsid w:val="00835828"/>
    <w:rsid w:val="00835C99"/>
    <w:rsid w:val="00836D7E"/>
    <w:rsid w:val="00836E0B"/>
    <w:rsid w:val="00837357"/>
    <w:rsid w:val="00837478"/>
    <w:rsid w:val="00837820"/>
    <w:rsid w:val="00837837"/>
    <w:rsid w:val="00837ED3"/>
    <w:rsid w:val="0084025C"/>
    <w:rsid w:val="00841151"/>
    <w:rsid w:val="00841185"/>
    <w:rsid w:val="008419F7"/>
    <w:rsid w:val="00842377"/>
    <w:rsid w:val="00842389"/>
    <w:rsid w:val="00842552"/>
    <w:rsid w:val="008427FE"/>
    <w:rsid w:val="0084332D"/>
    <w:rsid w:val="008435D2"/>
    <w:rsid w:val="00843B0C"/>
    <w:rsid w:val="00843D6E"/>
    <w:rsid w:val="00843EDC"/>
    <w:rsid w:val="0084401E"/>
    <w:rsid w:val="00844AB2"/>
    <w:rsid w:val="00846192"/>
    <w:rsid w:val="0084650E"/>
    <w:rsid w:val="0084683B"/>
    <w:rsid w:val="00847F78"/>
    <w:rsid w:val="00850564"/>
    <w:rsid w:val="00850906"/>
    <w:rsid w:val="00850A31"/>
    <w:rsid w:val="0085202C"/>
    <w:rsid w:val="008524B6"/>
    <w:rsid w:val="00852556"/>
    <w:rsid w:val="0085296A"/>
    <w:rsid w:val="008539A0"/>
    <w:rsid w:val="00854466"/>
    <w:rsid w:val="00854B17"/>
    <w:rsid w:val="008554E4"/>
    <w:rsid w:val="008555B6"/>
    <w:rsid w:val="00855A54"/>
    <w:rsid w:val="00855D3D"/>
    <w:rsid w:val="008565EC"/>
    <w:rsid w:val="00857C76"/>
    <w:rsid w:val="008600DB"/>
    <w:rsid w:val="008603D4"/>
    <w:rsid w:val="0086067E"/>
    <w:rsid w:val="0086099C"/>
    <w:rsid w:val="00860BD4"/>
    <w:rsid w:val="00860D49"/>
    <w:rsid w:val="00861345"/>
    <w:rsid w:val="008616D6"/>
    <w:rsid w:val="008636DC"/>
    <w:rsid w:val="00863A40"/>
    <w:rsid w:val="00863AE1"/>
    <w:rsid w:val="00863B31"/>
    <w:rsid w:val="00863DC2"/>
    <w:rsid w:val="00864212"/>
    <w:rsid w:val="00864648"/>
    <w:rsid w:val="008649E2"/>
    <w:rsid w:val="0086522E"/>
    <w:rsid w:val="0086563F"/>
    <w:rsid w:val="00865DAF"/>
    <w:rsid w:val="008663E1"/>
    <w:rsid w:val="00866DCF"/>
    <w:rsid w:val="00867BB0"/>
    <w:rsid w:val="00867C15"/>
    <w:rsid w:val="00867FFD"/>
    <w:rsid w:val="00870361"/>
    <w:rsid w:val="00870B87"/>
    <w:rsid w:val="00870F2A"/>
    <w:rsid w:val="008714E6"/>
    <w:rsid w:val="00871F2E"/>
    <w:rsid w:val="00873F14"/>
    <w:rsid w:val="00874197"/>
    <w:rsid w:val="008742D0"/>
    <w:rsid w:val="0087442D"/>
    <w:rsid w:val="0087447B"/>
    <w:rsid w:val="008750DF"/>
    <w:rsid w:val="008754D4"/>
    <w:rsid w:val="008754F8"/>
    <w:rsid w:val="00875FC5"/>
    <w:rsid w:val="00876887"/>
    <w:rsid w:val="00876E08"/>
    <w:rsid w:val="008770AC"/>
    <w:rsid w:val="0088006A"/>
    <w:rsid w:val="008801B6"/>
    <w:rsid w:val="00880853"/>
    <w:rsid w:val="00882037"/>
    <w:rsid w:val="0088204F"/>
    <w:rsid w:val="008828B5"/>
    <w:rsid w:val="00882F03"/>
    <w:rsid w:val="00883EB5"/>
    <w:rsid w:val="00884580"/>
    <w:rsid w:val="00884864"/>
    <w:rsid w:val="00884A33"/>
    <w:rsid w:val="00884ACD"/>
    <w:rsid w:val="00884B63"/>
    <w:rsid w:val="00886749"/>
    <w:rsid w:val="00886784"/>
    <w:rsid w:val="008871F4"/>
    <w:rsid w:val="008909D9"/>
    <w:rsid w:val="00890D75"/>
    <w:rsid w:val="00891198"/>
    <w:rsid w:val="00891463"/>
    <w:rsid w:val="00891E86"/>
    <w:rsid w:val="00892C9F"/>
    <w:rsid w:val="00893D77"/>
    <w:rsid w:val="00893DB7"/>
    <w:rsid w:val="008941BC"/>
    <w:rsid w:val="00894290"/>
    <w:rsid w:val="008948B9"/>
    <w:rsid w:val="00894D74"/>
    <w:rsid w:val="00895417"/>
    <w:rsid w:val="008959AB"/>
    <w:rsid w:val="00895B0C"/>
    <w:rsid w:val="00895D94"/>
    <w:rsid w:val="00895F91"/>
    <w:rsid w:val="008966DE"/>
    <w:rsid w:val="0089709A"/>
    <w:rsid w:val="00897102"/>
    <w:rsid w:val="008975AD"/>
    <w:rsid w:val="00897FAF"/>
    <w:rsid w:val="008A08CE"/>
    <w:rsid w:val="008A11FE"/>
    <w:rsid w:val="008A15D1"/>
    <w:rsid w:val="008A1EA4"/>
    <w:rsid w:val="008A3220"/>
    <w:rsid w:val="008A3353"/>
    <w:rsid w:val="008A33F8"/>
    <w:rsid w:val="008A3A20"/>
    <w:rsid w:val="008A3C05"/>
    <w:rsid w:val="008A45E3"/>
    <w:rsid w:val="008A4D25"/>
    <w:rsid w:val="008A5036"/>
    <w:rsid w:val="008A6382"/>
    <w:rsid w:val="008A64D4"/>
    <w:rsid w:val="008A660C"/>
    <w:rsid w:val="008A6E77"/>
    <w:rsid w:val="008A70D0"/>
    <w:rsid w:val="008A76BC"/>
    <w:rsid w:val="008A798D"/>
    <w:rsid w:val="008B08E5"/>
    <w:rsid w:val="008B0BBD"/>
    <w:rsid w:val="008B1843"/>
    <w:rsid w:val="008B25FC"/>
    <w:rsid w:val="008B2AD1"/>
    <w:rsid w:val="008B31B6"/>
    <w:rsid w:val="008B3737"/>
    <w:rsid w:val="008B3B6B"/>
    <w:rsid w:val="008B3C2A"/>
    <w:rsid w:val="008B3CCE"/>
    <w:rsid w:val="008B415F"/>
    <w:rsid w:val="008B429A"/>
    <w:rsid w:val="008B4AA8"/>
    <w:rsid w:val="008B4B8B"/>
    <w:rsid w:val="008B4DF5"/>
    <w:rsid w:val="008B4E53"/>
    <w:rsid w:val="008B5575"/>
    <w:rsid w:val="008B6067"/>
    <w:rsid w:val="008B65EC"/>
    <w:rsid w:val="008B665A"/>
    <w:rsid w:val="008B684C"/>
    <w:rsid w:val="008B6C01"/>
    <w:rsid w:val="008B7E9D"/>
    <w:rsid w:val="008C0251"/>
    <w:rsid w:val="008C0A5B"/>
    <w:rsid w:val="008C127E"/>
    <w:rsid w:val="008C14B5"/>
    <w:rsid w:val="008C1705"/>
    <w:rsid w:val="008C1E6D"/>
    <w:rsid w:val="008C1F30"/>
    <w:rsid w:val="008C20BD"/>
    <w:rsid w:val="008C3182"/>
    <w:rsid w:val="008C3397"/>
    <w:rsid w:val="008C3778"/>
    <w:rsid w:val="008C3C24"/>
    <w:rsid w:val="008C3C49"/>
    <w:rsid w:val="008C3D7A"/>
    <w:rsid w:val="008C4A03"/>
    <w:rsid w:val="008C4CD2"/>
    <w:rsid w:val="008C4D2E"/>
    <w:rsid w:val="008C4FDB"/>
    <w:rsid w:val="008C58E0"/>
    <w:rsid w:val="008C5EE2"/>
    <w:rsid w:val="008C6012"/>
    <w:rsid w:val="008C6994"/>
    <w:rsid w:val="008C7433"/>
    <w:rsid w:val="008C7DA8"/>
    <w:rsid w:val="008C7FE5"/>
    <w:rsid w:val="008D0A21"/>
    <w:rsid w:val="008D1705"/>
    <w:rsid w:val="008D1962"/>
    <w:rsid w:val="008D1F91"/>
    <w:rsid w:val="008D2946"/>
    <w:rsid w:val="008D2F69"/>
    <w:rsid w:val="008D3021"/>
    <w:rsid w:val="008D3B90"/>
    <w:rsid w:val="008D3D9E"/>
    <w:rsid w:val="008D507C"/>
    <w:rsid w:val="008D5728"/>
    <w:rsid w:val="008D6064"/>
    <w:rsid w:val="008D6169"/>
    <w:rsid w:val="008D6315"/>
    <w:rsid w:val="008D6975"/>
    <w:rsid w:val="008D6F12"/>
    <w:rsid w:val="008D748A"/>
    <w:rsid w:val="008D7B90"/>
    <w:rsid w:val="008D7C8B"/>
    <w:rsid w:val="008E025A"/>
    <w:rsid w:val="008E05CA"/>
    <w:rsid w:val="008E07B4"/>
    <w:rsid w:val="008E0EB5"/>
    <w:rsid w:val="008E107B"/>
    <w:rsid w:val="008E1CB2"/>
    <w:rsid w:val="008E1E8E"/>
    <w:rsid w:val="008E261A"/>
    <w:rsid w:val="008E2699"/>
    <w:rsid w:val="008E2E93"/>
    <w:rsid w:val="008E39A5"/>
    <w:rsid w:val="008E40B1"/>
    <w:rsid w:val="008E4ADD"/>
    <w:rsid w:val="008E690A"/>
    <w:rsid w:val="008E6C30"/>
    <w:rsid w:val="008E6EF4"/>
    <w:rsid w:val="008E7622"/>
    <w:rsid w:val="008E7C21"/>
    <w:rsid w:val="008F0A48"/>
    <w:rsid w:val="008F0C40"/>
    <w:rsid w:val="008F1240"/>
    <w:rsid w:val="008F173F"/>
    <w:rsid w:val="008F17FE"/>
    <w:rsid w:val="008F20DC"/>
    <w:rsid w:val="008F2266"/>
    <w:rsid w:val="008F2E60"/>
    <w:rsid w:val="008F2E9E"/>
    <w:rsid w:val="008F320D"/>
    <w:rsid w:val="008F3994"/>
    <w:rsid w:val="008F3A4B"/>
    <w:rsid w:val="008F3AA0"/>
    <w:rsid w:val="008F3C46"/>
    <w:rsid w:val="008F3D3D"/>
    <w:rsid w:val="008F3FA4"/>
    <w:rsid w:val="008F495D"/>
    <w:rsid w:val="008F6724"/>
    <w:rsid w:val="008F6EEF"/>
    <w:rsid w:val="008F6FB6"/>
    <w:rsid w:val="008F7830"/>
    <w:rsid w:val="009004E7"/>
    <w:rsid w:val="0090084A"/>
    <w:rsid w:val="00900F3F"/>
    <w:rsid w:val="00902049"/>
    <w:rsid w:val="009029F3"/>
    <w:rsid w:val="00902C8F"/>
    <w:rsid w:val="00902F78"/>
    <w:rsid w:val="00903226"/>
    <w:rsid w:val="00903427"/>
    <w:rsid w:val="00903AD2"/>
    <w:rsid w:val="00903DD0"/>
    <w:rsid w:val="009042B1"/>
    <w:rsid w:val="0090486E"/>
    <w:rsid w:val="009048A7"/>
    <w:rsid w:val="00904EF2"/>
    <w:rsid w:val="009055C6"/>
    <w:rsid w:val="00905F50"/>
    <w:rsid w:val="00906DB3"/>
    <w:rsid w:val="00907631"/>
    <w:rsid w:val="00907EFC"/>
    <w:rsid w:val="009112C5"/>
    <w:rsid w:val="00911600"/>
    <w:rsid w:val="0091164C"/>
    <w:rsid w:val="00911FA1"/>
    <w:rsid w:val="0091231E"/>
    <w:rsid w:val="00914301"/>
    <w:rsid w:val="0091449F"/>
    <w:rsid w:val="009154B6"/>
    <w:rsid w:val="00915CDE"/>
    <w:rsid w:val="00916291"/>
    <w:rsid w:val="00916890"/>
    <w:rsid w:val="00916CB7"/>
    <w:rsid w:val="00917038"/>
    <w:rsid w:val="00917D4F"/>
    <w:rsid w:val="00917E1A"/>
    <w:rsid w:val="00917F7E"/>
    <w:rsid w:val="00920A19"/>
    <w:rsid w:val="00920A32"/>
    <w:rsid w:val="00920B10"/>
    <w:rsid w:val="00920D59"/>
    <w:rsid w:val="00921917"/>
    <w:rsid w:val="00921BA4"/>
    <w:rsid w:val="00921F98"/>
    <w:rsid w:val="00922235"/>
    <w:rsid w:val="009232BE"/>
    <w:rsid w:val="0092360C"/>
    <w:rsid w:val="009243E9"/>
    <w:rsid w:val="009246BA"/>
    <w:rsid w:val="00924B12"/>
    <w:rsid w:val="00924B6B"/>
    <w:rsid w:val="0092549E"/>
    <w:rsid w:val="00925B30"/>
    <w:rsid w:val="00925CBA"/>
    <w:rsid w:val="00925D8A"/>
    <w:rsid w:val="009270CE"/>
    <w:rsid w:val="009274E3"/>
    <w:rsid w:val="009279E1"/>
    <w:rsid w:val="00927CEB"/>
    <w:rsid w:val="00927FCE"/>
    <w:rsid w:val="00930021"/>
    <w:rsid w:val="009301E4"/>
    <w:rsid w:val="00930AC5"/>
    <w:rsid w:val="00930D0E"/>
    <w:rsid w:val="00930D62"/>
    <w:rsid w:val="00930E95"/>
    <w:rsid w:val="00931380"/>
    <w:rsid w:val="0093140E"/>
    <w:rsid w:val="00932336"/>
    <w:rsid w:val="009323B0"/>
    <w:rsid w:val="009324EC"/>
    <w:rsid w:val="0093254D"/>
    <w:rsid w:val="0093264C"/>
    <w:rsid w:val="0093312F"/>
    <w:rsid w:val="00933E91"/>
    <w:rsid w:val="00934BF8"/>
    <w:rsid w:val="0093516A"/>
    <w:rsid w:val="00935753"/>
    <w:rsid w:val="009358AF"/>
    <w:rsid w:val="0093591F"/>
    <w:rsid w:val="00937682"/>
    <w:rsid w:val="009377D8"/>
    <w:rsid w:val="009379D1"/>
    <w:rsid w:val="00937DA7"/>
    <w:rsid w:val="00940090"/>
    <w:rsid w:val="009402E5"/>
    <w:rsid w:val="00940389"/>
    <w:rsid w:val="009403E2"/>
    <w:rsid w:val="0094078F"/>
    <w:rsid w:val="00940828"/>
    <w:rsid w:val="00941F5D"/>
    <w:rsid w:val="00941F8C"/>
    <w:rsid w:val="00941FE6"/>
    <w:rsid w:val="00942E76"/>
    <w:rsid w:val="00943915"/>
    <w:rsid w:val="00943CB3"/>
    <w:rsid w:val="009449F0"/>
    <w:rsid w:val="00945251"/>
    <w:rsid w:val="00946675"/>
    <w:rsid w:val="00946888"/>
    <w:rsid w:val="00946B77"/>
    <w:rsid w:val="009472AA"/>
    <w:rsid w:val="009474BA"/>
    <w:rsid w:val="009477FA"/>
    <w:rsid w:val="009478AC"/>
    <w:rsid w:val="00951713"/>
    <w:rsid w:val="00951AA3"/>
    <w:rsid w:val="00951B46"/>
    <w:rsid w:val="00951B9B"/>
    <w:rsid w:val="00951EE8"/>
    <w:rsid w:val="0095232D"/>
    <w:rsid w:val="00952450"/>
    <w:rsid w:val="0095275D"/>
    <w:rsid w:val="00953E6A"/>
    <w:rsid w:val="00954F50"/>
    <w:rsid w:val="0095583F"/>
    <w:rsid w:val="00955CA5"/>
    <w:rsid w:val="009560C3"/>
    <w:rsid w:val="009564E3"/>
    <w:rsid w:val="00957855"/>
    <w:rsid w:val="0095795E"/>
    <w:rsid w:val="00960205"/>
    <w:rsid w:val="0096034F"/>
    <w:rsid w:val="00960AAB"/>
    <w:rsid w:val="00960C52"/>
    <w:rsid w:val="00960D63"/>
    <w:rsid w:val="00961F1D"/>
    <w:rsid w:val="0096227F"/>
    <w:rsid w:val="009622F5"/>
    <w:rsid w:val="00962596"/>
    <w:rsid w:val="009641CB"/>
    <w:rsid w:val="00964208"/>
    <w:rsid w:val="00964FE0"/>
    <w:rsid w:val="009651BB"/>
    <w:rsid w:val="009656BF"/>
    <w:rsid w:val="00965E95"/>
    <w:rsid w:val="0096620E"/>
    <w:rsid w:val="0096664F"/>
    <w:rsid w:val="009678C6"/>
    <w:rsid w:val="00967A93"/>
    <w:rsid w:val="00967F37"/>
    <w:rsid w:val="009709BC"/>
    <w:rsid w:val="00970AC2"/>
    <w:rsid w:val="00970E08"/>
    <w:rsid w:val="00971262"/>
    <w:rsid w:val="0097181C"/>
    <w:rsid w:val="00971C03"/>
    <w:rsid w:val="0097255A"/>
    <w:rsid w:val="00972581"/>
    <w:rsid w:val="00972992"/>
    <w:rsid w:val="009731FC"/>
    <w:rsid w:val="009738AC"/>
    <w:rsid w:val="00973ACE"/>
    <w:rsid w:val="00974860"/>
    <w:rsid w:val="009769B6"/>
    <w:rsid w:val="00977039"/>
    <w:rsid w:val="0097799E"/>
    <w:rsid w:val="009779D8"/>
    <w:rsid w:val="0098063F"/>
    <w:rsid w:val="00980E29"/>
    <w:rsid w:val="009821D5"/>
    <w:rsid w:val="00982D2E"/>
    <w:rsid w:val="00982D61"/>
    <w:rsid w:val="00983384"/>
    <w:rsid w:val="00983DBA"/>
    <w:rsid w:val="00983F8D"/>
    <w:rsid w:val="00984B4D"/>
    <w:rsid w:val="00984BD3"/>
    <w:rsid w:val="0098571B"/>
    <w:rsid w:val="00985F44"/>
    <w:rsid w:val="00986061"/>
    <w:rsid w:val="009866D1"/>
    <w:rsid w:val="009867AB"/>
    <w:rsid w:val="00986E71"/>
    <w:rsid w:val="00986F4E"/>
    <w:rsid w:val="00987180"/>
    <w:rsid w:val="009909BC"/>
    <w:rsid w:val="00990FCB"/>
    <w:rsid w:val="00992BA8"/>
    <w:rsid w:val="00992F82"/>
    <w:rsid w:val="0099339F"/>
    <w:rsid w:val="009940C4"/>
    <w:rsid w:val="009943E0"/>
    <w:rsid w:val="00994807"/>
    <w:rsid w:val="00994AD2"/>
    <w:rsid w:val="00994C35"/>
    <w:rsid w:val="009952E6"/>
    <w:rsid w:val="0099554F"/>
    <w:rsid w:val="00996152"/>
    <w:rsid w:val="00996409"/>
    <w:rsid w:val="00996816"/>
    <w:rsid w:val="00996B1E"/>
    <w:rsid w:val="0099746B"/>
    <w:rsid w:val="00997BCC"/>
    <w:rsid w:val="009A0913"/>
    <w:rsid w:val="009A1207"/>
    <w:rsid w:val="009A191D"/>
    <w:rsid w:val="009A1F1C"/>
    <w:rsid w:val="009A2304"/>
    <w:rsid w:val="009A24F1"/>
    <w:rsid w:val="009A2BE0"/>
    <w:rsid w:val="009A2D64"/>
    <w:rsid w:val="009A3717"/>
    <w:rsid w:val="009A3A33"/>
    <w:rsid w:val="009A3E13"/>
    <w:rsid w:val="009A3ED4"/>
    <w:rsid w:val="009A40C8"/>
    <w:rsid w:val="009A4122"/>
    <w:rsid w:val="009A4778"/>
    <w:rsid w:val="009A5050"/>
    <w:rsid w:val="009A5196"/>
    <w:rsid w:val="009A524E"/>
    <w:rsid w:val="009A54D9"/>
    <w:rsid w:val="009A5872"/>
    <w:rsid w:val="009A59F0"/>
    <w:rsid w:val="009A5FE6"/>
    <w:rsid w:val="009A62D1"/>
    <w:rsid w:val="009A668A"/>
    <w:rsid w:val="009A727B"/>
    <w:rsid w:val="009A73A1"/>
    <w:rsid w:val="009A73F2"/>
    <w:rsid w:val="009B0129"/>
    <w:rsid w:val="009B022B"/>
    <w:rsid w:val="009B0963"/>
    <w:rsid w:val="009B1086"/>
    <w:rsid w:val="009B1771"/>
    <w:rsid w:val="009B1A76"/>
    <w:rsid w:val="009B1CDB"/>
    <w:rsid w:val="009B1DB5"/>
    <w:rsid w:val="009B1F3B"/>
    <w:rsid w:val="009B230B"/>
    <w:rsid w:val="009B381E"/>
    <w:rsid w:val="009B385A"/>
    <w:rsid w:val="009B4B3B"/>
    <w:rsid w:val="009B5C65"/>
    <w:rsid w:val="009B5E76"/>
    <w:rsid w:val="009B5F42"/>
    <w:rsid w:val="009B6241"/>
    <w:rsid w:val="009B683B"/>
    <w:rsid w:val="009B6E48"/>
    <w:rsid w:val="009B7AC8"/>
    <w:rsid w:val="009B7B9E"/>
    <w:rsid w:val="009B7F6A"/>
    <w:rsid w:val="009C0488"/>
    <w:rsid w:val="009C0FA8"/>
    <w:rsid w:val="009C106A"/>
    <w:rsid w:val="009C15F7"/>
    <w:rsid w:val="009C1DDF"/>
    <w:rsid w:val="009C20F6"/>
    <w:rsid w:val="009C27C5"/>
    <w:rsid w:val="009C281B"/>
    <w:rsid w:val="009C2EB2"/>
    <w:rsid w:val="009C392D"/>
    <w:rsid w:val="009C3A04"/>
    <w:rsid w:val="009C4095"/>
    <w:rsid w:val="009C418D"/>
    <w:rsid w:val="009C44BC"/>
    <w:rsid w:val="009C58FC"/>
    <w:rsid w:val="009C5F10"/>
    <w:rsid w:val="009C6B6C"/>
    <w:rsid w:val="009C6ECF"/>
    <w:rsid w:val="009C75F9"/>
    <w:rsid w:val="009C7FF1"/>
    <w:rsid w:val="009D0778"/>
    <w:rsid w:val="009D0910"/>
    <w:rsid w:val="009D0972"/>
    <w:rsid w:val="009D0BF6"/>
    <w:rsid w:val="009D13F0"/>
    <w:rsid w:val="009D177D"/>
    <w:rsid w:val="009D1B38"/>
    <w:rsid w:val="009D1CD5"/>
    <w:rsid w:val="009D25F2"/>
    <w:rsid w:val="009D269C"/>
    <w:rsid w:val="009D2AD1"/>
    <w:rsid w:val="009D306B"/>
    <w:rsid w:val="009D37DD"/>
    <w:rsid w:val="009D3FFE"/>
    <w:rsid w:val="009D43C0"/>
    <w:rsid w:val="009D6138"/>
    <w:rsid w:val="009D63E4"/>
    <w:rsid w:val="009D68CC"/>
    <w:rsid w:val="009D6EA8"/>
    <w:rsid w:val="009D716F"/>
    <w:rsid w:val="009D7233"/>
    <w:rsid w:val="009D72DC"/>
    <w:rsid w:val="009D7372"/>
    <w:rsid w:val="009D75A9"/>
    <w:rsid w:val="009D77D1"/>
    <w:rsid w:val="009D7A7F"/>
    <w:rsid w:val="009D7FF1"/>
    <w:rsid w:val="009E0B7B"/>
    <w:rsid w:val="009E0D79"/>
    <w:rsid w:val="009E1F02"/>
    <w:rsid w:val="009E2BC8"/>
    <w:rsid w:val="009E3081"/>
    <w:rsid w:val="009E3528"/>
    <w:rsid w:val="009E4047"/>
    <w:rsid w:val="009E4654"/>
    <w:rsid w:val="009E46E0"/>
    <w:rsid w:val="009E492E"/>
    <w:rsid w:val="009E4AFC"/>
    <w:rsid w:val="009E4E07"/>
    <w:rsid w:val="009E5EA1"/>
    <w:rsid w:val="009E65CB"/>
    <w:rsid w:val="009E6AC6"/>
    <w:rsid w:val="009E6E5C"/>
    <w:rsid w:val="009F0567"/>
    <w:rsid w:val="009F0C12"/>
    <w:rsid w:val="009F1A54"/>
    <w:rsid w:val="009F20EA"/>
    <w:rsid w:val="009F2FC1"/>
    <w:rsid w:val="009F48E3"/>
    <w:rsid w:val="009F5034"/>
    <w:rsid w:val="009F51B1"/>
    <w:rsid w:val="009F57E2"/>
    <w:rsid w:val="009F5C28"/>
    <w:rsid w:val="009F647E"/>
    <w:rsid w:val="009F6BE1"/>
    <w:rsid w:val="009F6F5F"/>
    <w:rsid w:val="009F7DD8"/>
    <w:rsid w:val="009F7F77"/>
    <w:rsid w:val="00A00102"/>
    <w:rsid w:val="00A01111"/>
    <w:rsid w:val="00A01544"/>
    <w:rsid w:val="00A01A66"/>
    <w:rsid w:val="00A02521"/>
    <w:rsid w:val="00A0292F"/>
    <w:rsid w:val="00A02E59"/>
    <w:rsid w:val="00A0437D"/>
    <w:rsid w:val="00A04709"/>
    <w:rsid w:val="00A04CF5"/>
    <w:rsid w:val="00A056F3"/>
    <w:rsid w:val="00A05FB3"/>
    <w:rsid w:val="00A06BB8"/>
    <w:rsid w:val="00A06EE4"/>
    <w:rsid w:val="00A07726"/>
    <w:rsid w:val="00A07E5D"/>
    <w:rsid w:val="00A10466"/>
    <w:rsid w:val="00A122D0"/>
    <w:rsid w:val="00A123E4"/>
    <w:rsid w:val="00A1283B"/>
    <w:rsid w:val="00A128AB"/>
    <w:rsid w:val="00A12932"/>
    <w:rsid w:val="00A12CE4"/>
    <w:rsid w:val="00A12E8B"/>
    <w:rsid w:val="00A1353F"/>
    <w:rsid w:val="00A13A9E"/>
    <w:rsid w:val="00A13BEB"/>
    <w:rsid w:val="00A140D7"/>
    <w:rsid w:val="00A144F9"/>
    <w:rsid w:val="00A1566C"/>
    <w:rsid w:val="00A15701"/>
    <w:rsid w:val="00A15ACE"/>
    <w:rsid w:val="00A16265"/>
    <w:rsid w:val="00A16673"/>
    <w:rsid w:val="00A1670B"/>
    <w:rsid w:val="00A1676C"/>
    <w:rsid w:val="00A16885"/>
    <w:rsid w:val="00A1775B"/>
    <w:rsid w:val="00A17B67"/>
    <w:rsid w:val="00A20472"/>
    <w:rsid w:val="00A21296"/>
    <w:rsid w:val="00A2134E"/>
    <w:rsid w:val="00A216F7"/>
    <w:rsid w:val="00A21DE6"/>
    <w:rsid w:val="00A22CE1"/>
    <w:rsid w:val="00A232A3"/>
    <w:rsid w:val="00A23880"/>
    <w:rsid w:val="00A23959"/>
    <w:rsid w:val="00A23C3F"/>
    <w:rsid w:val="00A23FB8"/>
    <w:rsid w:val="00A241A1"/>
    <w:rsid w:val="00A24595"/>
    <w:rsid w:val="00A256EF"/>
    <w:rsid w:val="00A25968"/>
    <w:rsid w:val="00A27204"/>
    <w:rsid w:val="00A27290"/>
    <w:rsid w:val="00A27B0D"/>
    <w:rsid w:val="00A30F6C"/>
    <w:rsid w:val="00A31325"/>
    <w:rsid w:val="00A3141E"/>
    <w:rsid w:val="00A314E7"/>
    <w:rsid w:val="00A314ED"/>
    <w:rsid w:val="00A317CA"/>
    <w:rsid w:val="00A31E55"/>
    <w:rsid w:val="00A31ECE"/>
    <w:rsid w:val="00A3255A"/>
    <w:rsid w:val="00A32939"/>
    <w:rsid w:val="00A32940"/>
    <w:rsid w:val="00A32B5C"/>
    <w:rsid w:val="00A32DDC"/>
    <w:rsid w:val="00A334B9"/>
    <w:rsid w:val="00A33C0E"/>
    <w:rsid w:val="00A3450C"/>
    <w:rsid w:val="00A34B18"/>
    <w:rsid w:val="00A34E36"/>
    <w:rsid w:val="00A34EBE"/>
    <w:rsid w:val="00A34FD4"/>
    <w:rsid w:val="00A351A3"/>
    <w:rsid w:val="00A354C4"/>
    <w:rsid w:val="00A356E7"/>
    <w:rsid w:val="00A35749"/>
    <w:rsid w:val="00A35E21"/>
    <w:rsid w:val="00A368E2"/>
    <w:rsid w:val="00A36E62"/>
    <w:rsid w:val="00A3706C"/>
    <w:rsid w:val="00A3798B"/>
    <w:rsid w:val="00A41904"/>
    <w:rsid w:val="00A41B26"/>
    <w:rsid w:val="00A4282C"/>
    <w:rsid w:val="00A430DE"/>
    <w:rsid w:val="00A4312F"/>
    <w:rsid w:val="00A43B38"/>
    <w:rsid w:val="00A444AB"/>
    <w:rsid w:val="00A44CFF"/>
    <w:rsid w:val="00A454DF"/>
    <w:rsid w:val="00A455D7"/>
    <w:rsid w:val="00A467FA"/>
    <w:rsid w:val="00A468F4"/>
    <w:rsid w:val="00A472F8"/>
    <w:rsid w:val="00A47ABA"/>
    <w:rsid w:val="00A47E5F"/>
    <w:rsid w:val="00A50558"/>
    <w:rsid w:val="00A51005"/>
    <w:rsid w:val="00A518DA"/>
    <w:rsid w:val="00A51940"/>
    <w:rsid w:val="00A51ACD"/>
    <w:rsid w:val="00A51CB5"/>
    <w:rsid w:val="00A51DF6"/>
    <w:rsid w:val="00A52300"/>
    <w:rsid w:val="00A52A2A"/>
    <w:rsid w:val="00A536ED"/>
    <w:rsid w:val="00A55336"/>
    <w:rsid w:val="00A55701"/>
    <w:rsid w:val="00A55A45"/>
    <w:rsid w:val="00A55BD4"/>
    <w:rsid w:val="00A55F49"/>
    <w:rsid w:val="00A57A9C"/>
    <w:rsid w:val="00A600E5"/>
    <w:rsid w:val="00A608FD"/>
    <w:rsid w:val="00A611BC"/>
    <w:rsid w:val="00A61720"/>
    <w:rsid w:val="00A62883"/>
    <w:rsid w:val="00A63320"/>
    <w:rsid w:val="00A63324"/>
    <w:rsid w:val="00A634F6"/>
    <w:rsid w:val="00A638AC"/>
    <w:rsid w:val="00A63CBC"/>
    <w:rsid w:val="00A63F62"/>
    <w:rsid w:val="00A64030"/>
    <w:rsid w:val="00A641BB"/>
    <w:rsid w:val="00A64220"/>
    <w:rsid w:val="00A64397"/>
    <w:rsid w:val="00A6450A"/>
    <w:rsid w:val="00A6526D"/>
    <w:rsid w:val="00A65483"/>
    <w:rsid w:val="00A6726F"/>
    <w:rsid w:val="00A6734E"/>
    <w:rsid w:val="00A6789A"/>
    <w:rsid w:val="00A67E6D"/>
    <w:rsid w:val="00A7056E"/>
    <w:rsid w:val="00A70C0E"/>
    <w:rsid w:val="00A70D5C"/>
    <w:rsid w:val="00A710B3"/>
    <w:rsid w:val="00A71721"/>
    <w:rsid w:val="00A71D7C"/>
    <w:rsid w:val="00A7222E"/>
    <w:rsid w:val="00A722DA"/>
    <w:rsid w:val="00A73095"/>
    <w:rsid w:val="00A735C9"/>
    <w:rsid w:val="00A735F8"/>
    <w:rsid w:val="00A73AA8"/>
    <w:rsid w:val="00A73FB5"/>
    <w:rsid w:val="00A75233"/>
    <w:rsid w:val="00A754DA"/>
    <w:rsid w:val="00A7594B"/>
    <w:rsid w:val="00A75A11"/>
    <w:rsid w:val="00A75DDB"/>
    <w:rsid w:val="00A76047"/>
    <w:rsid w:val="00A7637E"/>
    <w:rsid w:val="00A76436"/>
    <w:rsid w:val="00A7694B"/>
    <w:rsid w:val="00A80035"/>
    <w:rsid w:val="00A801F7"/>
    <w:rsid w:val="00A807FF"/>
    <w:rsid w:val="00A809EF"/>
    <w:rsid w:val="00A80A4C"/>
    <w:rsid w:val="00A81162"/>
    <w:rsid w:val="00A8194D"/>
    <w:rsid w:val="00A8282F"/>
    <w:rsid w:val="00A828A8"/>
    <w:rsid w:val="00A8363C"/>
    <w:rsid w:val="00A843FD"/>
    <w:rsid w:val="00A84815"/>
    <w:rsid w:val="00A85E76"/>
    <w:rsid w:val="00A866EE"/>
    <w:rsid w:val="00A86D50"/>
    <w:rsid w:val="00A87438"/>
    <w:rsid w:val="00A8774C"/>
    <w:rsid w:val="00A877BF"/>
    <w:rsid w:val="00A87A76"/>
    <w:rsid w:val="00A87D53"/>
    <w:rsid w:val="00A90D9C"/>
    <w:rsid w:val="00A9142D"/>
    <w:rsid w:val="00A920A4"/>
    <w:rsid w:val="00A926BF"/>
    <w:rsid w:val="00A928ED"/>
    <w:rsid w:val="00A9345A"/>
    <w:rsid w:val="00A93D41"/>
    <w:rsid w:val="00A94031"/>
    <w:rsid w:val="00A94213"/>
    <w:rsid w:val="00A94628"/>
    <w:rsid w:val="00A94810"/>
    <w:rsid w:val="00A94C27"/>
    <w:rsid w:val="00A94DE3"/>
    <w:rsid w:val="00A950F5"/>
    <w:rsid w:val="00A95D49"/>
    <w:rsid w:val="00A96016"/>
    <w:rsid w:val="00A9628E"/>
    <w:rsid w:val="00A96817"/>
    <w:rsid w:val="00A96BD8"/>
    <w:rsid w:val="00A96C2F"/>
    <w:rsid w:val="00A97ECE"/>
    <w:rsid w:val="00AA0856"/>
    <w:rsid w:val="00AA14FA"/>
    <w:rsid w:val="00AA1C54"/>
    <w:rsid w:val="00AA2A37"/>
    <w:rsid w:val="00AA2CA5"/>
    <w:rsid w:val="00AA352E"/>
    <w:rsid w:val="00AA3E3B"/>
    <w:rsid w:val="00AA41EF"/>
    <w:rsid w:val="00AA4680"/>
    <w:rsid w:val="00AA490C"/>
    <w:rsid w:val="00AA4C6D"/>
    <w:rsid w:val="00AA5293"/>
    <w:rsid w:val="00AA5773"/>
    <w:rsid w:val="00AA5B8C"/>
    <w:rsid w:val="00AA7232"/>
    <w:rsid w:val="00AA723B"/>
    <w:rsid w:val="00AA781E"/>
    <w:rsid w:val="00AA78F5"/>
    <w:rsid w:val="00AA7A79"/>
    <w:rsid w:val="00AB04C1"/>
    <w:rsid w:val="00AB0899"/>
    <w:rsid w:val="00AB1C9E"/>
    <w:rsid w:val="00AB3BB3"/>
    <w:rsid w:val="00AB454C"/>
    <w:rsid w:val="00AB478F"/>
    <w:rsid w:val="00AB4CE5"/>
    <w:rsid w:val="00AB628D"/>
    <w:rsid w:val="00AB68E0"/>
    <w:rsid w:val="00AB719F"/>
    <w:rsid w:val="00AB742F"/>
    <w:rsid w:val="00AB7F49"/>
    <w:rsid w:val="00AC0EE2"/>
    <w:rsid w:val="00AC0FC4"/>
    <w:rsid w:val="00AC105E"/>
    <w:rsid w:val="00AC122E"/>
    <w:rsid w:val="00AC251F"/>
    <w:rsid w:val="00AC2810"/>
    <w:rsid w:val="00AC3C16"/>
    <w:rsid w:val="00AC3F8B"/>
    <w:rsid w:val="00AC4EF8"/>
    <w:rsid w:val="00AC565C"/>
    <w:rsid w:val="00AC599F"/>
    <w:rsid w:val="00AC5DEE"/>
    <w:rsid w:val="00AC5FE6"/>
    <w:rsid w:val="00AC73CF"/>
    <w:rsid w:val="00AC791B"/>
    <w:rsid w:val="00AC7A36"/>
    <w:rsid w:val="00AD0E81"/>
    <w:rsid w:val="00AD131B"/>
    <w:rsid w:val="00AD19E2"/>
    <w:rsid w:val="00AD1F28"/>
    <w:rsid w:val="00AD205A"/>
    <w:rsid w:val="00AD2310"/>
    <w:rsid w:val="00AD2BFC"/>
    <w:rsid w:val="00AD2F18"/>
    <w:rsid w:val="00AD30DF"/>
    <w:rsid w:val="00AD3414"/>
    <w:rsid w:val="00AD3C90"/>
    <w:rsid w:val="00AD423F"/>
    <w:rsid w:val="00AD437D"/>
    <w:rsid w:val="00AD4815"/>
    <w:rsid w:val="00AD4E8E"/>
    <w:rsid w:val="00AD4ED5"/>
    <w:rsid w:val="00AD55DF"/>
    <w:rsid w:val="00AD57C5"/>
    <w:rsid w:val="00AD5D37"/>
    <w:rsid w:val="00AD736C"/>
    <w:rsid w:val="00AD7A72"/>
    <w:rsid w:val="00AE03BA"/>
    <w:rsid w:val="00AE07B0"/>
    <w:rsid w:val="00AE1324"/>
    <w:rsid w:val="00AE1756"/>
    <w:rsid w:val="00AE2242"/>
    <w:rsid w:val="00AE25BE"/>
    <w:rsid w:val="00AE2AE2"/>
    <w:rsid w:val="00AE2F22"/>
    <w:rsid w:val="00AE44A3"/>
    <w:rsid w:val="00AE46B3"/>
    <w:rsid w:val="00AE4755"/>
    <w:rsid w:val="00AE532E"/>
    <w:rsid w:val="00AE5C36"/>
    <w:rsid w:val="00AE5E62"/>
    <w:rsid w:val="00AE605C"/>
    <w:rsid w:val="00AE6535"/>
    <w:rsid w:val="00AE6D99"/>
    <w:rsid w:val="00AE71A5"/>
    <w:rsid w:val="00AE736C"/>
    <w:rsid w:val="00AE754C"/>
    <w:rsid w:val="00AE7FE8"/>
    <w:rsid w:val="00AF0AD6"/>
    <w:rsid w:val="00AF0E40"/>
    <w:rsid w:val="00AF2106"/>
    <w:rsid w:val="00AF291B"/>
    <w:rsid w:val="00AF2B15"/>
    <w:rsid w:val="00AF3874"/>
    <w:rsid w:val="00AF3A1C"/>
    <w:rsid w:val="00AF3DDF"/>
    <w:rsid w:val="00AF3EF6"/>
    <w:rsid w:val="00AF405E"/>
    <w:rsid w:val="00AF4304"/>
    <w:rsid w:val="00AF5F4E"/>
    <w:rsid w:val="00AF60A2"/>
    <w:rsid w:val="00AF7677"/>
    <w:rsid w:val="00AF7FC3"/>
    <w:rsid w:val="00B01BE3"/>
    <w:rsid w:val="00B02160"/>
    <w:rsid w:val="00B024B3"/>
    <w:rsid w:val="00B02A7F"/>
    <w:rsid w:val="00B031D4"/>
    <w:rsid w:val="00B03561"/>
    <w:rsid w:val="00B0425B"/>
    <w:rsid w:val="00B04686"/>
    <w:rsid w:val="00B04A60"/>
    <w:rsid w:val="00B04D61"/>
    <w:rsid w:val="00B04F8C"/>
    <w:rsid w:val="00B0517C"/>
    <w:rsid w:val="00B068D0"/>
    <w:rsid w:val="00B079FF"/>
    <w:rsid w:val="00B1005D"/>
    <w:rsid w:val="00B101C9"/>
    <w:rsid w:val="00B115A8"/>
    <w:rsid w:val="00B120EE"/>
    <w:rsid w:val="00B12467"/>
    <w:rsid w:val="00B1259F"/>
    <w:rsid w:val="00B12CE5"/>
    <w:rsid w:val="00B12DC4"/>
    <w:rsid w:val="00B12DEF"/>
    <w:rsid w:val="00B1304C"/>
    <w:rsid w:val="00B13D27"/>
    <w:rsid w:val="00B14E62"/>
    <w:rsid w:val="00B14FA7"/>
    <w:rsid w:val="00B15998"/>
    <w:rsid w:val="00B15C99"/>
    <w:rsid w:val="00B160E2"/>
    <w:rsid w:val="00B16444"/>
    <w:rsid w:val="00B16B7E"/>
    <w:rsid w:val="00B17B89"/>
    <w:rsid w:val="00B17C3E"/>
    <w:rsid w:val="00B17C3F"/>
    <w:rsid w:val="00B20C62"/>
    <w:rsid w:val="00B20E59"/>
    <w:rsid w:val="00B212FC"/>
    <w:rsid w:val="00B21520"/>
    <w:rsid w:val="00B21687"/>
    <w:rsid w:val="00B21F6E"/>
    <w:rsid w:val="00B22253"/>
    <w:rsid w:val="00B2262A"/>
    <w:rsid w:val="00B23385"/>
    <w:rsid w:val="00B2342D"/>
    <w:rsid w:val="00B23AC6"/>
    <w:rsid w:val="00B23EA5"/>
    <w:rsid w:val="00B24927"/>
    <w:rsid w:val="00B24A80"/>
    <w:rsid w:val="00B250B2"/>
    <w:rsid w:val="00B2518B"/>
    <w:rsid w:val="00B258D7"/>
    <w:rsid w:val="00B25E5E"/>
    <w:rsid w:val="00B2662B"/>
    <w:rsid w:val="00B267D5"/>
    <w:rsid w:val="00B27657"/>
    <w:rsid w:val="00B27CB4"/>
    <w:rsid w:val="00B27D23"/>
    <w:rsid w:val="00B27E79"/>
    <w:rsid w:val="00B27F15"/>
    <w:rsid w:val="00B31164"/>
    <w:rsid w:val="00B317BC"/>
    <w:rsid w:val="00B325FF"/>
    <w:rsid w:val="00B334B6"/>
    <w:rsid w:val="00B33517"/>
    <w:rsid w:val="00B33BB3"/>
    <w:rsid w:val="00B34E0B"/>
    <w:rsid w:val="00B354EF"/>
    <w:rsid w:val="00B363F6"/>
    <w:rsid w:val="00B368B3"/>
    <w:rsid w:val="00B36DB9"/>
    <w:rsid w:val="00B37689"/>
    <w:rsid w:val="00B37735"/>
    <w:rsid w:val="00B379F0"/>
    <w:rsid w:val="00B37C50"/>
    <w:rsid w:val="00B37D71"/>
    <w:rsid w:val="00B407EC"/>
    <w:rsid w:val="00B4141F"/>
    <w:rsid w:val="00B41A4A"/>
    <w:rsid w:val="00B426C0"/>
    <w:rsid w:val="00B42701"/>
    <w:rsid w:val="00B4276B"/>
    <w:rsid w:val="00B42A6C"/>
    <w:rsid w:val="00B42AA1"/>
    <w:rsid w:val="00B43A87"/>
    <w:rsid w:val="00B43CCD"/>
    <w:rsid w:val="00B43F0E"/>
    <w:rsid w:val="00B44596"/>
    <w:rsid w:val="00B44E5D"/>
    <w:rsid w:val="00B45357"/>
    <w:rsid w:val="00B4589D"/>
    <w:rsid w:val="00B46114"/>
    <w:rsid w:val="00B46790"/>
    <w:rsid w:val="00B46CEB"/>
    <w:rsid w:val="00B46E84"/>
    <w:rsid w:val="00B46ED1"/>
    <w:rsid w:val="00B47B1B"/>
    <w:rsid w:val="00B47D7A"/>
    <w:rsid w:val="00B51B1B"/>
    <w:rsid w:val="00B523C6"/>
    <w:rsid w:val="00B52BF4"/>
    <w:rsid w:val="00B53B19"/>
    <w:rsid w:val="00B53CE8"/>
    <w:rsid w:val="00B553A6"/>
    <w:rsid w:val="00B5558B"/>
    <w:rsid w:val="00B56163"/>
    <w:rsid w:val="00B56220"/>
    <w:rsid w:val="00B56D0A"/>
    <w:rsid w:val="00B56F2B"/>
    <w:rsid w:val="00B56F48"/>
    <w:rsid w:val="00B57378"/>
    <w:rsid w:val="00B578A1"/>
    <w:rsid w:val="00B60190"/>
    <w:rsid w:val="00B604CF"/>
    <w:rsid w:val="00B609CA"/>
    <w:rsid w:val="00B6250C"/>
    <w:rsid w:val="00B62594"/>
    <w:rsid w:val="00B628E6"/>
    <w:rsid w:val="00B629BA"/>
    <w:rsid w:val="00B631BB"/>
    <w:rsid w:val="00B636C3"/>
    <w:rsid w:val="00B6387D"/>
    <w:rsid w:val="00B63FE6"/>
    <w:rsid w:val="00B6434B"/>
    <w:rsid w:val="00B648C5"/>
    <w:rsid w:val="00B64C00"/>
    <w:rsid w:val="00B64FB5"/>
    <w:rsid w:val="00B65139"/>
    <w:rsid w:val="00B65723"/>
    <w:rsid w:val="00B66172"/>
    <w:rsid w:val="00B66400"/>
    <w:rsid w:val="00B664E4"/>
    <w:rsid w:val="00B666A0"/>
    <w:rsid w:val="00B67393"/>
    <w:rsid w:val="00B67B81"/>
    <w:rsid w:val="00B70382"/>
    <w:rsid w:val="00B71462"/>
    <w:rsid w:val="00B71561"/>
    <w:rsid w:val="00B71A38"/>
    <w:rsid w:val="00B724D9"/>
    <w:rsid w:val="00B72872"/>
    <w:rsid w:val="00B72B7B"/>
    <w:rsid w:val="00B7353A"/>
    <w:rsid w:val="00B73F75"/>
    <w:rsid w:val="00B74595"/>
    <w:rsid w:val="00B74B7B"/>
    <w:rsid w:val="00B75C5E"/>
    <w:rsid w:val="00B7609C"/>
    <w:rsid w:val="00B761CC"/>
    <w:rsid w:val="00B7667E"/>
    <w:rsid w:val="00B767CA"/>
    <w:rsid w:val="00B76F48"/>
    <w:rsid w:val="00B77B9F"/>
    <w:rsid w:val="00B77C33"/>
    <w:rsid w:val="00B80058"/>
    <w:rsid w:val="00B80A61"/>
    <w:rsid w:val="00B80C86"/>
    <w:rsid w:val="00B81205"/>
    <w:rsid w:val="00B81B2B"/>
    <w:rsid w:val="00B81E6A"/>
    <w:rsid w:val="00B82911"/>
    <w:rsid w:val="00B82FAE"/>
    <w:rsid w:val="00B83127"/>
    <w:rsid w:val="00B83262"/>
    <w:rsid w:val="00B8363B"/>
    <w:rsid w:val="00B839B4"/>
    <w:rsid w:val="00B83B58"/>
    <w:rsid w:val="00B83BC4"/>
    <w:rsid w:val="00B83D0E"/>
    <w:rsid w:val="00B842F2"/>
    <w:rsid w:val="00B85851"/>
    <w:rsid w:val="00B85881"/>
    <w:rsid w:val="00B85DF9"/>
    <w:rsid w:val="00B86E50"/>
    <w:rsid w:val="00B87EDE"/>
    <w:rsid w:val="00B901CD"/>
    <w:rsid w:val="00B9029F"/>
    <w:rsid w:val="00B90EAB"/>
    <w:rsid w:val="00B91805"/>
    <w:rsid w:val="00B929CA"/>
    <w:rsid w:val="00B92B1A"/>
    <w:rsid w:val="00B92E0A"/>
    <w:rsid w:val="00B92E92"/>
    <w:rsid w:val="00B937D7"/>
    <w:rsid w:val="00B93FB7"/>
    <w:rsid w:val="00B94A55"/>
    <w:rsid w:val="00B9586E"/>
    <w:rsid w:val="00B95E69"/>
    <w:rsid w:val="00B96081"/>
    <w:rsid w:val="00B968FD"/>
    <w:rsid w:val="00B96915"/>
    <w:rsid w:val="00B97BA1"/>
    <w:rsid w:val="00B97C6F"/>
    <w:rsid w:val="00B97D48"/>
    <w:rsid w:val="00B97F11"/>
    <w:rsid w:val="00B97F30"/>
    <w:rsid w:val="00BA0199"/>
    <w:rsid w:val="00BA093A"/>
    <w:rsid w:val="00BA0B4F"/>
    <w:rsid w:val="00BA1255"/>
    <w:rsid w:val="00BA1447"/>
    <w:rsid w:val="00BA1899"/>
    <w:rsid w:val="00BA355D"/>
    <w:rsid w:val="00BA445D"/>
    <w:rsid w:val="00BA4858"/>
    <w:rsid w:val="00BA4C2D"/>
    <w:rsid w:val="00BA4C4F"/>
    <w:rsid w:val="00BA5ED2"/>
    <w:rsid w:val="00BA5F52"/>
    <w:rsid w:val="00BA5FA9"/>
    <w:rsid w:val="00BA6227"/>
    <w:rsid w:val="00BA66A2"/>
    <w:rsid w:val="00BA66B4"/>
    <w:rsid w:val="00BA6775"/>
    <w:rsid w:val="00BA7198"/>
    <w:rsid w:val="00BA73B0"/>
    <w:rsid w:val="00BB03C9"/>
    <w:rsid w:val="00BB0411"/>
    <w:rsid w:val="00BB1060"/>
    <w:rsid w:val="00BB149A"/>
    <w:rsid w:val="00BB1CE5"/>
    <w:rsid w:val="00BB1D01"/>
    <w:rsid w:val="00BB1F6D"/>
    <w:rsid w:val="00BB22DD"/>
    <w:rsid w:val="00BB3BD0"/>
    <w:rsid w:val="00BB3F27"/>
    <w:rsid w:val="00BB3F29"/>
    <w:rsid w:val="00BB402C"/>
    <w:rsid w:val="00BB454F"/>
    <w:rsid w:val="00BB489B"/>
    <w:rsid w:val="00BB4B4D"/>
    <w:rsid w:val="00BB4BCE"/>
    <w:rsid w:val="00BB4DDB"/>
    <w:rsid w:val="00BB54BF"/>
    <w:rsid w:val="00BB567F"/>
    <w:rsid w:val="00BB5BB2"/>
    <w:rsid w:val="00BB5CB7"/>
    <w:rsid w:val="00BB6E48"/>
    <w:rsid w:val="00BC01CD"/>
    <w:rsid w:val="00BC130E"/>
    <w:rsid w:val="00BC15D1"/>
    <w:rsid w:val="00BC2742"/>
    <w:rsid w:val="00BC33FB"/>
    <w:rsid w:val="00BC37B7"/>
    <w:rsid w:val="00BC3C1B"/>
    <w:rsid w:val="00BC3E06"/>
    <w:rsid w:val="00BC4519"/>
    <w:rsid w:val="00BC519F"/>
    <w:rsid w:val="00BC57E0"/>
    <w:rsid w:val="00BC6AAC"/>
    <w:rsid w:val="00BC7681"/>
    <w:rsid w:val="00BD0307"/>
    <w:rsid w:val="00BD0715"/>
    <w:rsid w:val="00BD0AF6"/>
    <w:rsid w:val="00BD1D4E"/>
    <w:rsid w:val="00BD1E3E"/>
    <w:rsid w:val="00BD2F10"/>
    <w:rsid w:val="00BD3081"/>
    <w:rsid w:val="00BD381F"/>
    <w:rsid w:val="00BD39C4"/>
    <w:rsid w:val="00BD3F9A"/>
    <w:rsid w:val="00BD4625"/>
    <w:rsid w:val="00BD572C"/>
    <w:rsid w:val="00BD5BE1"/>
    <w:rsid w:val="00BD6173"/>
    <w:rsid w:val="00BD630D"/>
    <w:rsid w:val="00BD6C8D"/>
    <w:rsid w:val="00BD774D"/>
    <w:rsid w:val="00BD7E18"/>
    <w:rsid w:val="00BE0A76"/>
    <w:rsid w:val="00BE0A78"/>
    <w:rsid w:val="00BE0DB3"/>
    <w:rsid w:val="00BE0FBC"/>
    <w:rsid w:val="00BE13F2"/>
    <w:rsid w:val="00BE149E"/>
    <w:rsid w:val="00BE22B3"/>
    <w:rsid w:val="00BE258F"/>
    <w:rsid w:val="00BE2901"/>
    <w:rsid w:val="00BE4994"/>
    <w:rsid w:val="00BE4B1E"/>
    <w:rsid w:val="00BE500C"/>
    <w:rsid w:val="00BE6D5D"/>
    <w:rsid w:val="00BF043E"/>
    <w:rsid w:val="00BF060B"/>
    <w:rsid w:val="00BF08D5"/>
    <w:rsid w:val="00BF0E65"/>
    <w:rsid w:val="00BF1BF1"/>
    <w:rsid w:val="00BF21A3"/>
    <w:rsid w:val="00BF22F3"/>
    <w:rsid w:val="00BF2402"/>
    <w:rsid w:val="00BF29BC"/>
    <w:rsid w:val="00BF2BFE"/>
    <w:rsid w:val="00BF2C60"/>
    <w:rsid w:val="00BF37A1"/>
    <w:rsid w:val="00BF3848"/>
    <w:rsid w:val="00BF4050"/>
    <w:rsid w:val="00BF4319"/>
    <w:rsid w:val="00BF5006"/>
    <w:rsid w:val="00BF559B"/>
    <w:rsid w:val="00BF56C2"/>
    <w:rsid w:val="00BF578E"/>
    <w:rsid w:val="00BF7D08"/>
    <w:rsid w:val="00C00136"/>
    <w:rsid w:val="00C004AD"/>
    <w:rsid w:val="00C008C4"/>
    <w:rsid w:val="00C009A8"/>
    <w:rsid w:val="00C0197D"/>
    <w:rsid w:val="00C0294A"/>
    <w:rsid w:val="00C034D1"/>
    <w:rsid w:val="00C03B3F"/>
    <w:rsid w:val="00C03CBE"/>
    <w:rsid w:val="00C03DE9"/>
    <w:rsid w:val="00C0426E"/>
    <w:rsid w:val="00C04F92"/>
    <w:rsid w:val="00C066A4"/>
    <w:rsid w:val="00C0759D"/>
    <w:rsid w:val="00C07949"/>
    <w:rsid w:val="00C07C63"/>
    <w:rsid w:val="00C11B2E"/>
    <w:rsid w:val="00C1279D"/>
    <w:rsid w:val="00C1318B"/>
    <w:rsid w:val="00C1319D"/>
    <w:rsid w:val="00C14DB6"/>
    <w:rsid w:val="00C14E21"/>
    <w:rsid w:val="00C1565C"/>
    <w:rsid w:val="00C16923"/>
    <w:rsid w:val="00C16993"/>
    <w:rsid w:val="00C16C9D"/>
    <w:rsid w:val="00C17527"/>
    <w:rsid w:val="00C17551"/>
    <w:rsid w:val="00C179E2"/>
    <w:rsid w:val="00C17E50"/>
    <w:rsid w:val="00C20013"/>
    <w:rsid w:val="00C20351"/>
    <w:rsid w:val="00C20AA3"/>
    <w:rsid w:val="00C20AAC"/>
    <w:rsid w:val="00C21315"/>
    <w:rsid w:val="00C21AAB"/>
    <w:rsid w:val="00C21E28"/>
    <w:rsid w:val="00C225C8"/>
    <w:rsid w:val="00C23340"/>
    <w:rsid w:val="00C23466"/>
    <w:rsid w:val="00C23E60"/>
    <w:rsid w:val="00C242DB"/>
    <w:rsid w:val="00C246A8"/>
    <w:rsid w:val="00C249B7"/>
    <w:rsid w:val="00C25166"/>
    <w:rsid w:val="00C255BE"/>
    <w:rsid w:val="00C257E3"/>
    <w:rsid w:val="00C266B2"/>
    <w:rsid w:val="00C26843"/>
    <w:rsid w:val="00C270B9"/>
    <w:rsid w:val="00C2730B"/>
    <w:rsid w:val="00C30687"/>
    <w:rsid w:val="00C3097D"/>
    <w:rsid w:val="00C31168"/>
    <w:rsid w:val="00C31317"/>
    <w:rsid w:val="00C323E9"/>
    <w:rsid w:val="00C32957"/>
    <w:rsid w:val="00C329FF"/>
    <w:rsid w:val="00C32CBA"/>
    <w:rsid w:val="00C334EC"/>
    <w:rsid w:val="00C365AB"/>
    <w:rsid w:val="00C365C5"/>
    <w:rsid w:val="00C36BCC"/>
    <w:rsid w:val="00C36F1C"/>
    <w:rsid w:val="00C36FB6"/>
    <w:rsid w:val="00C372E4"/>
    <w:rsid w:val="00C37666"/>
    <w:rsid w:val="00C37783"/>
    <w:rsid w:val="00C3793A"/>
    <w:rsid w:val="00C40352"/>
    <w:rsid w:val="00C40E6A"/>
    <w:rsid w:val="00C41053"/>
    <w:rsid w:val="00C41134"/>
    <w:rsid w:val="00C41338"/>
    <w:rsid w:val="00C4165F"/>
    <w:rsid w:val="00C4201B"/>
    <w:rsid w:val="00C42506"/>
    <w:rsid w:val="00C42992"/>
    <w:rsid w:val="00C42E54"/>
    <w:rsid w:val="00C43067"/>
    <w:rsid w:val="00C4331D"/>
    <w:rsid w:val="00C4376B"/>
    <w:rsid w:val="00C438E1"/>
    <w:rsid w:val="00C439F2"/>
    <w:rsid w:val="00C43FE6"/>
    <w:rsid w:val="00C445E5"/>
    <w:rsid w:val="00C44D32"/>
    <w:rsid w:val="00C45137"/>
    <w:rsid w:val="00C45734"/>
    <w:rsid w:val="00C45B44"/>
    <w:rsid w:val="00C46247"/>
    <w:rsid w:val="00C46434"/>
    <w:rsid w:val="00C465A2"/>
    <w:rsid w:val="00C466F4"/>
    <w:rsid w:val="00C469A6"/>
    <w:rsid w:val="00C469AA"/>
    <w:rsid w:val="00C46A17"/>
    <w:rsid w:val="00C47443"/>
    <w:rsid w:val="00C50067"/>
    <w:rsid w:val="00C5013D"/>
    <w:rsid w:val="00C50AD5"/>
    <w:rsid w:val="00C50B6C"/>
    <w:rsid w:val="00C512DA"/>
    <w:rsid w:val="00C51991"/>
    <w:rsid w:val="00C51D11"/>
    <w:rsid w:val="00C51F6D"/>
    <w:rsid w:val="00C534A2"/>
    <w:rsid w:val="00C53667"/>
    <w:rsid w:val="00C544B8"/>
    <w:rsid w:val="00C54608"/>
    <w:rsid w:val="00C5465F"/>
    <w:rsid w:val="00C54DCE"/>
    <w:rsid w:val="00C54FEA"/>
    <w:rsid w:val="00C55470"/>
    <w:rsid w:val="00C554DD"/>
    <w:rsid w:val="00C564A9"/>
    <w:rsid w:val="00C56B75"/>
    <w:rsid w:val="00C56D42"/>
    <w:rsid w:val="00C62428"/>
    <w:rsid w:val="00C633D5"/>
    <w:rsid w:val="00C63674"/>
    <w:rsid w:val="00C63756"/>
    <w:rsid w:val="00C6385F"/>
    <w:rsid w:val="00C63AA4"/>
    <w:rsid w:val="00C63FAF"/>
    <w:rsid w:val="00C642A0"/>
    <w:rsid w:val="00C6469B"/>
    <w:rsid w:val="00C65719"/>
    <w:rsid w:val="00C65A9F"/>
    <w:rsid w:val="00C65D44"/>
    <w:rsid w:val="00C6605C"/>
    <w:rsid w:val="00C66D4D"/>
    <w:rsid w:val="00C670C9"/>
    <w:rsid w:val="00C67874"/>
    <w:rsid w:val="00C713E6"/>
    <w:rsid w:val="00C71443"/>
    <w:rsid w:val="00C71DE2"/>
    <w:rsid w:val="00C71E53"/>
    <w:rsid w:val="00C72030"/>
    <w:rsid w:val="00C72705"/>
    <w:rsid w:val="00C7307C"/>
    <w:rsid w:val="00C73762"/>
    <w:rsid w:val="00C742CB"/>
    <w:rsid w:val="00C74459"/>
    <w:rsid w:val="00C75E6E"/>
    <w:rsid w:val="00C7637D"/>
    <w:rsid w:val="00C763CD"/>
    <w:rsid w:val="00C76789"/>
    <w:rsid w:val="00C76952"/>
    <w:rsid w:val="00C76A9D"/>
    <w:rsid w:val="00C76E63"/>
    <w:rsid w:val="00C777B6"/>
    <w:rsid w:val="00C803A2"/>
    <w:rsid w:val="00C8063F"/>
    <w:rsid w:val="00C818C1"/>
    <w:rsid w:val="00C819B6"/>
    <w:rsid w:val="00C8225E"/>
    <w:rsid w:val="00C82EE4"/>
    <w:rsid w:val="00C82F5A"/>
    <w:rsid w:val="00C8311F"/>
    <w:rsid w:val="00C834D7"/>
    <w:rsid w:val="00C8380B"/>
    <w:rsid w:val="00C83E75"/>
    <w:rsid w:val="00C84254"/>
    <w:rsid w:val="00C842B6"/>
    <w:rsid w:val="00C854E3"/>
    <w:rsid w:val="00C8567C"/>
    <w:rsid w:val="00C8581A"/>
    <w:rsid w:val="00C879D2"/>
    <w:rsid w:val="00C90393"/>
    <w:rsid w:val="00C904AA"/>
    <w:rsid w:val="00C907C1"/>
    <w:rsid w:val="00C90D42"/>
    <w:rsid w:val="00C9101A"/>
    <w:rsid w:val="00C91F27"/>
    <w:rsid w:val="00C91FE5"/>
    <w:rsid w:val="00C920FD"/>
    <w:rsid w:val="00C92AC6"/>
    <w:rsid w:val="00C92ACC"/>
    <w:rsid w:val="00C93CBA"/>
    <w:rsid w:val="00C94179"/>
    <w:rsid w:val="00C94E09"/>
    <w:rsid w:val="00C94EFE"/>
    <w:rsid w:val="00C95361"/>
    <w:rsid w:val="00C95431"/>
    <w:rsid w:val="00C967B5"/>
    <w:rsid w:val="00C970CE"/>
    <w:rsid w:val="00CA0015"/>
    <w:rsid w:val="00CA08FF"/>
    <w:rsid w:val="00CA0919"/>
    <w:rsid w:val="00CA1011"/>
    <w:rsid w:val="00CA1801"/>
    <w:rsid w:val="00CA22FC"/>
    <w:rsid w:val="00CA230F"/>
    <w:rsid w:val="00CA2311"/>
    <w:rsid w:val="00CA2696"/>
    <w:rsid w:val="00CA2998"/>
    <w:rsid w:val="00CA2B02"/>
    <w:rsid w:val="00CA2B7A"/>
    <w:rsid w:val="00CA328E"/>
    <w:rsid w:val="00CA427A"/>
    <w:rsid w:val="00CA4E17"/>
    <w:rsid w:val="00CA52C7"/>
    <w:rsid w:val="00CA7727"/>
    <w:rsid w:val="00CB0554"/>
    <w:rsid w:val="00CB0672"/>
    <w:rsid w:val="00CB0D2A"/>
    <w:rsid w:val="00CB13B1"/>
    <w:rsid w:val="00CB21FA"/>
    <w:rsid w:val="00CB294E"/>
    <w:rsid w:val="00CB29C1"/>
    <w:rsid w:val="00CB2A8B"/>
    <w:rsid w:val="00CB2B00"/>
    <w:rsid w:val="00CB2CAA"/>
    <w:rsid w:val="00CB3474"/>
    <w:rsid w:val="00CB3B9A"/>
    <w:rsid w:val="00CB4030"/>
    <w:rsid w:val="00CB58A6"/>
    <w:rsid w:val="00CB6125"/>
    <w:rsid w:val="00CB63B5"/>
    <w:rsid w:val="00CB6B38"/>
    <w:rsid w:val="00CB6F0F"/>
    <w:rsid w:val="00CB709B"/>
    <w:rsid w:val="00CB7583"/>
    <w:rsid w:val="00CB7FA8"/>
    <w:rsid w:val="00CC029C"/>
    <w:rsid w:val="00CC0713"/>
    <w:rsid w:val="00CC0F63"/>
    <w:rsid w:val="00CC12EB"/>
    <w:rsid w:val="00CC160F"/>
    <w:rsid w:val="00CC1D6E"/>
    <w:rsid w:val="00CC385F"/>
    <w:rsid w:val="00CC3A0E"/>
    <w:rsid w:val="00CC3C80"/>
    <w:rsid w:val="00CC3F43"/>
    <w:rsid w:val="00CC5270"/>
    <w:rsid w:val="00CC5A0A"/>
    <w:rsid w:val="00CC618A"/>
    <w:rsid w:val="00CC669A"/>
    <w:rsid w:val="00CC6DE4"/>
    <w:rsid w:val="00CD0007"/>
    <w:rsid w:val="00CD0BE1"/>
    <w:rsid w:val="00CD1578"/>
    <w:rsid w:val="00CD20FB"/>
    <w:rsid w:val="00CD22A2"/>
    <w:rsid w:val="00CD2659"/>
    <w:rsid w:val="00CD2E4C"/>
    <w:rsid w:val="00CD34CA"/>
    <w:rsid w:val="00CD5D2E"/>
    <w:rsid w:val="00CD6141"/>
    <w:rsid w:val="00CD6759"/>
    <w:rsid w:val="00CD682A"/>
    <w:rsid w:val="00CD690C"/>
    <w:rsid w:val="00CD6A91"/>
    <w:rsid w:val="00CD7C80"/>
    <w:rsid w:val="00CD7C83"/>
    <w:rsid w:val="00CE0094"/>
    <w:rsid w:val="00CE0465"/>
    <w:rsid w:val="00CE289B"/>
    <w:rsid w:val="00CE28CC"/>
    <w:rsid w:val="00CE3EE1"/>
    <w:rsid w:val="00CE4A96"/>
    <w:rsid w:val="00CE4A99"/>
    <w:rsid w:val="00CE4C2B"/>
    <w:rsid w:val="00CE5032"/>
    <w:rsid w:val="00CE5623"/>
    <w:rsid w:val="00CE59DB"/>
    <w:rsid w:val="00CE62E9"/>
    <w:rsid w:val="00CE6328"/>
    <w:rsid w:val="00CE6695"/>
    <w:rsid w:val="00CE696B"/>
    <w:rsid w:val="00CE6D46"/>
    <w:rsid w:val="00CE720A"/>
    <w:rsid w:val="00CE76D5"/>
    <w:rsid w:val="00CE7A2B"/>
    <w:rsid w:val="00CE7DDB"/>
    <w:rsid w:val="00CF17B4"/>
    <w:rsid w:val="00CF20D2"/>
    <w:rsid w:val="00CF2A12"/>
    <w:rsid w:val="00CF2DA4"/>
    <w:rsid w:val="00CF32D4"/>
    <w:rsid w:val="00CF3394"/>
    <w:rsid w:val="00CF3995"/>
    <w:rsid w:val="00CF3CC9"/>
    <w:rsid w:val="00CF420C"/>
    <w:rsid w:val="00CF4F6C"/>
    <w:rsid w:val="00CF6B96"/>
    <w:rsid w:val="00CF7B59"/>
    <w:rsid w:val="00D0032F"/>
    <w:rsid w:val="00D00DDA"/>
    <w:rsid w:val="00D00F32"/>
    <w:rsid w:val="00D00FCB"/>
    <w:rsid w:val="00D0176D"/>
    <w:rsid w:val="00D017BB"/>
    <w:rsid w:val="00D01A1D"/>
    <w:rsid w:val="00D0202F"/>
    <w:rsid w:val="00D02167"/>
    <w:rsid w:val="00D02C13"/>
    <w:rsid w:val="00D03C03"/>
    <w:rsid w:val="00D03D78"/>
    <w:rsid w:val="00D03E61"/>
    <w:rsid w:val="00D03F99"/>
    <w:rsid w:val="00D03FA1"/>
    <w:rsid w:val="00D04077"/>
    <w:rsid w:val="00D0492C"/>
    <w:rsid w:val="00D0573D"/>
    <w:rsid w:val="00D05BB9"/>
    <w:rsid w:val="00D0655C"/>
    <w:rsid w:val="00D06632"/>
    <w:rsid w:val="00D069C6"/>
    <w:rsid w:val="00D06CCB"/>
    <w:rsid w:val="00D07015"/>
    <w:rsid w:val="00D07A00"/>
    <w:rsid w:val="00D07AF3"/>
    <w:rsid w:val="00D118A6"/>
    <w:rsid w:val="00D11F74"/>
    <w:rsid w:val="00D120E5"/>
    <w:rsid w:val="00D126C4"/>
    <w:rsid w:val="00D126D7"/>
    <w:rsid w:val="00D128BE"/>
    <w:rsid w:val="00D132A3"/>
    <w:rsid w:val="00D1335D"/>
    <w:rsid w:val="00D137DB"/>
    <w:rsid w:val="00D13C29"/>
    <w:rsid w:val="00D13CB4"/>
    <w:rsid w:val="00D14BE5"/>
    <w:rsid w:val="00D14C59"/>
    <w:rsid w:val="00D14E3C"/>
    <w:rsid w:val="00D15BCC"/>
    <w:rsid w:val="00D17132"/>
    <w:rsid w:val="00D17901"/>
    <w:rsid w:val="00D20608"/>
    <w:rsid w:val="00D20FF8"/>
    <w:rsid w:val="00D21DCD"/>
    <w:rsid w:val="00D21F65"/>
    <w:rsid w:val="00D22299"/>
    <w:rsid w:val="00D23D11"/>
    <w:rsid w:val="00D23F8A"/>
    <w:rsid w:val="00D2418C"/>
    <w:rsid w:val="00D24449"/>
    <w:rsid w:val="00D245DA"/>
    <w:rsid w:val="00D24B0E"/>
    <w:rsid w:val="00D25BD1"/>
    <w:rsid w:val="00D2614B"/>
    <w:rsid w:val="00D26274"/>
    <w:rsid w:val="00D2651C"/>
    <w:rsid w:val="00D27519"/>
    <w:rsid w:val="00D27748"/>
    <w:rsid w:val="00D27C9C"/>
    <w:rsid w:val="00D27FF1"/>
    <w:rsid w:val="00D30B13"/>
    <w:rsid w:val="00D31245"/>
    <w:rsid w:val="00D31830"/>
    <w:rsid w:val="00D31CCB"/>
    <w:rsid w:val="00D3217B"/>
    <w:rsid w:val="00D324B6"/>
    <w:rsid w:val="00D327DC"/>
    <w:rsid w:val="00D32A02"/>
    <w:rsid w:val="00D32DFB"/>
    <w:rsid w:val="00D33059"/>
    <w:rsid w:val="00D330BF"/>
    <w:rsid w:val="00D332C8"/>
    <w:rsid w:val="00D33537"/>
    <w:rsid w:val="00D33958"/>
    <w:rsid w:val="00D34080"/>
    <w:rsid w:val="00D340D0"/>
    <w:rsid w:val="00D3496E"/>
    <w:rsid w:val="00D349C6"/>
    <w:rsid w:val="00D34E52"/>
    <w:rsid w:val="00D35A96"/>
    <w:rsid w:val="00D35E51"/>
    <w:rsid w:val="00D36164"/>
    <w:rsid w:val="00D36CD4"/>
    <w:rsid w:val="00D37F17"/>
    <w:rsid w:val="00D400C4"/>
    <w:rsid w:val="00D40446"/>
    <w:rsid w:val="00D40813"/>
    <w:rsid w:val="00D410A9"/>
    <w:rsid w:val="00D41142"/>
    <w:rsid w:val="00D415B2"/>
    <w:rsid w:val="00D41958"/>
    <w:rsid w:val="00D41ADB"/>
    <w:rsid w:val="00D42309"/>
    <w:rsid w:val="00D4307D"/>
    <w:rsid w:val="00D4385B"/>
    <w:rsid w:val="00D44BBD"/>
    <w:rsid w:val="00D453DA"/>
    <w:rsid w:val="00D45749"/>
    <w:rsid w:val="00D457E3"/>
    <w:rsid w:val="00D45C73"/>
    <w:rsid w:val="00D45E1D"/>
    <w:rsid w:val="00D4700E"/>
    <w:rsid w:val="00D472AC"/>
    <w:rsid w:val="00D47425"/>
    <w:rsid w:val="00D47531"/>
    <w:rsid w:val="00D47D2A"/>
    <w:rsid w:val="00D47E69"/>
    <w:rsid w:val="00D50109"/>
    <w:rsid w:val="00D501A8"/>
    <w:rsid w:val="00D501DF"/>
    <w:rsid w:val="00D5036B"/>
    <w:rsid w:val="00D50429"/>
    <w:rsid w:val="00D50E9B"/>
    <w:rsid w:val="00D5155C"/>
    <w:rsid w:val="00D52495"/>
    <w:rsid w:val="00D52BC0"/>
    <w:rsid w:val="00D52F92"/>
    <w:rsid w:val="00D530CD"/>
    <w:rsid w:val="00D53675"/>
    <w:rsid w:val="00D53D44"/>
    <w:rsid w:val="00D53D7E"/>
    <w:rsid w:val="00D53E4F"/>
    <w:rsid w:val="00D53F23"/>
    <w:rsid w:val="00D55066"/>
    <w:rsid w:val="00D5517F"/>
    <w:rsid w:val="00D5584C"/>
    <w:rsid w:val="00D55AA4"/>
    <w:rsid w:val="00D562C0"/>
    <w:rsid w:val="00D56441"/>
    <w:rsid w:val="00D5648A"/>
    <w:rsid w:val="00D576D8"/>
    <w:rsid w:val="00D57A2F"/>
    <w:rsid w:val="00D57D82"/>
    <w:rsid w:val="00D600A6"/>
    <w:rsid w:val="00D611F0"/>
    <w:rsid w:val="00D61F06"/>
    <w:rsid w:val="00D624FF"/>
    <w:rsid w:val="00D62A87"/>
    <w:rsid w:val="00D62D1F"/>
    <w:rsid w:val="00D62FB5"/>
    <w:rsid w:val="00D639F1"/>
    <w:rsid w:val="00D63E04"/>
    <w:rsid w:val="00D63EF1"/>
    <w:rsid w:val="00D64B29"/>
    <w:rsid w:val="00D64FC9"/>
    <w:rsid w:val="00D656B2"/>
    <w:rsid w:val="00D659AF"/>
    <w:rsid w:val="00D66600"/>
    <w:rsid w:val="00D66AF0"/>
    <w:rsid w:val="00D67358"/>
    <w:rsid w:val="00D67619"/>
    <w:rsid w:val="00D676D2"/>
    <w:rsid w:val="00D6788A"/>
    <w:rsid w:val="00D67937"/>
    <w:rsid w:val="00D67A1A"/>
    <w:rsid w:val="00D7035C"/>
    <w:rsid w:val="00D704C7"/>
    <w:rsid w:val="00D70C0E"/>
    <w:rsid w:val="00D70E0A"/>
    <w:rsid w:val="00D7162E"/>
    <w:rsid w:val="00D71A5D"/>
    <w:rsid w:val="00D71B4E"/>
    <w:rsid w:val="00D723A8"/>
    <w:rsid w:val="00D72776"/>
    <w:rsid w:val="00D73385"/>
    <w:rsid w:val="00D73C66"/>
    <w:rsid w:val="00D73EA3"/>
    <w:rsid w:val="00D743A7"/>
    <w:rsid w:val="00D74409"/>
    <w:rsid w:val="00D745D8"/>
    <w:rsid w:val="00D747D5"/>
    <w:rsid w:val="00D749F5"/>
    <w:rsid w:val="00D75110"/>
    <w:rsid w:val="00D751DA"/>
    <w:rsid w:val="00D75345"/>
    <w:rsid w:val="00D75C14"/>
    <w:rsid w:val="00D75FFA"/>
    <w:rsid w:val="00D7757E"/>
    <w:rsid w:val="00D77F3B"/>
    <w:rsid w:val="00D8085C"/>
    <w:rsid w:val="00D815A0"/>
    <w:rsid w:val="00D81921"/>
    <w:rsid w:val="00D82409"/>
    <w:rsid w:val="00D82B1C"/>
    <w:rsid w:val="00D82BC8"/>
    <w:rsid w:val="00D82D34"/>
    <w:rsid w:val="00D838DF"/>
    <w:rsid w:val="00D8417F"/>
    <w:rsid w:val="00D84369"/>
    <w:rsid w:val="00D848EA"/>
    <w:rsid w:val="00D861D7"/>
    <w:rsid w:val="00D864C8"/>
    <w:rsid w:val="00D869C6"/>
    <w:rsid w:val="00D8713A"/>
    <w:rsid w:val="00D873C0"/>
    <w:rsid w:val="00D873EC"/>
    <w:rsid w:val="00D879F5"/>
    <w:rsid w:val="00D906B0"/>
    <w:rsid w:val="00D90BED"/>
    <w:rsid w:val="00D90FFE"/>
    <w:rsid w:val="00D925D4"/>
    <w:rsid w:val="00D92818"/>
    <w:rsid w:val="00D928F9"/>
    <w:rsid w:val="00D92A82"/>
    <w:rsid w:val="00D93913"/>
    <w:rsid w:val="00D93D2C"/>
    <w:rsid w:val="00D94568"/>
    <w:rsid w:val="00D94D6E"/>
    <w:rsid w:val="00D955F5"/>
    <w:rsid w:val="00D95E43"/>
    <w:rsid w:val="00D961D1"/>
    <w:rsid w:val="00D96ADF"/>
    <w:rsid w:val="00D96F1E"/>
    <w:rsid w:val="00D9741F"/>
    <w:rsid w:val="00D97729"/>
    <w:rsid w:val="00D978F9"/>
    <w:rsid w:val="00DA070E"/>
    <w:rsid w:val="00DA0772"/>
    <w:rsid w:val="00DA0908"/>
    <w:rsid w:val="00DA093E"/>
    <w:rsid w:val="00DA0B60"/>
    <w:rsid w:val="00DA0CE6"/>
    <w:rsid w:val="00DA1EC5"/>
    <w:rsid w:val="00DA1F68"/>
    <w:rsid w:val="00DA26B4"/>
    <w:rsid w:val="00DA2817"/>
    <w:rsid w:val="00DA2BFB"/>
    <w:rsid w:val="00DA33D9"/>
    <w:rsid w:val="00DA4860"/>
    <w:rsid w:val="00DA4898"/>
    <w:rsid w:val="00DA4EAB"/>
    <w:rsid w:val="00DA5923"/>
    <w:rsid w:val="00DA6151"/>
    <w:rsid w:val="00DA6656"/>
    <w:rsid w:val="00DA6876"/>
    <w:rsid w:val="00DA7030"/>
    <w:rsid w:val="00DA7120"/>
    <w:rsid w:val="00DA719C"/>
    <w:rsid w:val="00DA759D"/>
    <w:rsid w:val="00DA7823"/>
    <w:rsid w:val="00DB0059"/>
    <w:rsid w:val="00DB00F5"/>
    <w:rsid w:val="00DB0468"/>
    <w:rsid w:val="00DB2852"/>
    <w:rsid w:val="00DB2C0E"/>
    <w:rsid w:val="00DB4D8C"/>
    <w:rsid w:val="00DB63D8"/>
    <w:rsid w:val="00DB6500"/>
    <w:rsid w:val="00DB6C90"/>
    <w:rsid w:val="00DB6D18"/>
    <w:rsid w:val="00DB76F3"/>
    <w:rsid w:val="00DC11C6"/>
    <w:rsid w:val="00DC17CD"/>
    <w:rsid w:val="00DC1DAB"/>
    <w:rsid w:val="00DC3062"/>
    <w:rsid w:val="00DC354B"/>
    <w:rsid w:val="00DC439B"/>
    <w:rsid w:val="00DC45B9"/>
    <w:rsid w:val="00DC4C3A"/>
    <w:rsid w:val="00DC4FE9"/>
    <w:rsid w:val="00DC509A"/>
    <w:rsid w:val="00DC5BC6"/>
    <w:rsid w:val="00DC64FF"/>
    <w:rsid w:val="00DC6FE6"/>
    <w:rsid w:val="00DC7B3A"/>
    <w:rsid w:val="00DC7D1E"/>
    <w:rsid w:val="00DD0444"/>
    <w:rsid w:val="00DD0641"/>
    <w:rsid w:val="00DD1627"/>
    <w:rsid w:val="00DD19B0"/>
    <w:rsid w:val="00DD2847"/>
    <w:rsid w:val="00DD2B8E"/>
    <w:rsid w:val="00DD2E5A"/>
    <w:rsid w:val="00DD3495"/>
    <w:rsid w:val="00DD4069"/>
    <w:rsid w:val="00DD4C97"/>
    <w:rsid w:val="00DD4FDC"/>
    <w:rsid w:val="00DD5621"/>
    <w:rsid w:val="00DD6584"/>
    <w:rsid w:val="00DD67DE"/>
    <w:rsid w:val="00DD6BC4"/>
    <w:rsid w:val="00DD73D1"/>
    <w:rsid w:val="00DD7EFF"/>
    <w:rsid w:val="00DD7F35"/>
    <w:rsid w:val="00DE015D"/>
    <w:rsid w:val="00DE0FB9"/>
    <w:rsid w:val="00DE1892"/>
    <w:rsid w:val="00DE262C"/>
    <w:rsid w:val="00DE2F47"/>
    <w:rsid w:val="00DE30BF"/>
    <w:rsid w:val="00DE30D3"/>
    <w:rsid w:val="00DE30D5"/>
    <w:rsid w:val="00DE374C"/>
    <w:rsid w:val="00DE3BFA"/>
    <w:rsid w:val="00DE3FCB"/>
    <w:rsid w:val="00DE436E"/>
    <w:rsid w:val="00DE44D1"/>
    <w:rsid w:val="00DE484C"/>
    <w:rsid w:val="00DE4967"/>
    <w:rsid w:val="00DE4F35"/>
    <w:rsid w:val="00DE5B86"/>
    <w:rsid w:val="00DE5D7A"/>
    <w:rsid w:val="00DE5E1B"/>
    <w:rsid w:val="00DE6191"/>
    <w:rsid w:val="00DE620C"/>
    <w:rsid w:val="00DE6940"/>
    <w:rsid w:val="00DE6AA3"/>
    <w:rsid w:val="00DE6D6F"/>
    <w:rsid w:val="00DE7019"/>
    <w:rsid w:val="00DE75B4"/>
    <w:rsid w:val="00DE76F9"/>
    <w:rsid w:val="00DE79D7"/>
    <w:rsid w:val="00DE7DED"/>
    <w:rsid w:val="00DF026F"/>
    <w:rsid w:val="00DF0C0E"/>
    <w:rsid w:val="00DF15EA"/>
    <w:rsid w:val="00DF1FDE"/>
    <w:rsid w:val="00DF2333"/>
    <w:rsid w:val="00DF2573"/>
    <w:rsid w:val="00DF2908"/>
    <w:rsid w:val="00DF2ED8"/>
    <w:rsid w:val="00DF3EFB"/>
    <w:rsid w:val="00DF4E28"/>
    <w:rsid w:val="00DF52CD"/>
    <w:rsid w:val="00DF5702"/>
    <w:rsid w:val="00DF606A"/>
    <w:rsid w:val="00DF61D2"/>
    <w:rsid w:val="00DF6E4F"/>
    <w:rsid w:val="00DF6F12"/>
    <w:rsid w:val="00DF768D"/>
    <w:rsid w:val="00DF7A74"/>
    <w:rsid w:val="00DF7F8B"/>
    <w:rsid w:val="00E00571"/>
    <w:rsid w:val="00E01552"/>
    <w:rsid w:val="00E039C7"/>
    <w:rsid w:val="00E0422A"/>
    <w:rsid w:val="00E0495F"/>
    <w:rsid w:val="00E049C7"/>
    <w:rsid w:val="00E04E6E"/>
    <w:rsid w:val="00E05837"/>
    <w:rsid w:val="00E06B5C"/>
    <w:rsid w:val="00E06C6F"/>
    <w:rsid w:val="00E06ECB"/>
    <w:rsid w:val="00E07113"/>
    <w:rsid w:val="00E105D1"/>
    <w:rsid w:val="00E10B41"/>
    <w:rsid w:val="00E10BB4"/>
    <w:rsid w:val="00E1156C"/>
    <w:rsid w:val="00E124A9"/>
    <w:rsid w:val="00E12979"/>
    <w:rsid w:val="00E12AEC"/>
    <w:rsid w:val="00E12D3F"/>
    <w:rsid w:val="00E13496"/>
    <w:rsid w:val="00E137B8"/>
    <w:rsid w:val="00E14161"/>
    <w:rsid w:val="00E1451D"/>
    <w:rsid w:val="00E14739"/>
    <w:rsid w:val="00E15F37"/>
    <w:rsid w:val="00E15F43"/>
    <w:rsid w:val="00E161F3"/>
    <w:rsid w:val="00E1752E"/>
    <w:rsid w:val="00E179F3"/>
    <w:rsid w:val="00E17A00"/>
    <w:rsid w:val="00E20109"/>
    <w:rsid w:val="00E20F0A"/>
    <w:rsid w:val="00E2152B"/>
    <w:rsid w:val="00E2173A"/>
    <w:rsid w:val="00E21E17"/>
    <w:rsid w:val="00E22A42"/>
    <w:rsid w:val="00E22DA9"/>
    <w:rsid w:val="00E2305C"/>
    <w:rsid w:val="00E24DCC"/>
    <w:rsid w:val="00E25416"/>
    <w:rsid w:val="00E255CC"/>
    <w:rsid w:val="00E25B6A"/>
    <w:rsid w:val="00E25C98"/>
    <w:rsid w:val="00E26531"/>
    <w:rsid w:val="00E26AAA"/>
    <w:rsid w:val="00E26F08"/>
    <w:rsid w:val="00E307B6"/>
    <w:rsid w:val="00E30DE5"/>
    <w:rsid w:val="00E3108C"/>
    <w:rsid w:val="00E318DF"/>
    <w:rsid w:val="00E3192D"/>
    <w:rsid w:val="00E32002"/>
    <w:rsid w:val="00E3394B"/>
    <w:rsid w:val="00E33B60"/>
    <w:rsid w:val="00E33C77"/>
    <w:rsid w:val="00E33FEA"/>
    <w:rsid w:val="00E34D14"/>
    <w:rsid w:val="00E34D8D"/>
    <w:rsid w:val="00E3514A"/>
    <w:rsid w:val="00E35291"/>
    <w:rsid w:val="00E35676"/>
    <w:rsid w:val="00E35D8A"/>
    <w:rsid w:val="00E37318"/>
    <w:rsid w:val="00E37C57"/>
    <w:rsid w:val="00E40152"/>
    <w:rsid w:val="00E4036C"/>
    <w:rsid w:val="00E4048D"/>
    <w:rsid w:val="00E40620"/>
    <w:rsid w:val="00E40CBF"/>
    <w:rsid w:val="00E40FB3"/>
    <w:rsid w:val="00E40FE0"/>
    <w:rsid w:val="00E4145C"/>
    <w:rsid w:val="00E41697"/>
    <w:rsid w:val="00E41BB5"/>
    <w:rsid w:val="00E41CB4"/>
    <w:rsid w:val="00E41CF9"/>
    <w:rsid w:val="00E435FB"/>
    <w:rsid w:val="00E43A49"/>
    <w:rsid w:val="00E44141"/>
    <w:rsid w:val="00E444F5"/>
    <w:rsid w:val="00E45FF0"/>
    <w:rsid w:val="00E467D1"/>
    <w:rsid w:val="00E4698D"/>
    <w:rsid w:val="00E46DDC"/>
    <w:rsid w:val="00E46F8E"/>
    <w:rsid w:val="00E47499"/>
    <w:rsid w:val="00E47601"/>
    <w:rsid w:val="00E47AC3"/>
    <w:rsid w:val="00E5019C"/>
    <w:rsid w:val="00E50C65"/>
    <w:rsid w:val="00E51139"/>
    <w:rsid w:val="00E51830"/>
    <w:rsid w:val="00E5269B"/>
    <w:rsid w:val="00E52AD7"/>
    <w:rsid w:val="00E535BA"/>
    <w:rsid w:val="00E53783"/>
    <w:rsid w:val="00E53B14"/>
    <w:rsid w:val="00E53B77"/>
    <w:rsid w:val="00E53CA9"/>
    <w:rsid w:val="00E5405D"/>
    <w:rsid w:val="00E54146"/>
    <w:rsid w:val="00E545C8"/>
    <w:rsid w:val="00E5585B"/>
    <w:rsid w:val="00E55AC3"/>
    <w:rsid w:val="00E55EEC"/>
    <w:rsid w:val="00E55F2B"/>
    <w:rsid w:val="00E5606E"/>
    <w:rsid w:val="00E564D4"/>
    <w:rsid w:val="00E565AC"/>
    <w:rsid w:val="00E5668B"/>
    <w:rsid w:val="00E56C66"/>
    <w:rsid w:val="00E57780"/>
    <w:rsid w:val="00E5778F"/>
    <w:rsid w:val="00E579CE"/>
    <w:rsid w:val="00E57B72"/>
    <w:rsid w:val="00E57DA5"/>
    <w:rsid w:val="00E614AA"/>
    <w:rsid w:val="00E614C1"/>
    <w:rsid w:val="00E618B9"/>
    <w:rsid w:val="00E61D08"/>
    <w:rsid w:val="00E62201"/>
    <w:rsid w:val="00E623D7"/>
    <w:rsid w:val="00E6334E"/>
    <w:rsid w:val="00E63B9C"/>
    <w:rsid w:val="00E63C64"/>
    <w:rsid w:val="00E63CDC"/>
    <w:rsid w:val="00E644B8"/>
    <w:rsid w:val="00E648EB"/>
    <w:rsid w:val="00E64C83"/>
    <w:rsid w:val="00E65381"/>
    <w:rsid w:val="00E66CCA"/>
    <w:rsid w:val="00E67F93"/>
    <w:rsid w:val="00E7124C"/>
    <w:rsid w:val="00E71684"/>
    <w:rsid w:val="00E71ADE"/>
    <w:rsid w:val="00E71EF1"/>
    <w:rsid w:val="00E720E3"/>
    <w:rsid w:val="00E722AD"/>
    <w:rsid w:val="00E7240D"/>
    <w:rsid w:val="00E72AB7"/>
    <w:rsid w:val="00E7390D"/>
    <w:rsid w:val="00E74BCB"/>
    <w:rsid w:val="00E74EA7"/>
    <w:rsid w:val="00E7530F"/>
    <w:rsid w:val="00E75A11"/>
    <w:rsid w:val="00E760D1"/>
    <w:rsid w:val="00E76BD5"/>
    <w:rsid w:val="00E76EBF"/>
    <w:rsid w:val="00E77ED3"/>
    <w:rsid w:val="00E805BE"/>
    <w:rsid w:val="00E81485"/>
    <w:rsid w:val="00E8170C"/>
    <w:rsid w:val="00E81E17"/>
    <w:rsid w:val="00E81F1F"/>
    <w:rsid w:val="00E82BF3"/>
    <w:rsid w:val="00E84327"/>
    <w:rsid w:val="00E8473A"/>
    <w:rsid w:val="00E84CD8"/>
    <w:rsid w:val="00E84DC3"/>
    <w:rsid w:val="00E85699"/>
    <w:rsid w:val="00E90DE7"/>
    <w:rsid w:val="00E91115"/>
    <w:rsid w:val="00E9117D"/>
    <w:rsid w:val="00E93323"/>
    <w:rsid w:val="00E93326"/>
    <w:rsid w:val="00E9334C"/>
    <w:rsid w:val="00E936BD"/>
    <w:rsid w:val="00E93AD7"/>
    <w:rsid w:val="00E93C5E"/>
    <w:rsid w:val="00E941E8"/>
    <w:rsid w:val="00E944CB"/>
    <w:rsid w:val="00E944F4"/>
    <w:rsid w:val="00E9455F"/>
    <w:rsid w:val="00E9497D"/>
    <w:rsid w:val="00E94D00"/>
    <w:rsid w:val="00E95D5D"/>
    <w:rsid w:val="00E966CA"/>
    <w:rsid w:val="00E969F1"/>
    <w:rsid w:val="00E96FC0"/>
    <w:rsid w:val="00E972D6"/>
    <w:rsid w:val="00E97A3F"/>
    <w:rsid w:val="00E97AE5"/>
    <w:rsid w:val="00EA0198"/>
    <w:rsid w:val="00EA07CD"/>
    <w:rsid w:val="00EA0BEA"/>
    <w:rsid w:val="00EA126C"/>
    <w:rsid w:val="00EA2042"/>
    <w:rsid w:val="00EA266B"/>
    <w:rsid w:val="00EA2AB1"/>
    <w:rsid w:val="00EA338F"/>
    <w:rsid w:val="00EA3CAA"/>
    <w:rsid w:val="00EA426D"/>
    <w:rsid w:val="00EA48EF"/>
    <w:rsid w:val="00EA6060"/>
    <w:rsid w:val="00EB0179"/>
    <w:rsid w:val="00EB1A6E"/>
    <w:rsid w:val="00EB1F5C"/>
    <w:rsid w:val="00EB210A"/>
    <w:rsid w:val="00EB25EC"/>
    <w:rsid w:val="00EB2EC6"/>
    <w:rsid w:val="00EB3A3F"/>
    <w:rsid w:val="00EB3A70"/>
    <w:rsid w:val="00EB63DE"/>
    <w:rsid w:val="00EB6854"/>
    <w:rsid w:val="00EB73F2"/>
    <w:rsid w:val="00EB7560"/>
    <w:rsid w:val="00EC00DC"/>
    <w:rsid w:val="00EC0574"/>
    <w:rsid w:val="00EC07A8"/>
    <w:rsid w:val="00EC085B"/>
    <w:rsid w:val="00EC0ABE"/>
    <w:rsid w:val="00EC0C9E"/>
    <w:rsid w:val="00EC0D2A"/>
    <w:rsid w:val="00EC1A11"/>
    <w:rsid w:val="00EC1A35"/>
    <w:rsid w:val="00EC1DA0"/>
    <w:rsid w:val="00EC1FD5"/>
    <w:rsid w:val="00EC25BC"/>
    <w:rsid w:val="00EC551D"/>
    <w:rsid w:val="00EC7377"/>
    <w:rsid w:val="00EC7CBA"/>
    <w:rsid w:val="00ED017C"/>
    <w:rsid w:val="00ED0A8E"/>
    <w:rsid w:val="00ED1B5A"/>
    <w:rsid w:val="00ED2B15"/>
    <w:rsid w:val="00ED3368"/>
    <w:rsid w:val="00ED36B1"/>
    <w:rsid w:val="00ED3913"/>
    <w:rsid w:val="00ED47CA"/>
    <w:rsid w:val="00ED4F02"/>
    <w:rsid w:val="00ED5281"/>
    <w:rsid w:val="00ED5390"/>
    <w:rsid w:val="00ED5521"/>
    <w:rsid w:val="00ED5729"/>
    <w:rsid w:val="00ED6554"/>
    <w:rsid w:val="00ED6ACD"/>
    <w:rsid w:val="00ED6ADC"/>
    <w:rsid w:val="00ED6E81"/>
    <w:rsid w:val="00ED791F"/>
    <w:rsid w:val="00ED79C9"/>
    <w:rsid w:val="00ED7BF5"/>
    <w:rsid w:val="00EE00DA"/>
    <w:rsid w:val="00EE06B4"/>
    <w:rsid w:val="00EE06EB"/>
    <w:rsid w:val="00EE0A89"/>
    <w:rsid w:val="00EE1673"/>
    <w:rsid w:val="00EE1709"/>
    <w:rsid w:val="00EE1BF2"/>
    <w:rsid w:val="00EE2E3D"/>
    <w:rsid w:val="00EE3615"/>
    <w:rsid w:val="00EE37DE"/>
    <w:rsid w:val="00EE4920"/>
    <w:rsid w:val="00EE4A6D"/>
    <w:rsid w:val="00EE4CB6"/>
    <w:rsid w:val="00EE4CE8"/>
    <w:rsid w:val="00EE51BF"/>
    <w:rsid w:val="00EE52A2"/>
    <w:rsid w:val="00EE5738"/>
    <w:rsid w:val="00EE612B"/>
    <w:rsid w:val="00EE72C9"/>
    <w:rsid w:val="00EE762D"/>
    <w:rsid w:val="00EF18A8"/>
    <w:rsid w:val="00EF1AD8"/>
    <w:rsid w:val="00EF2251"/>
    <w:rsid w:val="00EF2AD4"/>
    <w:rsid w:val="00EF3043"/>
    <w:rsid w:val="00EF3A4E"/>
    <w:rsid w:val="00EF3E4D"/>
    <w:rsid w:val="00EF41E3"/>
    <w:rsid w:val="00EF4CAA"/>
    <w:rsid w:val="00EF552D"/>
    <w:rsid w:val="00EF5754"/>
    <w:rsid w:val="00EF57DB"/>
    <w:rsid w:val="00EF5AC7"/>
    <w:rsid w:val="00EF645C"/>
    <w:rsid w:val="00EF65D4"/>
    <w:rsid w:val="00EF67F6"/>
    <w:rsid w:val="00EF6AF2"/>
    <w:rsid w:val="00EF6CC8"/>
    <w:rsid w:val="00EF714C"/>
    <w:rsid w:val="00EF74A3"/>
    <w:rsid w:val="00EF7743"/>
    <w:rsid w:val="00EF78C1"/>
    <w:rsid w:val="00F00434"/>
    <w:rsid w:val="00F00CAE"/>
    <w:rsid w:val="00F00D2B"/>
    <w:rsid w:val="00F00D35"/>
    <w:rsid w:val="00F015E0"/>
    <w:rsid w:val="00F01F4E"/>
    <w:rsid w:val="00F0216A"/>
    <w:rsid w:val="00F02C2E"/>
    <w:rsid w:val="00F02F6F"/>
    <w:rsid w:val="00F0328C"/>
    <w:rsid w:val="00F03F64"/>
    <w:rsid w:val="00F0462F"/>
    <w:rsid w:val="00F046E1"/>
    <w:rsid w:val="00F0537C"/>
    <w:rsid w:val="00F06173"/>
    <w:rsid w:val="00F06762"/>
    <w:rsid w:val="00F069EC"/>
    <w:rsid w:val="00F06D15"/>
    <w:rsid w:val="00F07C6C"/>
    <w:rsid w:val="00F10F6E"/>
    <w:rsid w:val="00F11DA2"/>
    <w:rsid w:val="00F12557"/>
    <w:rsid w:val="00F1350D"/>
    <w:rsid w:val="00F1383B"/>
    <w:rsid w:val="00F13EE2"/>
    <w:rsid w:val="00F15287"/>
    <w:rsid w:val="00F15524"/>
    <w:rsid w:val="00F15E3F"/>
    <w:rsid w:val="00F17C03"/>
    <w:rsid w:val="00F17C56"/>
    <w:rsid w:val="00F17C6D"/>
    <w:rsid w:val="00F2014B"/>
    <w:rsid w:val="00F20642"/>
    <w:rsid w:val="00F20850"/>
    <w:rsid w:val="00F20E60"/>
    <w:rsid w:val="00F216A5"/>
    <w:rsid w:val="00F21B7D"/>
    <w:rsid w:val="00F22377"/>
    <w:rsid w:val="00F22C27"/>
    <w:rsid w:val="00F22CFD"/>
    <w:rsid w:val="00F22E17"/>
    <w:rsid w:val="00F235C6"/>
    <w:rsid w:val="00F24216"/>
    <w:rsid w:val="00F24601"/>
    <w:rsid w:val="00F24E9A"/>
    <w:rsid w:val="00F24FC5"/>
    <w:rsid w:val="00F25815"/>
    <w:rsid w:val="00F26002"/>
    <w:rsid w:val="00F2627D"/>
    <w:rsid w:val="00F2642F"/>
    <w:rsid w:val="00F26561"/>
    <w:rsid w:val="00F26AE2"/>
    <w:rsid w:val="00F26B31"/>
    <w:rsid w:val="00F27666"/>
    <w:rsid w:val="00F3018C"/>
    <w:rsid w:val="00F306EE"/>
    <w:rsid w:val="00F30881"/>
    <w:rsid w:val="00F30A51"/>
    <w:rsid w:val="00F32376"/>
    <w:rsid w:val="00F3252D"/>
    <w:rsid w:val="00F32A37"/>
    <w:rsid w:val="00F32CF0"/>
    <w:rsid w:val="00F32F25"/>
    <w:rsid w:val="00F3335B"/>
    <w:rsid w:val="00F33EC3"/>
    <w:rsid w:val="00F3468B"/>
    <w:rsid w:val="00F34D36"/>
    <w:rsid w:val="00F34E93"/>
    <w:rsid w:val="00F355AA"/>
    <w:rsid w:val="00F362AD"/>
    <w:rsid w:val="00F369DA"/>
    <w:rsid w:val="00F36F68"/>
    <w:rsid w:val="00F3704A"/>
    <w:rsid w:val="00F40ABE"/>
    <w:rsid w:val="00F4103B"/>
    <w:rsid w:val="00F417ED"/>
    <w:rsid w:val="00F4194C"/>
    <w:rsid w:val="00F42185"/>
    <w:rsid w:val="00F4239C"/>
    <w:rsid w:val="00F425D2"/>
    <w:rsid w:val="00F437F8"/>
    <w:rsid w:val="00F438B6"/>
    <w:rsid w:val="00F43BE3"/>
    <w:rsid w:val="00F44A47"/>
    <w:rsid w:val="00F452AE"/>
    <w:rsid w:val="00F45C20"/>
    <w:rsid w:val="00F473D5"/>
    <w:rsid w:val="00F47B38"/>
    <w:rsid w:val="00F50024"/>
    <w:rsid w:val="00F500F2"/>
    <w:rsid w:val="00F500F7"/>
    <w:rsid w:val="00F519D5"/>
    <w:rsid w:val="00F51B0A"/>
    <w:rsid w:val="00F528B3"/>
    <w:rsid w:val="00F52A8B"/>
    <w:rsid w:val="00F52F77"/>
    <w:rsid w:val="00F53CB3"/>
    <w:rsid w:val="00F5433E"/>
    <w:rsid w:val="00F54CC7"/>
    <w:rsid w:val="00F54CF3"/>
    <w:rsid w:val="00F55409"/>
    <w:rsid w:val="00F55786"/>
    <w:rsid w:val="00F55AF5"/>
    <w:rsid w:val="00F56098"/>
    <w:rsid w:val="00F56397"/>
    <w:rsid w:val="00F56430"/>
    <w:rsid w:val="00F575A9"/>
    <w:rsid w:val="00F57791"/>
    <w:rsid w:val="00F579EA"/>
    <w:rsid w:val="00F57CCC"/>
    <w:rsid w:val="00F60791"/>
    <w:rsid w:val="00F608F9"/>
    <w:rsid w:val="00F609C8"/>
    <w:rsid w:val="00F60A64"/>
    <w:rsid w:val="00F60E29"/>
    <w:rsid w:val="00F611D0"/>
    <w:rsid w:val="00F613AF"/>
    <w:rsid w:val="00F61EA7"/>
    <w:rsid w:val="00F63551"/>
    <w:rsid w:val="00F638E3"/>
    <w:rsid w:val="00F64436"/>
    <w:rsid w:val="00F65244"/>
    <w:rsid w:val="00F6580C"/>
    <w:rsid w:val="00F65939"/>
    <w:rsid w:val="00F66247"/>
    <w:rsid w:val="00F6642F"/>
    <w:rsid w:val="00F6697D"/>
    <w:rsid w:val="00F67760"/>
    <w:rsid w:val="00F67C62"/>
    <w:rsid w:val="00F710EF"/>
    <w:rsid w:val="00F71A00"/>
    <w:rsid w:val="00F71F32"/>
    <w:rsid w:val="00F72079"/>
    <w:rsid w:val="00F725C4"/>
    <w:rsid w:val="00F72D8E"/>
    <w:rsid w:val="00F7357C"/>
    <w:rsid w:val="00F73596"/>
    <w:rsid w:val="00F73EBE"/>
    <w:rsid w:val="00F74729"/>
    <w:rsid w:val="00F74A96"/>
    <w:rsid w:val="00F754A2"/>
    <w:rsid w:val="00F76790"/>
    <w:rsid w:val="00F76A6D"/>
    <w:rsid w:val="00F76E11"/>
    <w:rsid w:val="00F76F60"/>
    <w:rsid w:val="00F7738B"/>
    <w:rsid w:val="00F77700"/>
    <w:rsid w:val="00F7790F"/>
    <w:rsid w:val="00F8059B"/>
    <w:rsid w:val="00F807D3"/>
    <w:rsid w:val="00F812A1"/>
    <w:rsid w:val="00F81A56"/>
    <w:rsid w:val="00F81DAC"/>
    <w:rsid w:val="00F826BF"/>
    <w:rsid w:val="00F83099"/>
    <w:rsid w:val="00F834F3"/>
    <w:rsid w:val="00F83EE4"/>
    <w:rsid w:val="00F84073"/>
    <w:rsid w:val="00F84215"/>
    <w:rsid w:val="00F855EB"/>
    <w:rsid w:val="00F85A5C"/>
    <w:rsid w:val="00F86187"/>
    <w:rsid w:val="00F861E0"/>
    <w:rsid w:val="00F87718"/>
    <w:rsid w:val="00F90039"/>
    <w:rsid w:val="00F90352"/>
    <w:rsid w:val="00F90BF4"/>
    <w:rsid w:val="00F90CB5"/>
    <w:rsid w:val="00F90E82"/>
    <w:rsid w:val="00F91356"/>
    <w:rsid w:val="00F9200E"/>
    <w:rsid w:val="00F925DB"/>
    <w:rsid w:val="00F92620"/>
    <w:rsid w:val="00F92D24"/>
    <w:rsid w:val="00F9481D"/>
    <w:rsid w:val="00F9579C"/>
    <w:rsid w:val="00F96924"/>
    <w:rsid w:val="00F96957"/>
    <w:rsid w:val="00F96E7B"/>
    <w:rsid w:val="00F97652"/>
    <w:rsid w:val="00FA0B68"/>
    <w:rsid w:val="00FA0FA3"/>
    <w:rsid w:val="00FA1083"/>
    <w:rsid w:val="00FA156B"/>
    <w:rsid w:val="00FA1BBC"/>
    <w:rsid w:val="00FA236B"/>
    <w:rsid w:val="00FA265A"/>
    <w:rsid w:val="00FA27F6"/>
    <w:rsid w:val="00FA32E4"/>
    <w:rsid w:val="00FA3764"/>
    <w:rsid w:val="00FA3CC0"/>
    <w:rsid w:val="00FA3D6E"/>
    <w:rsid w:val="00FA41AC"/>
    <w:rsid w:val="00FA473A"/>
    <w:rsid w:val="00FA4A5D"/>
    <w:rsid w:val="00FA4EE5"/>
    <w:rsid w:val="00FA4F64"/>
    <w:rsid w:val="00FA627A"/>
    <w:rsid w:val="00FA706C"/>
    <w:rsid w:val="00FA773D"/>
    <w:rsid w:val="00FA7F13"/>
    <w:rsid w:val="00FB0716"/>
    <w:rsid w:val="00FB0E83"/>
    <w:rsid w:val="00FB0FFF"/>
    <w:rsid w:val="00FB13F5"/>
    <w:rsid w:val="00FB140C"/>
    <w:rsid w:val="00FB144B"/>
    <w:rsid w:val="00FB15A6"/>
    <w:rsid w:val="00FB15C7"/>
    <w:rsid w:val="00FB198A"/>
    <w:rsid w:val="00FB1B07"/>
    <w:rsid w:val="00FB1C35"/>
    <w:rsid w:val="00FB1CD4"/>
    <w:rsid w:val="00FB20D9"/>
    <w:rsid w:val="00FB21E2"/>
    <w:rsid w:val="00FB28E8"/>
    <w:rsid w:val="00FB330D"/>
    <w:rsid w:val="00FB34A8"/>
    <w:rsid w:val="00FB3AAF"/>
    <w:rsid w:val="00FB3D53"/>
    <w:rsid w:val="00FB4EB7"/>
    <w:rsid w:val="00FB5D70"/>
    <w:rsid w:val="00FB69FC"/>
    <w:rsid w:val="00FB706E"/>
    <w:rsid w:val="00FB7BD4"/>
    <w:rsid w:val="00FC0C55"/>
    <w:rsid w:val="00FC1601"/>
    <w:rsid w:val="00FC18AD"/>
    <w:rsid w:val="00FC2180"/>
    <w:rsid w:val="00FC251D"/>
    <w:rsid w:val="00FC26B3"/>
    <w:rsid w:val="00FC28C2"/>
    <w:rsid w:val="00FC31CD"/>
    <w:rsid w:val="00FC3599"/>
    <w:rsid w:val="00FC3A5D"/>
    <w:rsid w:val="00FC3B4D"/>
    <w:rsid w:val="00FC3C36"/>
    <w:rsid w:val="00FC4850"/>
    <w:rsid w:val="00FC559E"/>
    <w:rsid w:val="00FC5A23"/>
    <w:rsid w:val="00FC6049"/>
    <w:rsid w:val="00FC64E3"/>
    <w:rsid w:val="00FC67EC"/>
    <w:rsid w:val="00FC6A0E"/>
    <w:rsid w:val="00FC7B63"/>
    <w:rsid w:val="00FD0289"/>
    <w:rsid w:val="00FD0E0E"/>
    <w:rsid w:val="00FD1656"/>
    <w:rsid w:val="00FD189B"/>
    <w:rsid w:val="00FD1FC3"/>
    <w:rsid w:val="00FD2109"/>
    <w:rsid w:val="00FD215C"/>
    <w:rsid w:val="00FD223B"/>
    <w:rsid w:val="00FD2668"/>
    <w:rsid w:val="00FD3049"/>
    <w:rsid w:val="00FD394F"/>
    <w:rsid w:val="00FD4069"/>
    <w:rsid w:val="00FD4651"/>
    <w:rsid w:val="00FD4CCE"/>
    <w:rsid w:val="00FD52BA"/>
    <w:rsid w:val="00FD52D7"/>
    <w:rsid w:val="00FD574D"/>
    <w:rsid w:val="00FD5906"/>
    <w:rsid w:val="00FD5ECD"/>
    <w:rsid w:val="00FD6BA3"/>
    <w:rsid w:val="00FD6CDA"/>
    <w:rsid w:val="00FD6D1A"/>
    <w:rsid w:val="00FD706E"/>
    <w:rsid w:val="00FD762F"/>
    <w:rsid w:val="00FD7EC5"/>
    <w:rsid w:val="00FE00E7"/>
    <w:rsid w:val="00FE0872"/>
    <w:rsid w:val="00FE0A8A"/>
    <w:rsid w:val="00FE1479"/>
    <w:rsid w:val="00FE18EC"/>
    <w:rsid w:val="00FE1D6B"/>
    <w:rsid w:val="00FE238D"/>
    <w:rsid w:val="00FE2392"/>
    <w:rsid w:val="00FE2648"/>
    <w:rsid w:val="00FE26F3"/>
    <w:rsid w:val="00FE3DD9"/>
    <w:rsid w:val="00FE44CC"/>
    <w:rsid w:val="00FE4AC5"/>
    <w:rsid w:val="00FE4D8E"/>
    <w:rsid w:val="00FE5106"/>
    <w:rsid w:val="00FE51F0"/>
    <w:rsid w:val="00FE56D2"/>
    <w:rsid w:val="00FE5D89"/>
    <w:rsid w:val="00FE5E70"/>
    <w:rsid w:val="00FE60BB"/>
    <w:rsid w:val="00FE62B5"/>
    <w:rsid w:val="00FE7268"/>
    <w:rsid w:val="00FE7F21"/>
    <w:rsid w:val="00FF03C2"/>
    <w:rsid w:val="00FF0864"/>
    <w:rsid w:val="00FF0C37"/>
    <w:rsid w:val="00FF1529"/>
    <w:rsid w:val="00FF1598"/>
    <w:rsid w:val="00FF18F2"/>
    <w:rsid w:val="00FF1B50"/>
    <w:rsid w:val="00FF21B1"/>
    <w:rsid w:val="00FF247C"/>
    <w:rsid w:val="00FF2560"/>
    <w:rsid w:val="00FF2EF3"/>
    <w:rsid w:val="00FF31C6"/>
    <w:rsid w:val="00FF3530"/>
    <w:rsid w:val="00FF530D"/>
    <w:rsid w:val="00FF5D00"/>
    <w:rsid w:val="00FF6615"/>
    <w:rsid w:val="00FF7079"/>
    <w:rsid w:val="00FF74D3"/>
    <w:rsid w:val="00FF7C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04FC54"/>
  <w15:chartTrackingRefBased/>
  <w15:docId w15:val="{04A86742-A725-40FB-8A66-4E68F4107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B6500"/>
  </w:style>
  <w:style w:type="paragraph" w:styleId="Heading1">
    <w:name w:val="heading 1"/>
    <w:basedOn w:val="Normal"/>
    <w:next w:val="Normal"/>
    <w:link w:val="Heading1Char"/>
    <w:uiPriority w:val="9"/>
    <w:qFormat/>
    <w:rsid w:val="00DB6500"/>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unhideWhenUsed/>
    <w:qFormat/>
    <w:rsid w:val="00DB6500"/>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DB6500"/>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B6500"/>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DB6500"/>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DB6500"/>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DB6500"/>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DB6500"/>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DB6500"/>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6500"/>
    <w:rPr>
      <w:rFonts w:asciiTheme="majorHAnsi" w:eastAsiaTheme="majorEastAsia" w:hAnsiTheme="majorHAnsi" w:cstheme="majorBidi"/>
      <w:color w:val="1F3864" w:themeColor="accent1" w:themeShade="80"/>
      <w:sz w:val="36"/>
      <w:szCs w:val="36"/>
    </w:rPr>
  </w:style>
  <w:style w:type="paragraph" w:styleId="TOCHeading">
    <w:name w:val="TOC Heading"/>
    <w:basedOn w:val="Heading1"/>
    <w:next w:val="Normal"/>
    <w:uiPriority w:val="39"/>
    <w:unhideWhenUsed/>
    <w:qFormat/>
    <w:rsid w:val="00DB6500"/>
    <w:pPr>
      <w:outlineLvl w:val="9"/>
    </w:pPr>
  </w:style>
  <w:style w:type="paragraph" w:styleId="TOC2">
    <w:name w:val="toc 2"/>
    <w:basedOn w:val="Normal"/>
    <w:next w:val="Normal"/>
    <w:autoRedefine/>
    <w:uiPriority w:val="39"/>
    <w:unhideWhenUsed/>
    <w:rsid w:val="002A51C0"/>
    <w:pPr>
      <w:tabs>
        <w:tab w:val="right" w:leader="dot" w:pos="9016"/>
      </w:tabs>
      <w:spacing w:after="100"/>
      <w:ind w:left="220"/>
    </w:pPr>
    <w:rPr>
      <w:rFonts w:cstheme="minorHAnsi"/>
      <w:bCs/>
      <w:noProof/>
      <w:lang w:val="en-US"/>
    </w:rPr>
  </w:style>
  <w:style w:type="paragraph" w:styleId="TOC1">
    <w:name w:val="toc 1"/>
    <w:basedOn w:val="Normal"/>
    <w:next w:val="Normal"/>
    <w:autoRedefine/>
    <w:uiPriority w:val="39"/>
    <w:unhideWhenUsed/>
    <w:rsid w:val="0061353B"/>
    <w:pPr>
      <w:spacing w:after="100"/>
    </w:pPr>
    <w:rPr>
      <w:rFonts w:cs="Times New Roman"/>
      <w:lang w:val="en-US"/>
    </w:rPr>
  </w:style>
  <w:style w:type="paragraph" w:styleId="TOC3">
    <w:name w:val="toc 3"/>
    <w:basedOn w:val="Normal"/>
    <w:next w:val="Normal"/>
    <w:autoRedefine/>
    <w:uiPriority w:val="39"/>
    <w:unhideWhenUsed/>
    <w:rsid w:val="0061353B"/>
    <w:pPr>
      <w:spacing w:after="100"/>
      <w:ind w:left="440"/>
    </w:pPr>
    <w:rPr>
      <w:rFonts w:cs="Times New Roman"/>
      <w:lang w:val="en-US"/>
    </w:rPr>
  </w:style>
  <w:style w:type="paragraph" w:styleId="Header">
    <w:name w:val="header"/>
    <w:basedOn w:val="Normal"/>
    <w:link w:val="HeaderChar"/>
    <w:uiPriority w:val="99"/>
    <w:unhideWhenUsed/>
    <w:rsid w:val="0061353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1353B"/>
  </w:style>
  <w:style w:type="paragraph" w:styleId="Footer">
    <w:name w:val="footer"/>
    <w:basedOn w:val="Normal"/>
    <w:link w:val="FooterChar"/>
    <w:uiPriority w:val="99"/>
    <w:unhideWhenUsed/>
    <w:rsid w:val="0061353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353B"/>
  </w:style>
  <w:style w:type="paragraph" w:styleId="ListParagraph">
    <w:name w:val="List Paragraph"/>
    <w:basedOn w:val="Normal"/>
    <w:uiPriority w:val="34"/>
    <w:qFormat/>
    <w:rsid w:val="0061353B"/>
    <w:pPr>
      <w:ind w:left="720"/>
      <w:contextualSpacing/>
    </w:pPr>
  </w:style>
  <w:style w:type="character" w:customStyle="1" w:styleId="Heading2Char">
    <w:name w:val="Heading 2 Char"/>
    <w:basedOn w:val="DefaultParagraphFont"/>
    <w:link w:val="Heading2"/>
    <w:uiPriority w:val="9"/>
    <w:rsid w:val="00DB650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DB6500"/>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B6500"/>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DB6500"/>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DB6500"/>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DB6500"/>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DB6500"/>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DB6500"/>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unhideWhenUsed/>
    <w:qFormat/>
    <w:rsid w:val="00DB6500"/>
    <w:pPr>
      <w:spacing w:line="240" w:lineRule="auto"/>
    </w:pPr>
    <w:rPr>
      <w:b/>
      <w:bCs/>
      <w:smallCaps/>
      <w:color w:val="44546A" w:themeColor="text2"/>
    </w:rPr>
  </w:style>
  <w:style w:type="paragraph" w:styleId="Title">
    <w:name w:val="Title"/>
    <w:basedOn w:val="Normal"/>
    <w:next w:val="Normal"/>
    <w:link w:val="TitleChar"/>
    <w:uiPriority w:val="10"/>
    <w:qFormat/>
    <w:rsid w:val="00DB6500"/>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DB6500"/>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DB6500"/>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DB6500"/>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DB6500"/>
    <w:rPr>
      <w:b/>
      <w:bCs/>
    </w:rPr>
  </w:style>
  <w:style w:type="character" w:styleId="Emphasis">
    <w:name w:val="Emphasis"/>
    <w:basedOn w:val="DefaultParagraphFont"/>
    <w:uiPriority w:val="20"/>
    <w:qFormat/>
    <w:rsid w:val="00DB6500"/>
    <w:rPr>
      <w:i/>
      <w:iCs/>
    </w:rPr>
  </w:style>
  <w:style w:type="paragraph" w:styleId="NoSpacing">
    <w:name w:val="No Spacing"/>
    <w:uiPriority w:val="1"/>
    <w:qFormat/>
    <w:rsid w:val="00DB6500"/>
    <w:pPr>
      <w:spacing w:after="0" w:line="240" w:lineRule="auto"/>
    </w:pPr>
  </w:style>
  <w:style w:type="paragraph" w:styleId="Quote">
    <w:name w:val="Quote"/>
    <w:basedOn w:val="Normal"/>
    <w:next w:val="Normal"/>
    <w:link w:val="QuoteChar"/>
    <w:uiPriority w:val="29"/>
    <w:qFormat/>
    <w:rsid w:val="00DB6500"/>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DB6500"/>
    <w:rPr>
      <w:color w:val="44546A" w:themeColor="text2"/>
      <w:sz w:val="24"/>
      <w:szCs w:val="24"/>
    </w:rPr>
  </w:style>
  <w:style w:type="paragraph" w:styleId="IntenseQuote">
    <w:name w:val="Intense Quote"/>
    <w:basedOn w:val="Normal"/>
    <w:next w:val="Normal"/>
    <w:link w:val="IntenseQuoteChar"/>
    <w:uiPriority w:val="30"/>
    <w:qFormat/>
    <w:rsid w:val="00DB6500"/>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DB6500"/>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DB6500"/>
    <w:rPr>
      <w:i/>
      <w:iCs/>
      <w:color w:val="595959" w:themeColor="text1" w:themeTint="A6"/>
    </w:rPr>
  </w:style>
  <w:style w:type="character" w:styleId="IntenseEmphasis">
    <w:name w:val="Intense Emphasis"/>
    <w:basedOn w:val="DefaultParagraphFont"/>
    <w:uiPriority w:val="21"/>
    <w:qFormat/>
    <w:rsid w:val="00DB6500"/>
    <w:rPr>
      <w:b/>
      <w:bCs/>
      <w:i/>
      <w:iCs/>
    </w:rPr>
  </w:style>
  <w:style w:type="character" w:styleId="SubtleReference">
    <w:name w:val="Subtle Reference"/>
    <w:basedOn w:val="DefaultParagraphFont"/>
    <w:uiPriority w:val="31"/>
    <w:qFormat/>
    <w:rsid w:val="00DB6500"/>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DB6500"/>
    <w:rPr>
      <w:b/>
      <w:bCs/>
      <w:smallCaps/>
      <w:color w:val="44546A" w:themeColor="text2"/>
      <w:u w:val="single"/>
    </w:rPr>
  </w:style>
  <w:style w:type="character" w:styleId="BookTitle">
    <w:name w:val="Book Title"/>
    <w:basedOn w:val="DefaultParagraphFont"/>
    <w:uiPriority w:val="33"/>
    <w:qFormat/>
    <w:rsid w:val="00DB6500"/>
    <w:rPr>
      <w:b/>
      <w:bCs/>
      <w:smallCaps/>
      <w:spacing w:val="10"/>
    </w:rPr>
  </w:style>
  <w:style w:type="character" w:styleId="Hyperlink">
    <w:name w:val="Hyperlink"/>
    <w:basedOn w:val="DefaultParagraphFont"/>
    <w:uiPriority w:val="99"/>
    <w:unhideWhenUsed/>
    <w:rsid w:val="003A796E"/>
    <w:rPr>
      <w:color w:val="0563C1" w:themeColor="hyperlink"/>
      <w:u w:val="single"/>
    </w:rPr>
  </w:style>
  <w:style w:type="paragraph" w:styleId="NormalWeb">
    <w:name w:val="Normal (Web)"/>
    <w:basedOn w:val="Normal"/>
    <w:uiPriority w:val="99"/>
    <w:unhideWhenUsed/>
    <w:rsid w:val="006921D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UnresolvedMention1">
    <w:name w:val="Unresolved Mention1"/>
    <w:basedOn w:val="DefaultParagraphFont"/>
    <w:uiPriority w:val="99"/>
    <w:semiHidden/>
    <w:unhideWhenUsed/>
    <w:rsid w:val="00A04CF5"/>
    <w:rPr>
      <w:color w:val="605E5C"/>
      <w:shd w:val="clear" w:color="auto" w:fill="E1DFDD"/>
    </w:rPr>
  </w:style>
  <w:style w:type="table" w:styleId="TableGrid">
    <w:name w:val="Table Grid"/>
    <w:basedOn w:val="TableNormal"/>
    <w:uiPriority w:val="39"/>
    <w:rsid w:val="00C131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rsid w:val="00BB1D01"/>
    <w:pPr>
      <w:spacing w:after="0"/>
    </w:pPr>
  </w:style>
  <w:style w:type="character" w:styleId="FollowedHyperlink">
    <w:name w:val="FollowedHyperlink"/>
    <w:basedOn w:val="DefaultParagraphFont"/>
    <w:uiPriority w:val="99"/>
    <w:semiHidden/>
    <w:unhideWhenUsed/>
    <w:rsid w:val="008F3FA4"/>
    <w:rPr>
      <w:color w:val="954F72" w:themeColor="followedHyperlink"/>
      <w:u w:val="single"/>
    </w:rPr>
  </w:style>
  <w:style w:type="character" w:customStyle="1" w:styleId="UnresolvedMention2">
    <w:name w:val="Unresolved Mention2"/>
    <w:basedOn w:val="DefaultParagraphFont"/>
    <w:uiPriority w:val="99"/>
    <w:semiHidden/>
    <w:unhideWhenUsed/>
    <w:rsid w:val="00172145"/>
    <w:rPr>
      <w:color w:val="808080"/>
      <w:shd w:val="clear" w:color="auto" w:fill="E6E6E6"/>
    </w:rPr>
  </w:style>
  <w:style w:type="paragraph" w:customStyle="1" w:styleId="msonormal0">
    <w:name w:val="msonormal"/>
    <w:basedOn w:val="Normal"/>
    <w:rsid w:val="000A099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5">
    <w:name w:val="xl65"/>
    <w:basedOn w:val="Normal"/>
    <w:rsid w:val="000A099F"/>
    <w:pPr>
      <w:shd w:val="clear" w:color="000000" w:fill="FFFF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6">
    <w:name w:val="xl66"/>
    <w:basedOn w:val="Normal"/>
    <w:rsid w:val="000A099F"/>
    <w:pPr>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xl67">
    <w:name w:val="xl67"/>
    <w:basedOn w:val="Normal"/>
    <w:rsid w:val="000A099F"/>
    <w:pPr>
      <w:spacing w:before="100" w:beforeAutospacing="1" w:after="100" w:afterAutospacing="1" w:line="240" w:lineRule="auto"/>
    </w:pPr>
    <w:rPr>
      <w:rFonts w:ascii="Times New Roman" w:eastAsia="Times New Roman" w:hAnsi="Times New Roman" w:cs="Times New Roman"/>
      <w:b/>
      <w:bCs/>
      <w:i/>
      <w:iCs/>
      <w:sz w:val="24"/>
      <w:szCs w:val="24"/>
      <w:lang w:eastAsia="en-GB"/>
    </w:rPr>
  </w:style>
  <w:style w:type="character" w:customStyle="1" w:styleId="author">
    <w:name w:val="author"/>
    <w:basedOn w:val="DefaultParagraphFont"/>
    <w:rsid w:val="005245F7"/>
  </w:style>
  <w:style w:type="character" w:customStyle="1" w:styleId="pubyear">
    <w:name w:val="pubyear"/>
    <w:basedOn w:val="DefaultParagraphFont"/>
    <w:rsid w:val="005245F7"/>
  </w:style>
  <w:style w:type="character" w:customStyle="1" w:styleId="booktitle0">
    <w:name w:val="booktitle"/>
    <w:basedOn w:val="DefaultParagraphFont"/>
    <w:rsid w:val="005245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18395">
      <w:bodyDiv w:val="1"/>
      <w:marLeft w:val="0"/>
      <w:marRight w:val="0"/>
      <w:marTop w:val="0"/>
      <w:marBottom w:val="0"/>
      <w:divBdr>
        <w:top w:val="none" w:sz="0" w:space="0" w:color="auto"/>
        <w:left w:val="none" w:sz="0" w:space="0" w:color="auto"/>
        <w:bottom w:val="none" w:sz="0" w:space="0" w:color="auto"/>
        <w:right w:val="none" w:sz="0" w:space="0" w:color="auto"/>
      </w:divBdr>
    </w:div>
    <w:div w:id="14894438">
      <w:bodyDiv w:val="1"/>
      <w:marLeft w:val="0"/>
      <w:marRight w:val="0"/>
      <w:marTop w:val="0"/>
      <w:marBottom w:val="0"/>
      <w:divBdr>
        <w:top w:val="none" w:sz="0" w:space="0" w:color="auto"/>
        <w:left w:val="none" w:sz="0" w:space="0" w:color="auto"/>
        <w:bottom w:val="none" w:sz="0" w:space="0" w:color="auto"/>
        <w:right w:val="none" w:sz="0" w:space="0" w:color="auto"/>
      </w:divBdr>
    </w:div>
    <w:div w:id="20597587">
      <w:bodyDiv w:val="1"/>
      <w:marLeft w:val="0"/>
      <w:marRight w:val="0"/>
      <w:marTop w:val="0"/>
      <w:marBottom w:val="0"/>
      <w:divBdr>
        <w:top w:val="none" w:sz="0" w:space="0" w:color="auto"/>
        <w:left w:val="none" w:sz="0" w:space="0" w:color="auto"/>
        <w:bottom w:val="none" w:sz="0" w:space="0" w:color="auto"/>
        <w:right w:val="none" w:sz="0" w:space="0" w:color="auto"/>
      </w:divBdr>
    </w:div>
    <w:div w:id="27028352">
      <w:bodyDiv w:val="1"/>
      <w:marLeft w:val="0"/>
      <w:marRight w:val="0"/>
      <w:marTop w:val="0"/>
      <w:marBottom w:val="0"/>
      <w:divBdr>
        <w:top w:val="none" w:sz="0" w:space="0" w:color="auto"/>
        <w:left w:val="none" w:sz="0" w:space="0" w:color="auto"/>
        <w:bottom w:val="none" w:sz="0" w:space="0" w:color="auto"/>
        <w:right w:val="none" w:sz="0" w:space="0" w:color="auto"/>
      </w:divBdr>
    </w:div>
    <w:div w:id="36709039">
      <w:bodyDiv w:val="1"/>
      <w:marLeft w:val="0"/>
      <w:marRight w:val="0"/>
      <w:marTop w:val="0"/>
      <w:marBottom w:val="0"/>
      <w:divBdr>
        <w:top w:val="none" w:sz="0" w:space="0" w:color="auto"/>
        <w:left w:val="none" w:sz="0" w:space="0" w:color="auto"/>
        <w:bottom w:val="none" w:sz="0" w:space="0" w:color="auto"/>
        <w:right w:val="none" w:sz="0" w:space="0" w:color="auto"/>
      </w:divBdr>
    </w:div>
    <w:div w:id="116603100">
      <w:bodyDiv w:val="1"/>
      <w:marLeft w:val="0"/>
      <w:marRight w:val="0"/>
      <w:marTop w:val="0"/>
      <w:marBottom w:val="0"/>
      <w:divBdr>
        <w:top w:val="none" w:sz="0" w:space="0" w:color="auto"/>
        <w:left w:val="none" w:sz="0" w:space="0" w:color="auto"/>
        <w:bottom w:val="none" w:sz="0" w:space="0" w:color="auto"/>
        <w:right w:val="none" w:sz="0" w:space="0" w:color="auto"/>
      </w:divBdr>
    </w:div>
    <w:div w:id="120848762">
      <w:bodyDiv w:val="1"/>
      <w:marLeft w:val="0"/>
      <w:marRight w:val="0"/>
      <w:marTop w:val="0"/>
      <w:marBottom w:val="0"/>
      <w:divBdr>
        <w:top w:val="none" w:sz="0" w:space="0" w:color="auto"/>
        <w:left w:val="none" w:sz="0" w:space="0" w:color="auto"/>
        <w:bottom w:val="none" w:sz="0" w:space="0" w:color="auto"/>
        <w:right w:val="none" w:sz="0" w:space="0" w:color="auto"/>
      </w:divBdr>
    </w:div>
    <w:div w:id="133330424">
      <w:bodyDiv w:val="1"/>
      <w:marLeft w:val="0"/>
      <w:marRight w:val="0"/>
      <w:marTop w:val="0"/>
      <w:marBottom w:val="0"/>
      <w:divBdr>
        <w:top w:val="none" w:sz="0" w:space="0" w:color="auto"/>
        <w:left w:val="none" w:sz="0" w:space="0" w:color="auto"/>
        <w:bottom w:val="none" w:sz="0" w:space="0" w:color="auto"/>
        <w:right w:val="none" w:sz="0" w:space="0" w:color="auto"/>
      </w:divBdr>
    </w:div>
    <w:div w:id="188566625">
      <w:bodyDiv w:val="1"/>
      <w:marLeft w:val="0"/>
      <w:marRight w:val="0"/>
      <w:marTop w:val="0"/>
      <w:marBottom w:val="0"/>
      <w:divBdr>
        <w:top w:val="none" w:sz="0" w:space="0" w:color="auto"/>
        <w:left w:val="none" w:sz="0" w:space="0" w:color="auto"/>
        <w:bottom w:val="none" w:sz="0" w:space="0" w:color="auto"/>
        <w:right w:val="none" w:sz="0" w:space="0" w:color="auto"/>
      </w:divBdr>
    </w:div>
    <w:div w:id="223372219">
      <w:bodyDiv w:val="1"/>
      <w:marLeft w:val="0"/>
      <w:marRight w:val="0"/>
      <w:marTop w:val="0"/>
      <w:marBottom w:val="0"/>
      <w:divBdr>
        <w:top w:val="none" w:sz="0" w:space="0" w:color="auto"/>
        <w:left w:val="none" w:sz="0" w:space="0" w:color="auto"/>
        <w:bottom w:val="none" w:sz="0" w:space="0" w:color="auto"/>
        <w:right w:val="none" w:sz="0" w:space="0" w:color="auto"/>
      </w:divBdr>
    </w:div>
    <w:div w:id="243296892">
      <w:bodyDiv w:val="1"/>
      <w:marLeft w:val="0"/>
      <w:marRight w:val="0"/>
      <w:marTop w:val="0"/>
      <w:marBottom w:val="0"/>
      <w:divBdr>
        <w:top w:val="none" w:sz="0" w:space="0" w:color="auto"/>
        <w:left w:val="none" w:sz="0" w:space="0" w:color="auto"/>
        <w:bottom w:val="none" w:sz="0" w:space="0" w:color="auto"/>
        <w:right w:val="none" w:sz="0" w:space="0" w:color="auto"/>
      </w:divBdr>
    </w:div>
    <w:div w:id="247464819">
      <w:bodyDiv w:val="1"/>
      <w:marLeft w:val="0"/>
      <w:marRight w:val="0"/>
      <w:marTop w:val="0"/>
      <w:marBottom w:val="0"/>
      <w:divBdr>
        <w:top w:val="none" w:sz="0" w:space="0" w:color="auto"/>
        <w:left w:val="none" w:sz="0" w:space="0" w:color="auto"/>
        <w:bottom w:val="none" w:sz="0" w:space="0" w:color="auto"/>
        <w:right w:val="none" w:sz="0" w:space="0" w:color="auto"/>
      </w:divBdr>
      <w:divsChild>
        <w:div w:id="457339545">
          <w:marLeft w:val="240"/>
          <w:marRight w:val="90"/>
          <w:marTop w:val="120"/>
          <w:marBottom w:val="75"/>
          <w:divBdr>
            <w:top w:val="none" w:sz="0" w:space="0" w:color="auto"/>
            <w:left w:val="none" w:sz="0" w:space="0" w:color="auto"/>
            <w:bottom w:val="none" w:sz="0" w:space="0" w:color="auto"/>
            <w:right w:val="none" w:sz="0" w:space="0" w:color="auto"/>
          </w:divBdr>
          <w:divsChild>
            <w:div w:id="1580335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0841811">
      <w:bodyDiv w:val="1"/>
      <w:marLeft w:val="0"/>
      <w:marRight w:val="0"/>
      <w:marTop w:val="0"/>
      <w:marBottom w:val="0"/>
      <w:divBdr>
        <w:top w:val="none" w:sz="0" w:space="0" w:color="auto"/>
        <w:left w:val="none" w:sz="0" w:space="0" w:color="auto"/>
        <w:bottom w:val="none" w:sz="0" w:space="0" w:color="auto"/>
        <w:right w:val="none" w:sz="0" w:space="0" w:color="auto"/>
      </w:divBdr>
      <w:divsChild>
        <w:div w:id="2009794174">
          <w:marLeft w:val="240"/>
          <w:marRight w:val="90"/>
          <w:marTop w:val="120"/>
          <w:marBottom w:val="75"/>
          <w:divBdr>
            <w:top w:val="single" w:sz="6" w:space="8" w:color="C6C6C6"/>
            <w:left w:val="single" w:sz="6" w:space="12" w:color="C6C6C6"/>
            <w:bottom w:val="single" w:sz="6" w:space="6" w:color="C6C6C6"/>
            <w:right w:val="single" w:sz="6" w:space="12" w:color="C6C6C6"/>
          </w:divBdr>
          <w:divsChild>
            <w:div w:id="140394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444240">
      <w:bodyDiv w:val="1"/>
      <w:marLeft w:val="0"/>
      <w:marRight w:val="0"/>
      <w:marTop w:val="0"/>
      <w:marBottom w:val="0"/>
      <w:divBdr>
        <w:top w:val="none" w:sz="0" w:space="0" w:color="auto"/>
        <w:left w:val="none" w:sz="0" w:space="0" w:color="auto"/>
        <w:bottom w:val="none" w:sz="0" w:space="0" w:color="auto"/>
        <w:right w:val="none" w:sz="0" w:space="0" w:color="auto"/>
      </w:divBdr>
    </w:div>
    <w:div w:id="313804661">
      <w:bodyDiv w:val="1"/>
      <w:marLeft w:val="0"/>
      <w:marRight w:val="0"/>
      <w:marTop w:val="0"/>
      <w:marBottom w:val="0"/>
      <w:divBdr>
        <w:top w:val="none" w:sz="0" w:space="0" w:color="auto"/>
        <w:left w:val="none" w:sz="0" w:space="0" w:color="auto"/>
        <w:bottom w:val="none" w:sz="0" w:space="0" w:color="auto"/>
        <w:right w:val="none" w:sz="0" w:space="0" w:color="auto"/>
      </w:divBdr>
      <w:divsChild>
        <w:div w:id="1907832769">
          <w:marLeft w:val="240"/>
          <w:marRight w:val="90"/>
          <w:marTop w:val="120"/>
          <w:marBottom w:val="75"/>
          <w:divBdr>
            <w:top w:val="single" w:sz="6" w:space="8" w:color="C6C6C6"/>
            <w:left w:val="single" w:sz="6" w:space="12" w:color="C6C6C6"/>
            <w:bottom w:val="single" w:sz="6" w:space="6" w:color="C6C6C6"/>
            <w:right w:val="single" w:sz="6" w:space="12" w:color="C6C6C6"/>
          </w:divBdr>
          <w:divsChild>
            <w:div w:id="2071346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646016">
      <w:bodyDiv w:val="1"/>
      <w:marLeft w:val="0"/>
      <w:marRight w:val="0"/>
      <w:marTop w:val="0"/>
      <w:marBottom w:val="0"/>
      <w:divBdr>
        <w:top w:val="none" w:sz="0" w:space="0" w:color="auto"/>
        <w:left w:val="none" w:sz="0" w:space="0" w:color="auto"/>
        <w:bottom w:val="none" w:sz="0" w:space="0" w:color="auto"/>
        <w:right w:val="none" w:sz="0" w:space="0" w:color="auto"/>
      </w:divBdr>
    </w:div>
    <w:div w:id="343938925">
      <w:bodyDiv w:val="1"/>
      <w:marLeft w:val="0"/>
      <w:marRight w:val="0"/>
      <w:marTop w:val="0"/>
      <w:marBottom w:val="0"/>
      <w:divBdr>
        <w:top w:val="none" w:sz="0" w:space="0" w:color="auto"/>
        <w:left w:val="none" w:sz="0" w:space="0" w:color="auto"/>
        <w:bottom w:val="none" w:sz="0" w:space="0" w:color="auto"/>
        <w:right w:val="none" w:sz="0" w:space="0" w:color="auto"/>
      </w:divBdr>
      <w:divsChild>
        <w:div w:id="226038222">
          <w:marLeft w:val="240"/>
          <w:marRight w:val="90"/>
          <w:marTop w:val="120"/>
          <w:marBottom w:val="75"/>
          <w:divBdr>
            <w:top w:val="none" w:sz="0" w:space="0" w:color="auto"/>
            <w:left w:val="none" w:sz="0" w:space="0" w:color="auto"/>
            <w:bottom w:val="none" w:sz="0" w:space="0" w:color="auto"/>
            <w:right w:val="none" w:sz="0" w:space="0" w:color="auto"/>
          </w:divBdr>
          <w:divsChild>
            <w:div w:id="205090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860142">
      <w:bodyDiv w:val="1"/>
      <w:marLeft w:val="0"/>
      <w:marRight w:val="0"/>
      <w:marTop w:val="0"/>
      <w:marBottom w:val="0"/>
      <w:divBdr>
        <w:top w:val="none" w:sz="0" w:space="0" w:color="auto"/>
        <w:left w:val="none" w:sz="0" w:space="0" w:color="auto"/>
        <w:bottom w:val="none" w:sz="0" w:space="0" w:color="auto"/>
        <w:right w:val="none" w:sz="0" w:space="0" w:color="auto"/>
      </w:divBdr>
    </w:div>
    <w:div w:id="398406337">
      <w:bodyDiv w:val="1"/>
      <w:marLeft w:val="0"/>
      <w:marRight w:val="0"/>
      <w:marTop w:val="0"/>
      <w:marBottom w:val="0"/>
      <w:divBdr>
        <w:top w:val="none" w:sz="0" w:space="0" w:color="auto"/>
        <w:left w:val="none" w:sz="0" w:space="0" w:color="auto"/>
        <w:bottom w:val="none" w:sz="0" w:space="0" w:color="auto"/>
        <w:right w:val="none" w:sz="0" w:space="0" w:color="auto"/>
      </w:divBdr>
    </w:div>
    <w:div w:id="430010589">
      <w:bodyDiv w:val="1"/>
      <w:marLeft w:val="0"/>
      <w:marRight w:val="0"/>
      <w:marTop w:val="0"/>
      <w:marBottom w:val="0"/>
      <w:divBdr>
        <w:top w:val="none" w:sz="0" w:space="0" w:color="auto"/>
        <w:left w:val="none" w:sz="0" w:space="0" w:color="auto"/>
        <w:bottom w:val="none" w:sz="0" w:space="0" w:color="auto"/>
        <w:right w:val="none" w:sz="0" w:space="0" w:color="auto"/>
      </w:divBdr>
    </w:div>
    <w:div w:id="432358693">
      <w:bodyDiv w:val="1"/>
      <w:marLeft w:val="0"/>
      <w:marRight w:val="0"/>
      <w:marTop w:val="0"/>
      <w:marBottom w:val="0"/>
      <w:divBdr>
        <w:top w:val="none" w:sz="0" w:space="0" w:color="auto"/>
        <w:left w:val="none" w:sz="0" w:space="0" w:color="auto"/>
        <w:bottom w:val="none" w:sz="0" w:space="0" w:color="auto"/>
        <w:right w:val="none" w:sz="0" w:space="0" w:color="auto"/>
      </w:divBdr>
      <w:divsChild>
        <w:div w:id="191262875">
          <w:marLeft w:val="240"/>
          <w:marRight w:val="90"/>
          <w:marTop w:val="120"/>
          <w:marBottom w:val="75"/>
          <w:divBdr>
            <w:top w:val="single" w:sz="6" w:space="8" w:color="C6C6C6"/>
            <w:left w:val="single" w:sz="6" w:space="12" w:color="C6C6C6"/>
            <w:bottom w:val="single" w:sz="6" w:space="6" w:color="C6C6C6"/>
            <w:right w:val="single" w:sz="6" w:space="12" w:color="C6C6C6"/>
          </w:divBdr>
          <w:divsChild>
            <w:div w:id="1878276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637421">
      <w:bodyDiv w:val="1"/>
      <w:marLeft w:val="0"/>
      <w:marRight w:val="0"/>
      <w:marTop w:val="0"/>
      <w:marBottom w:val="0"/>
      <w:divBdr>
        <w:top w:val="none" w:sz="0" w:space="0" w:color="auto"/>
        <w:left w:val="none" w:sz="0" w:space="0" w:color="auto"/>
        <w:bottom w:val="none" w:sz="0" w:space="0" w:color="auto"/>
        <w:right w:val="none" w:sz="0" w:space="0" w:color="auto"/>
      </w:divBdr>
    </w:div>
    <w:div w:id="543641276">
      <w:bodyDiv w:val="1"/>
      <w:marLeft w:val="0"/>
      <w:marRight w:val="0"/>
      <w:marTop w:val="0"/>
      <w:marBottom w:val="0"/>
      <w:divBdr>
        <w:top w:val="none" w:sz="0" w:space="0" w:color="auto"/>
        <w:left w:val="none" w:sz="0" w:space="0" w:color="auto"/>
        <w:bottom w:val="none" w:sz="0" w:space="0" w:color="auto"/>
        <w:right w:val="none" w:sz="0" w:space="0" w:color="auto"/>
      </w:divBdr>
    </w:div>
    <w:div w:id="661390629">
      <w:bodyDiv w:val="1"/>
      <w:marLeft w:val="0"/>
      <w:marRight w:val="0"/>
      <w:marTop w:val="0"/>
      <w:marBottom w:val="0"/>
      <w:divBdr>
        <w:top w:val="none" w:sz="0" w:space="0" w:color="auto"/>
        <w:left w:val="none" w:sz="0" w:space="0" w:color="auto"/>
        <w:bottom w:val="none" w:sz="0" w:space="0" w:color="auto"/>
        <w:right w:val="none" w:sz="0" w:space="0" w:color="auto"/>
      </w:divBdr>
    </w:div>
    <w:div w:id="662391630">
      <w:bodyDiv w:val="1"/>
      <w:marLeft w:val="0"/>
      <w:marRight w:val="0"/>
      <w:marTop w:val="0"/>
      <w:marBottom w:val="0"/>
      <w:divBdr>
        <w:top w:val="none" w:sz="0" w:space="0" w:color="auto"/>
        <w:left w:val="none" w:sz="0" w:space="0" w:color="auto"/>
        <w:bottom w:val="none" w:sz="0" w:space="0" w:color="auto"/>
        <w:right w:val="none" w:sz="0" w:space="0" w:color="auto"/>
      </w:divBdr>
    </w:div>
    <w:div w:id="665480303">
      <w:bodyDiv w:val="1"/>
      <w:marLeft w:val="0"/>
      <w:marRight w:val="0"/>
      <w:marTop w:val="0"/>
      <w:marBottom w:val="0"/>
      <w:divBdr>
        <w:top w:val="none" w:sz="0" w:space="0" w:color="auto"/>
        <w:left w:val="none" w:sz="0" w:space="0" w:color="auto"/>
        <w:bottom w:val="none" w:sz="0" w:space="0" w:color="auto"/>
        <w:right w:val="none" w:sz="0" w:space="0" w:color="auto"/>
      </w:divBdr>
    </w:div>
    <w:div w:id="669598991">
      <w:bodyDiv w:val="1"/>
      <w:marLeft w:val="0"/>
      <w:marRight w:val="0"/>
      <w:marTop w:val="0"/>
      <w:marBottom w:val="0"/>
      <w:divBdr>
        <w:top w:val="none" w:sz="0" w:space="0" w:color="auto"/>
        <w:left w:val="none" w:sz="0" w:space="0" w:color="auto"/>
        <w:bottom w:val="none" w:sz="0" w:space="0" w:color="auto"/>
        <w:right w:val="none" w:sz="0" w:space="0" w:color="auto"/>
      </w:divBdr>
    </w:div>
    <w:div w:id="727805911">
      <w:bodyDiv w:val="1"/>
      <w:marLeft w:val="0"/>
      <w:marRight w:val="0"/>
      <w:marTop w:val="0"/>
      <w:marBottom w:val="0"/>
      <w:divBdr>
        <w:top w:val="none" w:sz="0" w:space="0" w:color="auto"/>
        <w:left w:val="none" w:sz="0" w:space="0" w:color="auto"/>
        <w:bottom w:val="none" w:sz="0" w:space="0" w:color="auto"/>
        <w:right w:val="none" w:sz="0" w:space="0" w:color="auto"/>
      </w:divBdr>
    </w:div>
    <w:div w:id="739910121">
      <w:bodyDiv w:val="1"/>
      <w:marLeft w:val="0"/>
      <w:marRight w:val="0"/>
      <w:marTop w:val="0"/>
      <w:marBottom w:val="0"/>
      <w:divBdr>
        <w:top w:val="none" w:sz="0" w:space="0" w:color="auto"/>
        <w:left w:val="none" w:sz="0" w:space="0" w:color="auto"/>
        <w:bottom w:val="none" w:sz="0" w:space="0" w:color="auto"/>
        <w:right w:val="none" w:sz="0" w:space="0" w:color="auto"/>
      </w:divBdr>
    </w:div>
    <w:div w:id="764114721">
      <w:bodyDiv w:val="1"/>
      <w:marLeft w:val="0"/>
      <w:marRight w:val="0"/>
      <w:marTop w:val="0"/>
      <w:marBottom w:val="0"/>
      <w:divBdr>
        <w:top w:val="none" w:sz="0" w:space="0" w:color="auto"/>
        <w:left w:val="none" w:sz="0" w:space="0" w:color="auto"/>
        <w:bottom w:val="none" w:sz="0" w:space="0" w:color="auto"/>
        <w:right w:val="none" w:sz="0" w:space="0" w:color="auto"/>
      </w:divBdr>
      <w:divsChild>
        <w:div w:id="123737615">
          <w:marLeft w:val="0"/>
          <w:marRight w:val="0"/>
          <w:marTop w:val="0"/>
          <w:marBottom w:val="0"/>
          <w:divBdr>
            <w:top w:val="none" w:sz="0" w:space="0" w:color="auto"/>
            <w:left w:val="none" w:sz="0" w:space="0" w:color="auto"/>
            <w:bottom w:val="none" w:sz="0" w:space="0" w:color="auto"/>
            <w:right w:val="none" w:sz="0" w:space="0" w:color="auto"/>
          </w:divBdr>
        </w:div>
        <w:div w:id="1054349338">
          <w:marLeft w:val="0"/>
          <w:marRight w:val="0"/>
          <w:marTop w:val="0"/>
          <w:marBottom w:val="0"/>
          <w:divBdr>
            <w:top w:val="none" w:sz="0" w:space="0" w:color="auto"/>
            <w:left w:val="none" w:sz="0" w:space="0" w:color="auto"/>
            <w:bottom w:val="none" w:sz="0" w:space="0" w:color="auto"/>
            <w:right w:val="none" w:sz="0" w:space="0" w:color="auto"/>
          </w:divBdr>
        </w:div>
        <w:div w:id="887759902">
          <w:marLeft w:val="0"/>
          <w:marRight w:val="0"/>
          <w:marTop w:val="0"/>
          <w:marBottom w:val="0"/>
          <w:divBdr>
            <w:top w:val="none" w:sz="0" w:space="0" w:color="auto"/>
            <w:left w:val="none" w:sz="0" w:space="0" w:color="auto"/>
            <w:bottom w:val="none" w:sz="0" w:space="0" w:color="auto"/>
            <w:right w:val="none" w:sz="0" w:space="0" w:color="auto"/>
          </w:divBdr>
        </w:div>
        <w:div w:id="335307800">
          <w:marLeft w:val="0"/>
          <w:marRight w:val="0"/>
          <w:marTop w:val="0"/>
          <w:marBottom w:val="0"/>
          <w:divBdr>
            <w:top w:val="none" w:sz="0" w:space="0" w:color="auto"/>
            <w:left w:val="none" w:sz="0" w:space="0" w:color="auto"/>
            <w:bottom w:val="none" w:sz="0" w:space="0" w:color="auto"/>
            <w:right w:val="none" w:sz="0" w:space="0" w:color="auto"/>
          </w:divBdr>
        </w:div>
      </w:divsChild>
    </w:div>
    <w:div w:id="788016704">
      <w:bodyDiv w:val="1"/>
      <w:marLeft w:val="0"/>
      <w:marRight w:val="0"/>
      <w:marTop w:val="0"/>
      <w:marBottom w:val="0"/>
      <w:divBdr>
        <w:top w:val="none" w:sz="0" w:space="0" w:color="auto"/>
        <w:left w:val="none" w:sz="0" w:space="0" w:color="auto"/>
        <w:bottom w:val="none" w:sz="0" w:space="0" w:color="auto"/>
        <w:right w:val="none" w:sz="0" w:space="0" w:color="auto"/>
      </w:divBdr>
    </w:div>
    <w:div w:id="789277408">
      <w:bodyDiv w:val="1"/>
      <w:marLeft w:val="0"/>
      <w:marRight w:val="0"/>
      <w:marTop w:val="0"/>
      <w:marBottom w:val="0"/>
      <w:divBdr>
        <w:top w:val="none" w:sz="0" w:space="0" w:color="auto"/>
        <w:left w:val="none" w:sz="0" w:space="0" w:color="auto"/>
        <w:bottom w:val="none" w:sz="0" w:space="0" w:color="auto"/>
        <w:right w:val="none" w:sz="0" w:space="0" w:color="auto"/>
      </w:divBdr>
    </w:div>
    <w:div w:id="798108389">
      <w:bodyDiv w:val="1"/>
      <w:marLeft w:val="0"/>
      <w:marRight w:val="0"/>
      <w:marTop w:val="0"/>
      <w:marBottom w:val="0"/>
      <w:divBdr>
        <w:top w:val="none" w:sz="0" w:space="0" w:color="auto"/>
        <w:left w:val="none" w:sz="0" w:space="0" w:color="auto"/>
        <w:bottom w:val="none" w:sz="0" w:space="0" w:color="auto"/>
        <w:right w:val="none" w:sz="0" w:space="0" w:color="auto"/>
      </w:divBdr>
    </w:div>
    <w:div w:id="813060380">
      <w:bodyDiv w:val="1"/>
      <w:marLeft w:val="0"/>
      <w:marRight w:val="0"/>
      <w:marTop w:val="0"/>
      <w:marBottom w:val="0"/>
      <w:divBdr>
        <w:top w:val="none" w:sz="0" w:space="0" w:color="auto"/>
        <w:left w:val="none" w:sz="0" w:space="0" w:color="auto"/>
        <w:bottom w:val="none" w:sz="0" w:space="0" w:color="auto"/>
        <w:right w:val="none" w:sz="0" w:space="0" w:color="auto"/>
      </w:divBdr>
    </w:div>
    <w:div w:id="821582889">
      <w:bodyDiv w:val="1"/>
      <w:marLeft w:val="0"/>
      <w:marRight w:val="0"/>
      <w:marTop w:val="0"/>
      <w:marBottom w:val="0"/>
      <w:divBdr>
        <w:top w:val="none" w:sz="0" w:space="0" w:color="auto"/>
        <w:left w:val="none" w:sz="0" w:space="0" w:color="auto"/>
        <w:bottom w:val="none" w:sz="0" w:space="0" w:color="auto"/>
        <w:right w:val="none" w:sz="0" w:space="0" w:color="auto"/>
      </w:divBdr>
      <w:divsChild>
        <w:div w:id="841434118">
          <w:marLeft w:val="240"/>
          <w:marRight w:val="90"/>
          <w:marTop w:val="120"/>
          <w:marBottom w:val="75"/>
          <w:divBdr>
            <w:top w:val="none" w:sz="0" w:space="0" w:color="auto"/>
            <w:left w:val="none" w:sz="0" w:space="0" w:color="auto"/>
            <w:bottom w:val="none" w:sz="0" w:space="0" w:color="auto"/>
            <w:right w:val="none" w:sz="0" w:space="0" w:color="auto"/>
          </w:divBdr>
          <w:divsChild>
            <w:div w:id="248926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608619">
      <w:bodyDiv w:val="1"/>
      <w:marLeft w:val="0"/>
      <w:marRight w:val="0"/>
      <w:marTop w:val="0"/>
      <w:marBottom w:val="0"/>
      <w:divBdr>
        <w:top w:val="none" w:sz="0" w:space="0" w:color="auto"/>
        <w:left w:val="none" w:sz="0" w:space="0" w:color="auto"/>
        <w:bottom w:val="none" w:sz="0" w:space="0" w:color="auto"/>
        <w:right w:val="none" w:sz="0" w:space="0" w:color="auto"/>
      </w:divBdr>
    </w:div>
    <w:div w:id="873543532">
      <w:bodyDiv w:val="1"/>
      <w:marLeft w:val="0"/>
      <w:marRight w:val="0"/>
      <w:marTop w:val="0"/>
      <w:marBottom w:val="0"/>
      <w:divBdr>
        <w:top w:val="none" w:sz="0" w:space="0" w:color="auto"/>
        <w:left w:val="none" w:sz="0" w:space="0" w:color="auto"/>
        <w:bottom w:val="none" w:sz="0" w:space="0" w:color="auto"/>
        <w:right w:val="none" w:sz="0" w:space="0" w:color="auto"/>
      </w:divBdr>
    </w:div>
    <w:div w:id="909460845">
      <w:bodyDiv w:val="1"/>
      <w:marLeft w:val="0"/>
      <w:marRight w:val="0"/>
      <w:marTop w:val="0"/>
      <w:marBottom w:val="0"/>
      <w:divBdr>
        <w:top w:val="none" w:sz="0" w:space="0" w:color="auto"/>
        <w:left w:val="none" w:sz="0" w:space="0" w:color="auto"/>
        <w:bottom w:val="none" w:sz="0" w:space="0" w:color="auto"/>
        <w:right w:val="none" w:sz="0" w:space="0" w:color="auto"/>
      </w:divBdr>
    </w:div>
    <w:div w:id="1007633851">
      <w:bodyDiv w:val="1"/>
      <w:marLeft w:val="0"/>
      <w:marRight w:val="0"/>
      <w:marTop w:val="0"/>
      <w:marBottom w:val="0"/>
      <w:divBdr>
        <w:top w:val="none" w:sz="0" w:space="0" w:color="auto"/>
        <w:left w:val="none" w:sz="0" w:space="0" w:color="auto"/>
        <w:bottom w:val="none" w:sz="0" w:space="0" w:color="auto"/>
        <w:right w:val="none" w:sz="0" w:space="0" w:color="auto"/>
      </w:divBdr>
    </w:div>
    <w:div w:id="1033187390">
      <w:bodyDiv w:val="1"/>
      <w:marLeft w:val="0"/>
      <w:marRight w:val="0"/>
      <w:marTop w:val="0"/>
      <w:marBottom w:val="0"/>
      <w:divBdr>
        <w:top w:val="none" w:sz="0" w:space="0" w:color="auto"/>
        <w:left w:val="none" w:sz="0" w:space="0" w:color="auto"/>
        <w:bottom w:val="none" w:sz="0" w:space="0" w:color="auto"/>
        <w:right w:val="none" w:sz="0" w:space="0" w:color="auto"/>
      </w:divBdr>
    </w:div>
    <w:div w:id="1037849001">
      <w:bodyDiv w:val="1"/>
      <w:marLeft w:val="0"/>
      <w:marRight w:val="0"/>
      <w:marTop w:val="0"/>
      <w:marBottom w:val="0"/>
      <w:divBdr>
        <w:top w:val="none" w:sz="0" w:space="0" w:color="auto"/>
        <w:left w:val="none" w:sz="0" w:space="0" w:color="auto"/>
        <w:bottom w:val="none" w:sz="0" w:space="0" w:color="auto"/>
        <w:right w:val="none" w:sz="0" w:space="0" w:color="auto"/>
      </w:divBdr>
      <w:divsChild>
        <w:div w:id="376899236">
          <w:marLeft w:val="240"/>
          <w:marRight w:val="90"/>
          <w:marTop w:val="120"/>
          <w:marBottom w:val="75"/>
          <w:divBdr>
            <w:top w:val="single" w:sz="6" w:space="8" w:color="C6C6C6"/>
            <w:left w:val="single" w:sz="6" w:space="12" w:color="C6C6C6"/>
            <w:bottom w:val="single" w:sz="6" w:space="6" w:color="C6C6C6"/>
            <w:right w:val="single" w:sz="6" w:space="12" w:color="C6C6C6"/>
          </w:divBdr>
          <w:divsChild>
            <w:div w:id="1435442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127931">
      <w:bodyDiv w:val="1"/>
      <w:marLeft w:val="0"/>
      <w:marRight w:val="0"/>
      <w:marTop w:val="0"/>
      <w:marBottom w:val="0"/>
      <w:divBdr>
        <w:top w:val="none" w:sz="0" w:space="0" w:color="auto"/>
        <w:left w:val="none" w:sz="0" w:space="0" w:color="auto"/>
        <w:bottom w:val="none" w:sz="0" w:space="0" w:color="auto"/>
        <w:right w:val="none" w:sz="0" w:space="0" w:color="auto"/>
      </w:divBdr>
    </w:div>
    <w:div w:id="1080717837">
      <w:bodyDiv w:val="1"/>
      <w:marLeft w:val="0"/>
      <w:marRight w:val="0"/>
      <w:marTop w:val="0"/>
      <w:marBottom w:val="0"/>
      <w:divBdr>
        <w:top w:val="none" w:sz="0" w:space="0" w:color="auto"/>
        <w:left w:val="none" w:sz="0" w:space="0" w:color="auto"/>
        <w:bottom w:val="none" w:sz="0" w:space="0" w:color="auto"/>
        <w:right w:val="none" w:sz="0" w:space="0" w:color="auto"/>
      </w:divBdr>
    </w:div>
    <w:div w:id="1125200676">
      <w:bodyDiv w:val="1"/>
      <w:marLeft w:val="0"/>
      <w:marRight w:val="0"/>
      <w:marTop w:val="0"/>
      <w:marBottom w:val="0"/>
      <w:divBdr>
        <w:top w:val="none" w:sz="0" w:space="0" w:color="auto"/>
        <w:left w:val="none" w:sz="0" w:space="0" w:color="auto"/>
        <w:bottom w:val="none" w:sz="0" w:space="0" w:color="auto"/>
        <w:right w:val="none" w:sz="0" w:space="0" w:color="auto"/>
      </w:divBdr>
    </w:div>
    <w:div w:id="1132595320">
      <w:bodyDiv w:val="1"/>
      <w:marLeft w:val="0"/>
      <w:marRight w:val="0"/>
      <w:marTop w:val="0"/>
      <w:marBottom w:val="0"/>
      <w:divBdr>
        <w:top w:val="none" w:sz="0" w:space="0" w:color="auto"/>
        <w:left w:val="none" w:sz="0" w:space="0" w:color="auto"/>
        <w:bottom w:val="none" w:sz="0" w:space="0" w:color="auto"/>
        <w:right w:val="none" w:sz="0" w:space="0" w:color="auto"/>
      </w:divBdr>
    </w:div>
    <w:div w:id="1158113298">
      <w:bodyDiv w:val="1"/>
      <w:marLeft w:val="0"/>
      <w:marRight w:val="0"/>
      <w:marTop w:val="0"/>
      <w:marBottom w:val="0"/>
      <w:divBdr>
        <w:top w:val="none" w:sz="0" w:space="0" w:color="auto"/>
        <w:left w:val="none" w:sz="0" w:space="0" w:color="auto"/>
        <w:bottom w:val="none" w:sz="0" w:space="0" w:color="auto"/>
        <w:right w:val="none" w:sz="0" w:space="0" w:color="auto"/>
      </w:divBdr>
    </w:div>
    <w:div w:id="1158228804">
      <w:bodyDiv w:val="1"/>
      <w:marLeft w:val="0"/>
      <w:marRight w:val="0"/>
      <w:marTop w:val="0"/>
      <w:marBottom w:val="0"/>
      <w:divBdr>
        <w:top w:val="none" w:sz="0" w:space="0" w:color="auto"/>
        <w:left w:val="none" w:sz="0" w:space="0" w:color="auto"/>
        <w:bottom w:val="none" w:sz="0" w:space="0" w:color="auto"/>
        <w:right w:val="none" w:sz="0" w:space="0" w:color="auto"/>
      </w:divBdr>
    </w:div>
    <w:div w:id="1164129276">
      <w:bodyDiv w:val="1"/>
      <w:marLeft w:val="0"/>
      <w:marRight w:val="0"/>
      <w:marTop w:val="0"/>
      <w:marBottom w:val="0"/>
      <w:divBdr>
        <w:top w:val="none" w:sz="0" w:space="0" w:color="auto"/>
        <w:left w:val="none" w:sz="0" w:space="0" w:color="auto"/>
        <w:bottom w:val="none" w:sz="0" w:space="0" w:color="auto"/>
        <w:right w:val="none" w:sz="0" w:space="0" w:color="auto"/>
      </w:divBdr>
    </w:div>
    <w:div w:id="1220095370">
      <w:bodyDiv w:val="1"/>
      <w:marLeft w:val="0"/>
      <w:marRight w:val="0"/>
      <w:marTop w:val="0"/>
      <w:marBottom w:val="0"/>
      <w:divBdr>
        <w:top w:val="none" w:sz="0" w:space="0" w:color="auto"/>
        <w:left w:val="none" w:sz="0" w:space="0" w:color="auto"/>
        <w:bottom w:val="none" w:sz="0" w:space="0" w:color="auto"/>
        <w:right w:val="none" w:sz="0" w:space="0" w:color="auto"/>
      </w:divBdr>
    </w:div>
    <w:div w:id="1269506782">
      <w:bodyDiv w:val="1"/>
      <w:marLeft w:val="0"/>
      <w:marRight w:val="0"/>
      <w:marTop w:val="0"/>
      <w:marBottom w:val="0"/>
      <w:divBdr>
        <w:top w:val="none" w:sz="0" w:space="0" w:color="auto"/>
        <w:left w:val="none" w:sz="0" w:space="0" w:color="auto"/>
        <w:bottom w:val="none" w:sz="0" w:space="0" w:color="auto"/>
        <w:right w:val="none" w:sz="0" w:space="0" w:color="auto"/>
      </w:divBdr>
    </w:div>
    <w:div w:id="1320693989">
      <w:bodyDiv w:val="1"/>
      <w:marLeft w:val="0"/>
      <w:marRight w:val="0"/>
      <w:marTop w:val="0"/>
      <w:marBottom w:val="0"/>
      <w:divBdr>
        <w:top w:val="none" w:sz="0" w:space="0" w:color="auto"/>
        <w:left w:val="none" w:sz="0" w:space="0" w:color="auto"/>
        <w:bottom w:val="none" w:sz="0" w:space="0" w:color="auto"/>
        <w:right w:val="none" w:sz="0" w:space="0" w:color="auto"/>
      </w:divBdr>
    </w:div>
    <w:div w:id="1364210160">
      <w:bodyDiv w:val="1"/>
      <w:marLeft w:val="0"/>
      <w:marRight w:val="0"/>
      <w:marTop w:val="0"/>
      <w:marBottom w:val="0"/>
      <w:divBdr>
        <w:top w:val="none" w:sz="0" w:space="0" w:color="auto"/>
        <w:left w:val="none" w:sz="0" w:space="0" w:color="auto"/>
        <w:bottom w:val="none" w:sz="0" w:space="0" w:color="auto"/>
        <w:right w:val="none" w:sz="0" w:space="0" w:color="auto"/>
      </w:divBdr>
    </w:div>
    <w:div w:id="1365057175">
      <w:bodyDiv w:val="1"/>
      <w:marLeft w:val="0"/>
      <w:marRight w:val="0"/>
      <w:marTop w:val="0"/>
      <w:marBottom w:val="0"/>
      <w:divBdr>
        <w:top w:val="none" w:sz="0" w:space="0" w:color="auto"/>
        <w:left w:val="none" w:sz="0" w:space="0" w:color="auto"/>
        <w:bottom w:val="none" w:sz="0" w:space="0" w:color="auto"/>
        <w:right w:val="none" w:sz="0" w:space="0" w:color="auto"/>
      </w:divBdr>
    </w:div>
    <w:div w:id="1393963767">
      <w:bodyDiv w:val="1"/>
      <w:marLeft w:val="0"/>
      <w:marRight w:val="0"/>
      <w:marTop w:val="0"/>
      <w:marBottom w:val="0"/>
      <w:divBdr>
        <w:top w:val="none" w:sz="0" w:space="0" w:color="auto"/>
        <w:left w:val="none" w:sz="0" w:space="0" w:color="auto"/>
        <w:bottom w:val="none" w:sz="0" w:space="0" w:color="auto"/>
        <w:right w:val="none" w:sz="0" w:space="0" w:color="auto"/>
      </w:divBdr>
    </w:div>
    <w:div w:id="1479304684">
      <w:bodyDiv w:val="1"/>
      <w:marLeft w:val="0"/>
      <w:marRight w:val="0"/>
      <w:marTop w:val="0"/>
      <w:marBottom w:val="0"/>
      <w:divBdr>
        <w:top w:val="none" w:sz="0" w:space="0" w:color="auto"/>
        <w:left w:val="none" w:sz="0" w:space="0" w:color="auto"/>
        <w:bottom w:val="none" w:sz="0" w:space="0" w:color="auto"/>
        <w:right w:val="none" w:sz="0" w:space="0" w:color="auto"/>
      </w:divBdr>
    </w:div>
    <w:div w:id="1497107617">
      <w:bodyDiv w:val="1"/>
      <w:marLeft w:val="0"/>
      <w:marRight w:val="0"/>
      <w:marTop w:val="0"/>
      <w:marBottom w:val="0"/>
      <w:divBdr>
        <w:top w:val="none" w:sz="0" w:space="0" w:color="auto"/>
        <w:left w:val="none" w:sz="0" w:space="0" w:color="auto"/>
        <w:bottom w:val="none" w:sz="0" w:space="0" w:color="auto"/>
        <w:right w:val="none" w:sz="0" w:space="0" w:color="auto"/>
      </w:divBdr>
    </w:div>
    <w:div w:id="1619222256">
      <w:bodyDiv w:val="1"/>
      <w:marLeft w:val="0"/>
      <w:marRight w:val="0"/>
      <w:marTop w:val="0"/>
      <w:marBottom w:val="0"/>
      <w:divBdr>
        <w:top w:val="none" w:sz="0" w:space="0" w:color="auto"/>
        <w:left w:val="none" w:sz="0" w:space="0" w:color="auto"/>
        <w:bottom w:val="none" w:sz="0" w:space="0" w:color="auto"/>
        <w:right w:val="none" w:sz="0" w:space="0" w:color="auto"/>
      </w:divBdr>
      <w:divsChild>
        <w:div w:id="786658270">
          <w:marLeft w:val="0"/>
          <w:marRight w:val="0"/>
          <w:marTop w:val="0"/>
          <w:marBottom w:val="0"/>
          <w:divBdr>
            <w:top w:val="none" w:sz="0" w:space="0" w:color="auto"/>
            <w:left w:val="none" w:sz="0" w:space="0" w:color="auto"/>
            <w:bottom w:val="none" w:sz="0" w:space="0" w:color="auto"/>
            <w:right w:val="none" w:sz="0" w:space="0" w:color="auto"/>
          </w:divBdr>
        </w:div>
        <w:div w:id="934020949">
          <w:marLeft w:val="0"/>
          <w:marRight w:val="0"/>
          <w:marTop w:val="0"/>
          <w:marBottom w:val="0"/>
          <w:divBdr>
            <w:top w:val="none" w:sz="0" w:space="0" w:color="auto"/>
            <w:left w:val="none" w:sz="0" w:space="0" w:color="auto"/>
            <w:bottom w:val="none" w:sz="0" w:space="0" w:color="auto"/>
            <w:right w:val="none" w:sz="0" w:space="0" w:color="auto"/>
          </w:divBdr>
        </w:div>
        <w:div w:id="1088772083">
          <w:marLeft w:val="0"/>
          <w:marRight w:val="0"/>
          <w:marTop w:val="0"/>
          <w:marBottom w:val="0"/>
          <w:divBdr>
            <w:top w:val="none" w:sz="0" w:space="0" w:color="auto"/>
            <w:left w:val="none" w:sz="0" w:space="0" w:color="auto"/>
            <w:bottom w:val="none" w:sz="0" w:space="0" w:color="auto"/>
            <w:right w:val="none" w:sz="0" w:space="0" w:color="auto"/>
          </w:divBdr>
        </w:div>
        <w:div w:id="457838938">
          <w:marLeft w:val="0"/>
          <w:marRight w:val="0"/>
          <w:marTop w:val="0"/>
          <w:marBottom w:val="0"/>
          <w:divBdr>
            <w:top w:val="none" w:sz="0" w:space="0" w:color="auto"/>
            <w:left w:val="none" w:sz="0" w:space="0" w:color="auto"/>
            <w:bottom w:val="none" w:sz="0" w:space="0" w:color="auto"/>
            <w:right w:val="none" w:sz="0" w:space="0" w:color="auto"/>
          </w:divBdr>
        </w:div>
        <w:div w:id="1013802995">
          <w:marLeft w:val="0"/>
          <w:marRight w:val="0"/>
          <w:marTop w:val="0"/>
          <w:marBottom w:val="0"/>
          <w:divBdr>
            <w:top w:val="none" w:sz="0" w:space="0" w:color="auto"/>
            <w:left w:val="none" w:sz="0" w:space="0" w:color="auto"/>
            <w:bottom w:val="none" w:sz="0" w:space="0" w:color="auto"/>
            <w:right w:val="none" w:sz="0" w:space="0" w:color="auto"/>
          </w:divBdr>
        </w:div>
        <w:div w:id="1987346133">
          <w:marLeft w:val="0"/>
          <w:marRight w:val="0"/>
          <w:marTop w:val="0"/>
          <w:marBottom w:val="0"/>
          <w:divBdr>
            <w:top w:val="none" w:sz="0" w:space="0" w:color="auto"/>
            <w:left w:val="none" w:sz="0" w:space="0" w:color="auto"/>
            <w:bottom w:val="none" w:sz="0" w:space="0" w:color="auto"/>
            <w:right w:val="none" w:sz="0" w:space="0" w:color="auto"/>
          </w:divBdr>
        </w:div>
      </w:divsChild>
    </w:div>
    <w:div w:id="1689133834">
      <w:bodyDiv w:val="1"/>
      <w:marLeft w:val="0"/>
      <w:marRight w:val="0"/>
      <w:marTop w:val="0"/>
      <w:marBottom w:val="0"/>
      <w:divBdr>
        <w:top w:val="none" w:sz="0" w:space="0" w:color="auto"/>
        <w:left w:val="none" w:sz="0" w:space="0" w:color="auto"/>
        <w:bottom w:val="none" w:sz="0" w:space="0" w:color="auto"/>
        <w:right w:val="none" w:sz="0" w:space="0" w:color="auto"/>
      </w:divBdr>
    </w:div>
    <w:div w:id="1703557347">
      <w:bodyDiv w:val="1"/>
      <w:marLeft w:val="0"/>
      <w:marRight w:val="0"/>
      <w:marTop w:val="0"/>
      <w:marBottom w:val="0"/>
      <w:divBdr>
        <w:top w:val="none" w:sz="0" w:space="0" w:color="auto"/>
        <w:left w:val="none" w:sz="0" w:space="0" w:color="auto"/>
        <w:bottom w:val="none" w:sz="0" w:space="0" w:color="auto"/>
        <w:right w:val="none" w:sz="0" w:space="0" w:color="auto"/>
      </w:divBdr>
    </w:div>
    <w:div w:id="1705594310">
      <w:bodyDiv w:val="1"/>
      <w:marLeft w:val="0"/>
      <w:marRight w:val="0"/>
      <w:marTop w:val="0"/>
      <w:marBottom w:val="0"/>
      <w:divBdr>
        <w:top w:val="none" w:sz="0" w:space="0" w:color="auto"/>
        <w:left w:val="none" w:sz="0" w:space="0" w:color="auto"/>
        <w:bottom w:val="none" w:sz="0" w:space="0" w:color="auto"/>
        <w:right w:val="none" w:sz="0" w:space="0" w:color="auto"/>
      </w:divBdr>
    </w:div>
    <w:div w:id="1726031286">
      <w:bodyDiv w:val="1"/>
      <w:marLeft w:val="0"/>
      <w:marRight w:val="0"/>
      <w:marTop w:val="0"/>
      <w:marBottom w:val="0"/>
      <w:divBdr>
        <w:top w:val="none" w:sz="0" w:space="0" w:color="auto"/>
        <w:left w:val="none" w:sz="0" w:space="0" w:color="auto"/>
        <w:bottom w:val="none" w:sz="0" w:space="0" w:color="auto"/>
        <w:right w:val="none" w:sz="0" w:space="0" w:color="auto"/>
      </w:divBdr>
    </w:div>
    <w:div w:id="1731269500">
      <w:bodyDiv w:val="1"/>
      <w:marLeft w:val="0"/>
      <w:marRight w:val="0"/>
      <w:marTop w:val="0"/>
      <w:marBottom w:val="0"/>
      <w:divBdr>
        <w:top w:val="none" w:sz="0" w:space="0" w:color="auto"/>
        <w:left w:val="none" w:sz="0" w:space="0" w:color="auto"/>
        <w:bottom w:val="none" w:sz="0" w:space="0" w:color="auto"/>
        <w:right w:val="none" w:sz="0" w:space="0" w:color="auto"/>
      </w:divBdr>
    </w:div>
    <w:div w:id="1737127488">
      <w:bodyDiv w:val="1"/>
      <w:marLeft w:val="0"/>
      <w:marRight w:val="0"/>
      <w:marTop w:val="0"/>
      <w:marBottom w:val="0"/>
      <w:divBdr>
        <w:top w:val="none" w:sz="0" w:space="0" w:color="auto"/>
        <w:left w:val="none" w:sz="0" w:space="0" w:color="auto"/>
        <w:bottom w:val="none" w:sz="0" w:space="0" w:color="auto"/>
        <w:right w:val="none" w:sz="0" w:space="0" w:color="auto"/>
      </w:divBdr>
    </w:div>
    <w:div w:id="1743215618">
      <w:bodyDiv w:val="1"/>
      <w:marLeft w:val="0"/>
      <w:marRight w:val="0"/>
      <w:marTop w:val="0"/>
      <w:marBottom w:val="0"/>
      <w:divBdr>
        <w:top w:val="none" w:sz="0" w:space="0" w:color="auto"/>
        <w:left w:val="none" w:sz="0" w:space="0" w:color="auto"/>
        <w:bottom w:val="none" w:sz="0" w:space="0" w:color="auto"/>
        <w:right w:val="none" w:sz="0" w:space="0" w:color="auto"/>
      </w:divBdr>
      <w:divsChild>
        <w:div w:id="2112356368">
          <w:marLeft w:val="240"/>
          <w:marRight w:val="90"/>
          <w:marTop w:val="120"/>
          <w:marBottom w:val="75"/>
          <w:divBdr>
            <w:top w:val="single" w:sz="6" w:space="8" w:color="C6C6C6"/>
            <w:left w:val="single" w:sz="6" w:space="12" w:color="C6C6C6"/>
            <w:bottom w:val="single" w:sz="6" w:space="6" w:color="C6C6C6"/>
            <w:right w:val="single" w:sz="6" w:space="12" w:color="C6C6C6"/>
          </w:divBdr>
          <w:divsChild>
            <w:div w:id="43702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812846">
      <w:bodyDiv w:val="1"/>
      <w:marLeft w:val="0"/>
      <w:marRight w:val="0"/>
      <w:marTop w:val="0"/>
      <w:marBottom w:val="0"/>
      <w:divBdr>
        <w:top w:val="none" w:sz="0" w:space="0" w:color="auto"/>
        <w:left w:val="none" w:sz="0" w:space="0" w:color="auto"/>
        <w:bottom w:val="none" w:sz="0" w:space="0" w:color="auto"/>
        <w:right w:val="none" w:sz="0" w:space="0" w:color="auto"/>
      </w:divBdr>
    </w:div>
    <w:div w:id="1907059360">
      <w:bodyDiv w:val="1"/>
      <w:marLeft w:val="0"/>
      <w:marRight w:val="0"/>
      <w:marTop w:val="0"/>
      <w:marBottom w:val="0"/>
      <w:divBdr>
        <w:top w:val="none" w:sz="0" w:space="0" w:color="auto"/>
        <w:left w:val="none" w:sz="0" w:space="0" w:color="auto"/>
        <w:bottom w:val="none" w:sz="0" w:space="0" w:color="auto"/>
        <w:right w:val="none" w:sz="0" w:space="0" w:color="auto"/>
      </w:divBdr>
    </w:div>
    <w:div w:id="1931742395">
      <w:bodyDiv w:val="1"/>
      <w:marLeft w:val="0"/>
      <w:marRight w:val="0"/>
      <w:marTop w:val="0"/>
      <w:marBottom w:val="0"/>
      <w:divBdr>
        <w:top w:val="none" w:sz="0" w:space="0" w:color="auto"/>
        <w:left w:val="none" w:sz="0" w:space="0" w:color="auto"/>
        <w:bottom w:val="none" w:sz="0" w:space="0" w:color="auto"/>
        <w:right w:val="none" w:sz="0" w:space="0" w:color="auto"/>
      </w:divBdr>
    </w:div>
    <w:div w:id="1993437406">
      <w:bodyDiv w:val="1"/>
      <w:marLeft w:val="0"/>
      <w:marRight w:val="0"/>
      <w:marTop w:val="0"/>
      <w:marBottom w:val="0"/>
      <w:divBdr>
        <w:top w:val="none" w:sz="0" w:space="0" w:color="auto"/>
        <w:left w:val="none" w:sz="0" w:space="0" w:color="auto"/>
        <w:bottom w:val="none" w:sz="0" w:space="0" w:color="auto"/>
        <w:right w:val="none" w:sz="0" w:space="0" w:color="auto"/>
      </w:divBdr>
    </w:div>
    <w:div w:id="2006468056">
      <w:bodyDiv w:val="1"/>
      <w:marLeft w:val="0"/>
      <w:marRight w:val="0"/>
      <w:marTop w:val="0"/>
      <w:marBottom w:val="0"/>
      <w:divBdr>
        <w:top w:val="none" w:sz="0" w:space="0" w:color="auto"/>
        <w:left w:val="none" w:sz="0" w:space="0" w:color="auto"/>
        <w:bottom w:val="none" w:sz="0" w:space="0" w:color="auto"/>
        <w:right w:val="none" w:sz="0" w:space="0" w:color="auto"/>
      </w:divBdr>
    </w:div>
    <w:div w:id="2031568391">
      <w:bodyDiv w:val="1"/>
      <w:marLeft w:val="0"/>
      <w:marRight w:val="0"/>
      <w:marTop w:val="0"/>
      <w:marBottom w:val="0"/>
      <w:divBdr>
        <w:top w:val="none" w:sz="0" w:space="0" w:color="auto"/>
        <w:left w:val="none" w:sz="0" w:space="0" w:color="auto"/>
        <w:bottom w:val="none" w:sz="0" w:space="0" w:color="auto"/>
        <w:right w:val="none" w:sz="0" w:space="0" w:color="auto"/>
      </w:divBdr>
      <w:divsChild>
        <w:div w:id="2066757950">
          <w:marLeft w:val="0"/>
          <w:marRight w:val="0"/>
          <w:marTop w:val="0"/>
          <w:marBottom w:val="0"/>
          <w:divBdr>
            <w:top w:val="none" w:sz="0" w:space="0" w:color="auto"/>
            <w:left w:val="none" w:sz="0" w:space="0" w:color="auto"/>
            <w:bottom w:val="none" w:sz="0" w:space="0" w:color="auto"/>
            <w:right w:val="none" w:sz="0" w:space="0" w:color="auto"/>
          </w:divBdr>
        </w:div>
        <w:div w:id="475147918">
          <w:marLeft w:val="0"/>
          <w:marRight w:val="0"/>
          <w:marTop w:val="0"/>
          <w:marBottom w:val="0"/>
          <w:divBdr>
            <w:top w:val="none" w:sz="0" w:space="0" w:color="auto"/>
            <w:left w:val="none" w:sz="0" w:space="0" w:color="auto"/>
            <w:bottom w:val="none" w:sz="0" w:space="0" w:color="auto"/>
            <w:right w:val="none" w:sz="0" w:space="0" w:color="auto"/>
          </w:divBdr>
        </w:div>
        <w:div w:id="256333999">
          <w:marLeft w:val="0"/>
          <w:marRight w:val="0"/>
          <w:marTop w:val="0"/>
          <w:marBottom w:val="0"/>
          <w:divBdr>
            <w:top w:val="none" w:sz="0" w:space="0" w:color="auto"/>
            <w:left w:val="none" w:sz="0" w:space="0" w:color="auto"/>
            <w:bottom w:val="none" w:sz="0" w:space="0" w:color="auto"/>
            <w:right w:val="none" w:sz="0" w:space="0" w:color="auto"/>
          </w:divBdr>
        </w:div>
        <w:div w:id="1349988348">
          <w:marLeft w:val="0"/>
          <w:marRight w:val="0"/>
          <w:marTop w:val="0"/>
          <w:marBottom w:val="0"/>
          <w:divBdr>
            <w:top w:val="none" w:sz="0" w:space="0" w:color="auto"/>
            <w:left w:val="none" w:sz="0" w:space="0" w:color="auto"/>
            <w:bottom w:val="none" w:sz="0" w:space="0" w:color="auto"/>
            <w:right w:val="none" w:sz="0" w:space="0" w:color="auto"/>
          </w:divBdr>
        </w:div>
      </w:divsChild>
    </w:div>
    <w:div w:id="2058385191">
      <w:bodyDiv w:val="1"/>
      <w:marLeft w:val="0"/>
      <w:marRight w:val="0"/>
      <w:marTop w:val="0"/>
      <w:marBottom w:val="0"/>
      <w:divBdr>
        <w:top w:val="none" w:sz="0" w:space="0" w:color="auto"/>
        <w:left w:val="none" w:sz="0" w:space="0" w:color="auto"/>
        <w:bottom w:val="none" w:sz="0" w:space="0" w:color="auto"/>
        <w:right w:val="none" w:sz="0" w:space="0" w:color="auto"/>
      </w:divBdr>
    </w:div>
    <w:div w:id="2067412644">
      <w:bodyDiv w:val="1"/>
      <w:marLeft w:val="0"/>
      <w:marRight w:val="0"/>
      <w:marTop w:val="0"/>
      <w:marBottom w:val="0"/>
      <w:divBdr>
        <w:top w:val="none" w:sz="0" w:space="0" w:color="auto"/>
        <w:left w:val="none" w:sz="0" w:space="0" w:color="auto"/>
        <w:bottom w:val="none" w:sz="0" w:space="0" w:color="auto"/>
        <w:right w:val="none" w:sz="0" w:space="0" w:color="auto"/>
      </w:divBdr>
    </w:div>
    <w:div w:id="2103334909">
      <w:bodyDiv w:val="1"/>
      <w:marLeft w:val="0"/>
      <w:marRight w:val="0"/>
      <w:marTop w:val="0"/>
      <w:marBottom w:val="0"/>
      <w:divBdr>
        <w:top w:val="none" w:sz="0" w:space="0" w:color="auto"/>
        <w:left w:val="none" w:sz="0" w:space="0" w:color="auto"/>
        <w:bottom w:val="none" w:sz="0" w:space="0" w:color="auto"/>
        <w:right w:val="none" w:sz="0" w:space="0" w:color="auto"/>
      </w:divBdr>
    </w:div>
    <w:div w:id="2135781043">
      <w:bodyDiv w:val="1"/>
      <w:marLeft w:val="0"/>
      <w:marRight w:val="0"/>
      <w:marTop w:val="0"/>
      <w:marBottom w:val="0"/>
      <w:divBdr>
        <w:top w:val="none" w:sz="0" w:space="0" w:color="auto"/>
        <w:left w:val="none" w:sz="0" w:space="0" w:color="auto"/>
        <w:bottom w:val="none" w:sz="0" w:space="0" w:color="auto"/>
        <w:right w:val="none" w:sz="0" w:space="0" w:color="auto"/>
      </w:divBdr>
    </w:div>
    <w:div w:id="2146770411">
      <w:bodyDiv w:val="1"/>
      <w:marLeft w:val="0"/>
      <w:marRight w:val="0"/>
      <w:marTop w:val="0"/>
      <w:marBottom w:val="0"/>
      <w:divBdr>
        <w:top w:val="none" w:sz="0" w:space="0" w:color="auto"/>
        <w:left w:val="none" w:sz="0" w:space="0" w:color="auto"/>
        <w:bottom w:val="none" w:sz="0" w:space="0" w:color="auto"/>
        <w:right w:val="none" w:sz="0" w:space="0" w:color="auto"/>
      </w:divBdr>
      <w:divsChild>
        <w:div w:id="1204833182">
          <w:marLeft w:val="240"/>
          <w:marRight w:val="90"/>
          <w:marTop w:val="120"/>
          <w:marBottom w:val="75"/>
          <w:divBdr>
            <w:top w:val="single" w:sz="6" w:space="8" w:color="C6C6C6"/>
            <w:left w:val="single" w:sz="6" w:space="12" w:color="C6C6C6"/>
            <w:bottom w:val="single" w:sz="6" w:space="6" w:color="C6C6C6"/>
            <w:right w:val="single" w:sz="6" w:space="12" w:color="C6C6C6"/>
          </w:divBdr>
          <w:divsChild>
            <w:div w:id="167518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file:///C:\Users\Taylor\Desktop\BSc%20Work\Year%203\Dis%20Report%20Pages%20sfsdfsdf%20aims%20move.docx" TargetMode="External"/><Relationship Id="rId18" Type="http://schemas.openxmlformats.org/officeDocument/2006/relationships/hyperlink" Target="file:///C:\Users\Taylor\Desktop\BSc%20Work\Year%203\Dis%20Report%20Pages%20sfsdfsdf%20aims%20move.docx" TargetMode="External"/><Relationship Id="rId26" Type="http://schemas.openxmlformats.org/officeDocument/2006/relationships/image" Target="media/image6.png"/><Relationship Id="rId39" Type="http://schemas.openxmlformats.org/officeDocument/2006/relationships/image" Target="media/image14.png"/><Relationship Id="rId3" Type="http://schemas.openxmlformats.org/officeDocument/2006/relationships/styles" Target="styles.xml"/><Relationship Id="rId21" Type="http://schemas.openxmlformats.org/officeDocument/2006/relationships/footer" Target="footer1.xml"/><Relationship Id="rId34" Type="http://schemas.openxmlformats.org/officeDocument/2006/relationships/image" Target="media/image9.jpeg"/><Relationship Id="rId42" Type="http://schemas.openxmlformats.org/officeDocument/2006/relationships/image" Target="media/image17.jpg"/><Relationship Id="rId47" Type="http://schemas.openxmlformats.org/officeDocument/2006/relationships/image" Target="media/image22.png"/><Relationship Id="rId7" Type="http://schemas.openxmlformats.org/officeDocument/2006/relationships/endnotes" Target="endnotes.xml"/><Relationship Id="rId12" Type="http://schemas.openxmlformats.org/officeDocument/2006/relationships/hyperlink" Target="file:///C:\Users\Taylor\Desktop\BSc%20Work\Year%203\Dis%20Report%20Pages%20sfsdfsdf%20aims%20move.docx" TargetMode="External"/><Relationship Id="rId17" Type="http://schemas.openxmlformats.org/officeDocument/2006/relationships/hyperlink" Target="file:///C:\Users\Taylor\Desktop\BSc%20Work\Year%203\Dis%20Report%20Pages%20sfsdfsdf%20aims%20move.docx" TargetMode="External"/><Relationship Id="rId25" Type="http://schemas.openxmlformats.org/officeDocument/2006/relationships/image" Target="media/image5.jpeg"/><Relationship Id="rId33" Type="http://schemas.openxmlformats.org/officeDocument/2006/relationships/image" Target="media/image8.jpeg"/><Relationship Id="rId38" Type="http://schemas.openxmlformats.org/officeDocument/2006/relationships/image" Target="media/image13.png"/><Relationship Id="rId46" Type="http://schemas.openxmlformats.org/officeDocument/2006/relationships/image" Target="media/image21.png"/><Relationship Id="rId2" Type="http://schemas.openxmlformats.org/officeDocument/2006/relationships/numbering" Target="numbering.xml"/><Relationship Id="rId16" Type="http://schemas.openxmlformats.org/officeDocument/2006/relationships/hyperlink" Target="file:///C:\Users\Taylor\Desktop\BSc%20Work\Year%203\Dis%20Report%20Pages%20sfsdfsdf%20aims%20move.docx" TargetMode="External"/><Relationship Id="rId20" Type="http://schemas.openxmlformats.org/officeDocument/2006/relationships/hyperlink" Target="file:///C:\Users\Taylor\Desktop\BSc%20Work\Year%203\Dis%20Report%20Pages%20sfsdfsdf%20aims%20move.docx" TargetMode="External"/><Relationship Id="rId29" Type="http://schemas.openxmlformats.org/officeDocument/2006/relationships/chart" Target="charts/chart3.xml"/><Relationship Id="rId41"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Taylor\Desktop\BSc%20Work\Year%203\Dis%20Report%20Pages%20sfsdfsdf%20aims%20move.docx" TargetMode="External"/><Relationship Id="rId24" Type="http://schemas.openxmlformats.org/officeDocument/2006/relationships/image" Target="media/image4.jpeg"/><Relationship Id="rId32" Type="http://schemas.openxmlformats.org/officeDocument/2006/relationships/image" Target="media/image7.jpeg"/><Relationship Id="rId37" Type="http://schemas.openxmlformats.org/officeDocument/2006/relationships/image" Target="media/image12.jpg"/><Relationship Id="rId40" Type="http://schemas.openxmlformats.org/officeDocument/2006/relationships/image" Target="media/image15.png"/><Relationship Id="rId45" Type="http://schemas.openxmlformats.org/officeDocument/2006/relationships/image" Target="media/image20.jpg"/><Relationship Id="rId5" Type="http://schemas.openxmlformats.org/officeDocument/2006/relationships/webSettings" Target="webSettings.xml"/><Relationship Id="rId15" Type="http://schemas.openxmlformats.org/officeDocument/2006/relationships/hyperlink" Target="file:///C:\Users\Taylor\Desktop\BSc%20Work\Year%203\Dis%20Report%20Pages%20sfsdfsdf%20aims%20move.docx" TargetMode="External"/><Relationship Id="rId23" Type="http://schemas.openxmlformats.org/officeDocument/2006/relationships/image" Target="media/image3.png"/><Relationship Id="rId28" Type="http://schemas.openxmlformats.org/officeDocument/2006/relationships/chart" Target="charts/chart2.xml"/><Relationship Id="rId36" Type="http://schemas.openxmlformats.org/officeDocument/2006/relationships/image" Target="media/image11.jpeg"/><Relationship Id="rId49" Type="http://schemas.openxmlformats.org/officeDocument/2006/relationships/theme" Target="theme/theme1.xml"/><Relationship Id="rId10" Type="http://schemas.openxmlformats.org/officeDocument/2006/relationships/hyperlink" Target="file:///C:\Users\Taylor\Desktop\BSc%20Work\Year%203\Dis%20Report%20Pages%20sfsdfsdf%20aims%20move.docx" TargetMode="External"/><Relationship Id="rId19" Type="http://schemas.openxmlformats.org/officeDocument/2006/relationships/hyperlink" Target="file:///C:\Users\Taylor\Desktop\BSc%20Work\Year%203\Dis%20Report%20Pages%20sfsdfsdf%20aims%20move.docx" TargetMode="External"/><Relationship Id="rId31" Type="http://schemas.openxmlformats.org/officeDocument/2006/relationships/chart" Target="charts/chart5.xml"/><Relationship Id="rId44" Type="http://schemas.openxmlformats.org/officeDocument/2006/relationships/image" Target="media/image19.jp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file:///C:\Users\Taylor\Desktop\BSc%20Work\Year%203\Dis%20Report%20Pages%20sfsdfsdf%20aims%20move.docx" TargetMode="External"/><Relationship Id="rId22" Type="http://schemas.openxmlformats.org/officeDocument/2006/relationships/footer" Target="footer2.xml"/><Relationship Id="rId27" Type="http://schemas.openxmlformats.org/officeDocument/2006/relationships/chart" Target="charts/chart1.xml"/><Relationship Id="rId30" Type="http://schemas.openxmlformats.org/officeDocument/2006/relationships/chart" Target="charts/chart4.xml"/><Relationship Id="rId35" Type="http://schemas.openxmlformats.org/officeDocument/2006/relationships/image" Target="media/image10.jpeg"/><Relationship Id="rId43" Type="http://schemas.openxmlformats.org/officeDocument/2006/relationships/image" Target="media/image18.jpg"/><Relationship Id="rId48" Type="http://schemas.openxmlformats.org/officeDocument/2006/relationships/fontTable" Target="fontTable.xml"/><Relationship Id="rId8" Type="http://schemas.openxmlformats.org/officeDocument/2006/relationships/image" Target="media/image1.JP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3" Type="http://schemas.openxmlformats.org/officeDocument/2006/relationships/oleObject" Target="file:///C:\Users\Taylor\Desktop\BSc%20Work\Year%203\Posthoc%20Attempt.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Taylor\Desktop\BSc%20Work\Year%203\Posthoc%20Attempt.xlsx" TargetMode="External"/><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spPr>
            <a:solidFill>
              <a:sysClr val="windowText" lastClr="000000">
                <a:lumMod val="50000"/>
                <a:lumOff val="50000"/>
              </a:sysClr>
            </a:solidFill>
            <a:ln>
              <a:noFill/>
            </a:ln>
            <a:effectLst/>
          </c:spPr>
          <c:invertIfNegative val="0"/>
          <c:cat>
            <c:strRef>
              <c:f>Sheet2!$A$1:$A$4</c:f>
              <c:strCache>
                <c:ptCount val="4"/>
                <c:pt idx="0">
                  <c:v>Adwell (Large 1)</c:v>
                </c:pt>
                <c:pt idx="1">
                  <c:v>Emmington (Large 2)</c:v>
                </c:pt>
                <c:pt idx="2">
                  <c:v>House (Small 1)</c:v>
                </c:pt>
                <c:pt idx="3">
                  <c:v>Skittle Green (Small 2)</c:v>
                </c:pt>
              </c:strCache>
            </c:strRef>
          </c:cat>
          <c:val>
            <c:numRef>
              <c:f>Sheet2!$B$1:$B$4</c:f>
              <c:numCache>
                <c:formatCode>General</c:formatCode>
                <c:ptCount val="4"/>
                <c:pt idx="0">
                  <c:v>55</c:v>
                </c:pt>
                <c:pt idx="1">
                  <c:v>50</c:v>
                </c:pt>
                <c:pt idx="2">
                  <c:v>35</c:v>
                </c:pt>
                <c:pt idx="3">
                  <c:v>16</c:v>
                </c:pt>
              </c:numCache>
            </c:numRef>
          </c:val>
          <c:extLst>
            <c:ext xmlns:c16="http://schemas.microsoft.com/office/drawing/2014/chart" uri="{C3380CC4-5D6E-409C-BE32-E72D297353CC}">
              <c16:uniqueId val="{00000000-AAF3-48F1-B924-3728969A243A}"/>
            </c:ext>
          </c:extLst>
        </c:ser>
        <c:dLbls>
          <c:showLegendKey val="0"/>
          <c:showVal val="0"/>
          <c:showCatName val="0"/>
          <c:showSerName val="0"/>
          <c:showPercent val="0"/>
          <c:showBubbleSize val="0"/>
        </c:dLbls>
        <c:gapWidth val="219"/>
        <c:overlap val="-27"/>
        <c:axId val="409428864"/>
        <c:axId val="409428536"/>
      </c:barChart>
      <c:catAx>
        <c:axId val="40942886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Site </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6350" cap="flat" cmpd="sng" algn="ctr">
            <a:solidFill>
              <a:sysClr val="windowText" lastClr="000000"/>
            </a:solidFill>
            <a:prstDash val="solid"/>
            <a:miter lim="800000"/>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409428536"/>
        <c:crosses val="autoZero"/>
        <c:auto val="1"/>
        <c:lblAlgn val="ctr"/>
        <c:lblOffset val="100"/>
        <c:noMultiLvlLbl val="0"/>
      </c:catAx>
      <c:valAx>
        <c:axId val="409428536"/>
        <c:scaling>
          <c:orientation val="minMax"/>
          <c:max val="60"/>
          <c:min val="0"/>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Total</a:t>
                </a:r>
                <a:r>
                  <a:rPr lang="en-GB" baseline="0"/>
                  <a:t> Silphid Catch</a:t>
                </a:r>
                <a:endParaRPr lang="en-GB"/>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6350" cap="flat" cmpd="sng" algn="ctr">
            <a:solidFill>
              <a:sysClr val="windowText" lastClr="000000"/>
            </a:solidFill>
            <a:prstDash val="solid"/>
            <a:miter lim="800000"/>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40942886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spPr>
            <a:solidFill>
              <a:sysClr val="windowText" lastClr="000000">
                <a:lumMod val="50000"/>
                <a:lumOff val="50000"/>
              </a:sysClr>
            </a:solidFill>
            <a:ln>
              <a:noFill/>
            </a:ln>
            <a:effectLst/>
          </c:spPr>
          <c:invertIfNegative val="0"/>
          <c:cat>
            <c:strRef>
              <c:f>Sheet2!$A$8:$A$14</c:f>
              <c:strCache>
                <c:ptCount val="7"/>
                <c:pt idx="0">
                  <c:v>N. humator</c:v>
                </c:pt>
                <c:pt idx="1">
                  <c:v>N. interruptus</c:v>
                </c:pt>
                <c:pt idx="2">
                  <c:v>N. investigator</c:v>
                </c:pt>
                <c:pt idx="3">
                  <c:v>N. vespillo</c:v>
                </c:pt>
                <c:pt idx="4">
                  <c:v>N. vespilloides</c:v>
                </c:pt>
                <c:pt idx="5">
                  <c:v>O. thoracicum</c:v>
                </c:pt>
                <c:pt idx="6">
                  <c:v>T. rugosus</c:v>
                </c:pt>
              </c:strCache>
            </c:strRef>
          </c:cat>
          <c:val>
            <c:numRef>
              <c:f>Sheet2!$B$8:$B$14</c:f>
              <c:numCache>
                <c:formatCode>General</c:formatCode>
                <c:ptCount val="7"/>
                <c:pt idx="0">
                  <c:v>17</c:v>
                </c:pt>
                <c:pt idx="1">
                  <c:v>20</c:v>
                </c:pt>
                <c:pt idx="2">
                  <c:v>6</c:v>
                </c:pt>
                <c:pt idx="3">
                  <c:v>28</c:v>
                </c:pt>
                <c:pt idx="4">
                  <c:v>22</c:v>
                </c:pt>
                <c:pt idx="5">
                  <c:v>59</c:v>
                </c:pt>
                <c:pt idx="6">
                  <c:v>4</c:v>
                </c:pt>
              </c:numCache>
            </c:numRef>
          </c:val>
          <c:extLst>
            <c:ext xmlns:c16="http://schemas.microsoft.com/office/drawing/2014/chart" uri="{C3380CC4-5D6E-409C-BE32-E72D297353CC}">
              <c16:uniqueId val="{00000000-F0E1-4F1B-9A7F-EAABCF98B0CA}"/>
            </c:ext>
          </c:extLst>
        </c:ser>
        <c:dLbls>
          <c:showLegendKey val="0"/>
          <c:showVal val="0"/>
          <c:showCatName val="0"/>
          <c:showSerName val="0"/>
          <c:showPercent val="0"/>
          <c:showBubbleSize val="0"/>
        </c:dLbls>
        <c:gapWidth val="219"/>
        <c:overlap val="-27"/>
        <c:axId val="296620104"/>
        <c:axId val="455260952"/>
      </c:barChart>
      <c:catAx>
        <c:axId val="29662010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Silphid</a:t>
                </a:r>
                <a:r>
                  <a:rPr lang="en-GB" baseline="0"/>
                  <a:t> Species</a:t>
                </a:r>
                <a:endParaRPr lang="en-GB"/>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6350" cap="flat" cmpd="sng" algn="ctr">
            <a:solidFill>
              <a:sysClr val="windowText" lastClr="000000"/>
            </a:solidFill>
            <a:prstDash val="solid"/>
            <a:miter lim="800000"/>
          </a:ln>
          <a:effectLst/>
        </c:spPr>
        <c:txPr>
          <a:bodyPr rot="-60000000" spcFirstLastPara="1" vertOverflow="ellipsis" vert="horz" wrap="square" anchor="ctr" anchorCtr="1"/>
          <a:lstStyle/>
          <a:p>
            <a:pPr>
              <a:defRPr sz="900" b="0" i="1" u="none" strike="noStrike" kern="1200" baseline="0">
                <a:solidFill>
                  <a:sysClr val="windowText" lastClr="000000"/>
                </a:solidFill>
                <a:latin typeface="+mn-lt"/>
                <a:ea typeface="+mn-ea"/>
                <a:cs typeface="+mn-cs"/>
              </a:defRPr>
            </a:pPr>
            <a:endParaRPr lang="en-US"/>
          </a:p>
        </c:txPr>
        <c:crossAx val="455260952"/>
        <c:crosses val="autoZero"/>
        <c:auto val="1"/>
        <c:lblAlgn val="ctr"/>
        <c:lblOffset val="100"/>
        <c:noMultiLvlLbl val="0"/>
      </c:catAx>
      <c:valAx>
        <c:axId val="455260952"/>
        <c:scaling>
          <c:orientation val="minMax"/>
          <c:max val="60"/>
          <c:min val="0"/>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No. of Individuals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6350" cap="flat" cmpd="sng" algn="ctr">
            <a:solidFill>
              <a:sysClr val="windowText" lastClr="000000"/>
            </a:solidFill>
            <a:prstDash val="solid"/>
            <a:miter lim="800000"/>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29662010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spPr>
            <a:solidFill>
              <a:sysClr val="window" lastClr="FFFFFF">
                <a:lumMod val="50000"/>
              </a:sysClr>
            </a:solidFill>
            <a:ln>
              <a:noFill/>
            </a:ln>
            <a:effectLst/>
          </c:spPr>
          <c:invertIfNegative val="0"/>
          <c:errBars>
            <c:errBarType val="both"/>
            <c:errValType val="cust"/>
            <c:noEndCap val="0"/>
            <c:plus>
              <c:numRef>
                <c:f>Sheet2!$A$25:$A$31</c:f>
                <c:numCache>
                  <c:formatCode>General</c:formatCode>
                  <c:ptCount val="7"/>
                  <c:pt idx="0">
                    <c:v>1.0593499054713804</c:v>
                  </c:pt>
                  <c:pt idx="1">
                    <c:v>0.7559289460184544</c:v>
                  </c:pt>
                  <c:pt idx="2">
                    <c:v>1</c:v>
                  </c:pt>
                  <c:pt idx="3">
                    <c:v>0.59824304161611863</c:v>
                  </c:pt>
                  <c:pt idx="4">
                    <c:v>0.46966821831386224</c:v>
                  </c:pt>
                  <c:pt idx="5">
                    <c:v>1.1943246168117698</c:v>
                  </c:pt>
                  <c:pt idx="6">
                    <c:v>0.57735026918962584</c:v>
                  </c:pt>
                </c:numCache>
              </c:numRef>
            </c:plus>
            <c:minus>
              <c:numRef>
                <c:f>Sheet2!$A$25:$A$31</c:f>
                <c:numCache>
                  <c:formatCode>General</c:formatCode>
                  <c:ptCount val="7"/>
                  <c:pt idx="0">
                    <c:v>1.0593499054713804</c:v>
                  </c:pt>
                  <c:pt idx="1">
                    <c:v>0.7559289460184544</c:v>
                  </c:pt>
                  <c:pt idx="2">
                    <c:v>1</c:v>
                  </c:pt>
                  <c:pt idx="3">
                    <c:v>0.59824304161611863</c:v>
                  </c:pt>
                  <c:pt idx="4">
                    <c:v>0.46966821831386224</c:v>
                  </c:pt>
                  <c:pt idx="5">
                    <c:v>1.1943246168117698</c:v>
                  </c:pt>
                  <c:pt idx="6">
                    <c:v>0.57735026918962584</c:v>
                  </c:pt>
                </c:numCache>
              </c:numRef>
            </c:minus>
            <c:spPr>
              <a:noFill/>
              <a:ln w="9525" cap="flat" cmpd="sng" algn="ctr">
                <a:solidFill>
                  <a:schemeClr val="tx1">
                    <a:lumMod val="65000"/>
                    <a:lumOff val="35000"/>
                  </a:schemeClr>
                </a:solidFill>
                <a:round/>
              </a:ln>
              <a:effectLst/>
            </c:spPr>
          </c:errBars>
          <c:cat>
            <c:strRef>
              <c:f>Sheet2!$A$8:$A$14</c:f>
              <c:strCache>
                <c:ptCount val="7"/>
                <c:pt idx="0">
                  <c:v>N. humator</c:v>
                </c:pt>
                <c:pt idx="1">
                  <c:v>N. interruptus</c:v>
                </c:pt>
                <c:pt idx="2">
                  <c:v>N. investigator</c:v>
                </c:pt>
                <c:pt idx="3">
                  <c:v>N. vespillo</c:v>
                </c:pt>
                <c:pt idx="4">
                  <c:v>N. vespilloides</c:v>
                </c:pt>
                <c:pt idx="5">
                  <c:v>O. thoracicum</c:v>
                </c:pt>
                <c:pt idx="6">
                  <c:v>T. rugosus</c:v>
                </c:pt>
              </c:strCache>
            </c:strRef>
          </c:cat>
          <c:val>
            <c:numRef>
              <c:f>Sheet2!$A$35:$A$41</c:f>
              <c:numCache>
                <c:formatCode>0.0</c:formatCode>
                <c:ptCount val="7"/>
                <c:pt idx="0">
                  <c:v>1.7</c:v>
                </c:pt>
                <c:pt idx="1">
                  <c:v>1.4285714285714286</c:v>
                </c:pt>
                <c:pt idx="2">
                  <c:v>1.5</c:v>
                </c:pt>
                <c:pt idx="3">
                  <c:v>1.4</c:v>
                </c:pt>
                <c:pt idx="4">
                  <c:v>1.2941176470588236</c:v>
                </c:pt>
                <c:pt idx="5">
                  <c:v>1.84375</c:v>
                </c:pt>
                <c:pt idx="6">
                  <c:v>1.3333333333333333</c:v>
                </c:pt>
              </c:numCache>
            </c:numRef>
          </c:val>
          <c:extLst>
            <c:ext xmlns:c16="http://schemas.microsoft.com/office/drawing/2014/chart" uri="{C3380CC4-5D6E-409C-BE32-E72D297353CC}">
              <c16:uniqueId val="{00000000-79CD-446F-909E-BAE3073438DE}"/>
            </c:ext>
          </c:extLst>
        </c:ser>
        <c:dLbls>
          <c:showLegendKey val="0"/>
          <c:showVal val="0"/>
          <c:showCatName val="0"/>
          <c:showSerName val="0"/>
          <c:showPercent val="0"/>
          <c:showBubbleSize val="0"/>
        </c:dLbls>
        <c:gapWidth val="219"/>
        <c:overlap val="-27"/>
        <c:axId val="471421672"/>
        <c:axId val="471422000"/>
      </c:barChart>
      <c:catAx>
        <c:axId val="47142167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Silphid</a:t>
                </a:r>
                <a:r>
                  <a:rPr lang="en-GB" baseline="0"/>
                  <a:t> Species</a:t>
                </a:r>
                <a:endParaRPr lang="en-GB"/>
              </a:p>
            </c:rich>
          </c:tx>
          <c:layout>
            <c:manualLayout>
              <c:xMode val="edge"/>
              <c:yMode val="edge"/>
              <c:x val="0.4566023248072541"/>
              <c:y val="0.90182852143482062"/>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6350" cap="flat" cmpd="sng" algn="ctr">
            <a:solidFill>
              <a:sysClr val="windowText" lastClr="000000"/>
            </a:solidFill>
            <a:prstDash val="solid"/>
            <a:miter lim="800000"/>
          </a:ln>
          <a:effectLst/>
        </c:spPr>
        <c:txPr>
          <a:bodyPr rot="-60000000" spcFirstLastPara="1" vertOverflow="ellipsis" vert="horz" wrap="square" anchor="ctr" anchorCtr="1"/>
          <a:lstStyle/>
          <a:p>
            <a:pPr>
              <a:defRPr sz="900" b="0" i="1" u="none" strike="noStrike" kern="1200" baseline="0">
                <a:solidFill>
                  <a:sysClr val="windowText" lastClr="000000"/>
                </a:solidFill>
                <a:latin typeface="+mn-lt"/>
                <a:ea typeface="+mn-ea"/>
                <a:cs typeface="+mn-cs"/>
              </a:defRPr>
            </a:pPr>
            <a:endParaRPr lang="en-US"/>
          </a:p>
        </c:txPr>
        <c:crossAx val="471422000"/>
        <c:crosses val="autoZero"/>
        <c:auto val="1"/>
        <c:lblAlgn val="ctr"/>
        <c:lblOffset val="100"/>
        <c:noMultiLvlLbl val="0"/>
      </c:catAx>
      <c:valAx>
        <c:axId val="471422000"/>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latin typeface="+mn-lt"/>
                  </a:rPr>
                  <a:t>Mean (</a:t>
                </a:r>
                <a:r>
                  <a:rPr lang="en-GB">
                    <a:latin typeface="+mn-lt"/>
                    <a:cs typeface="Times New Roman" panose="02020603050405020304" pitchFamily="18" charset="0"/>
                  </a:rPr>
                  <a:t>±)</a:t>
                </a:r>
                <a:r>
                  <a:rPr lang="en-GB" baseline="0">
                    <a:latin typeface="+mn-lt"/>
                    <a:cs typeface="Times New Roman" panose="02020603050405020304" pitchFamily="18" charset="0"/>
                  </a:rPr>
                  <a:t> Nuber of Individuals</a:t>
                </a:r>
                <a:endParaRPr lang="en-GB">
                  <a:latin typeface="+mn-lt"/>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 sourceLinked="1"/>
        <c:majorTickMark val="none"/>
        <c:minorTickMark val="none"/>
        <c:tickLblPos val="nextTo"/>
        <c:spPr>
          <a:noFill/>
          <a:ln w="6350" cap="flat" cmpd="sng" algn="ctr">
            <a:solidFill>
              <a:sysClr val="windowText" lastClr="000000"/>
            </a:solidFill>
            <a:prstDash val="solid"/>
            <a:miter lim="800000"/>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47142167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tx1">
                <a:lumMod val="50000"/>
                <a:lumOff val="50000"/>
              </a:schemeClr>
            </a:solidFill>
            <a:ln>
              <a:noFill/>
            </a:ln>
            <a:effectLst/>
          </c:spPr>
          <c:invertIfNegative val="0"/>
          <c:dLbls>
            <c:dLbl>
              <c:idx val="0"/>
              <c:tx>
                <c:rich>
                  <a:bodyPr/>
                  <a:lstStyle/>
                  <a:p>
                    <a:r>
                      <a:rPr lang="en-US"/>
                      <a:t>A</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79A-469D-A806-8BA1A93F83FE}"/>
                </c:ext>
              </c:extLst>
            </c:dLbl>
            <c:dLbl>
              <c:idx val="1"/>
              <c:tx>
                <c:rich>
                  <a:bodyPr/>
                  <a:lstStyle/>
                  <a:p>
                    <a:r>
                      <a:rPr lang="en-US"/>
                      <a:t>AB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79A-469D-A806-8BA1A93F83FE}"/>
                </c:ext>
              </c:extLst>
            </c:dLbl>
            <c:dLbl>
              <c:idx val="2"/>
              <c:tx>
                <c:rich>
                  <a:bodyPr/>
                  <a:lstStyle/>
                  <a:p>
                    <a:r>
                      <a:rPr lang="en-US"/>
                      <a:t>ABC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79A-469D-A806-8BA1A93F83FE}"/>
                </c:ext>
              </c:extLst>
            </c:dLbl>
            <c:dLbl>
              <c:idx val="3"/>
              <c:tx>
                <c:rich>
                  <a:bodyPr/>
                  <a:lstStyle/>
                  <a:p>
                    <a:r>
                      <a:rPr lang="en-US"/>
                      <a:t>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A79A-469D-A806-8BA1A93F83FE}"/>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'Post hoc test'!$S$5:$S$8</c:f>
              <c:strCache>
                <c:ptCount val="4"/>
                <c:pt idx="0">
                  <c:v>Adwell</c:v>
                </c:pt>
                <c:pt idx="1">
                  <c:v>Emmington</c:v>
                </c:pt>
                <c:pt idx="2">
                  <c:v>House</c:v>
                </c:pt>
                <c:pt idx="3">
                  <c:v>Skittle Green</c:v>
                </c:pt>
              </c:strCache>
            </c:strRef>
          </c:cat>
          <c:val>
            <c:numRef>
              <c:f>'Post hoc test'!$W$5:$W$8</c:f>
              <c:numCache>
                <c:formatCode>General</c:formatCode>
                <c:ptCount val="4"/>
                <c:pt idx="0">
                  <c:v>82.5</c:v>
                </c:pt>
                <c:pt idx="1">
                  <c:v>79.5</c:v>
                </c:pt>
                <c:pt idx="2">
                  <c:v>68.5</c:v>
                </c:pt>
                <c:pt idx="3">
                  <c:v>49.5</c:v>
                </c:pt>
              </c:numCache>
            </c:numRef>
          </c:val>
          <c:extLst>
            <c:ext xmlns:c16="http://schemas.microsoft.com/office/drawing/2014/chart" uri="{C3380CC4-5D6E-409C-BE32-E72D297353CC}">
              <c16:uniqueId val="{00000004-A79A-469D-A806-8BA1A93F83FE}"/>
            </c:ext>
          </c:extLst>
        </c:ser>
        <c:dLbls>
          <c:showLegendKey val="0"/>
          <c:showVal val="0"/>
          <c:showCatName val="0"/>
          <c:showSerName val="0"/>
          <c:showPercent val="0"/>
          <c:showBubbleSize val="0"/>
        </c:dLbls>
        <c:gapWidth val="219"/>
        <c:overlap val="-27"/>
        <c:axId val="439254744"/>
        <c:axId val="439255072"/>
      </c:barChart>
      <c:catAx>
        <c:axId val="43925474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Sites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6350" cap="flat" cmpd="sng" algn="ctr">
            <a:solidFill>
              <a:schemeClr val="dk1"/>
            </a:solidFill>
            <a:prstDash val="solid"/>
            <a:miter lim="800000"/>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439255072"/>
        <c:crosses val="autoZero"/>
        <c:auto val="1"/>
        <c:lblAlgn val="ctr"/>
        <c:lblOffset val="100"/>
        <c:noMultiLvlLbl val="0"/>
      </c:catAx>
      <c:valAx>
        <c:axId val="439255072"/>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Mean Rank Beetle Abundance</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6350" cap="flat" cmpd="sng" algn="ctr">
            <a:solidFill>
              <a:schemeClr val="dk1"/>
            </a:solidFill>
            <a:prstDash val="solid"/>
            <a:miter lim="800000"/>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43925474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tx1">
                <a:lumMod val="50000"/>
                <a:lumOff val="50000"/>
              </a:schemeClr>
            </a:solidFill>
            <a:ln>
              <a:noFill/>
            </a:ln>
            <a:effectLst/>
          </c:spPr>
          <c:invertIfNegative val="0"/>
          <c:dLbls>
            <c:dLbl>
              <c:idx val="0"/>
              <c:tx>
                <c:rich>
                  <a:bodyPr/>
                  <a:lstStyle/>
                  <a:p>
                    <a:r>
                      <a:rPr lang="en-US"/>
                      <a:t>A</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100-46AF-B7FB-0D1132519F05}"/>
                </c:ext>
              </c:extLst>
            </c:dLbl>
            <c:dLbl>
              <c:idx val="1"/>
              <c:tx>
                <c:rich>
                  <a:bodyPr/>
                  <a:lstStyle/>
                  <a:p>
                    <a:r>
                      <a:rPr lang="en-US"/>
                      <a:t>AB</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100-46AF-B7FB-0D1132519F05}"/>
                </c:ext>
              </c:extLst>
            </c:dLbl>
            <c:dLbl>
              <c:idx val="2"/>
              <c:tx>
                <c:rich>
                  <a:bodyPr/>
                  <a:lstStyle/>
                  <a:p>
                    <a:r>
                      <a:rPr lang="en-US"/>
                      <a:t>ABC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5100-46AF-B7FB-0D1132519F05}"/>
                </c:ext>
              </c:extLst>
            </c:dLbl>
            <c:dLbl>
              <c:idx val="3"/>
              <c:tx>
                <c:rich>
                  <a:bodyPr/>
                  <a:lstStyle/>
                  <a:p>
                    <a:r>
                      <a:rPr lang="en-US"/>
                      <a:t>C</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5100-46AF-B7FB-0D1132519F0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'Post hoc test'!$S$46:$S$49</c:f>
              <c:strCache>
                <c:ptCount val="4"/>
                <c:pt idx="0">
                  <c:v>Adwell</c:v>
                </c:pt>
                <c:pt idx="1">
                  <c:v>Emmington</c:v>
                </c:pt>
                <c:pt idx="2">
                  <c:v>House</c:v>
                </c:pt>
                <c:pt idx="3">
                  <c:v>Skittle Green</c:v>
                </c:pt>
              </c:strCache>
            </c:strRef>
          </c:cat>
          <c:val>
            <c:numRef>
              <c:f>'Post hoc test'!$V$46:$V$49</c:f>
              <c:numCache>
                <c:formatCode>General</c:formatCode>
                <c:ptCount val="4"/>
                <c:pt idx="0">
                  <c:v>81</c:v>
                </c:pt>
                <c:pt idx="1">
                  <c:v>78</c:v>
                </c:pt>
                <c:pt idx="2">
                  <c:v>70.5</c:v>
                </c:pt>
                <c:pt idx="3">
                  <c:v>50.5</c:v>
                </c:pt>
              </c:numCache>
            </c:numRef>
          </c:val>
          <c:extLst>
            <c:ext xmlns:c16="http://schemas.microsoft.com/office/drawing/2014/chart" uri="{C3380CC4-5D6E-409C-BE32-E72D297353CC}">
              <c16:uniqueId val="{00000004-5100-46AF-B7FB-0D1132519F05}"/>
            </c:ext>
          </c:extLst>
        </c:ser>
        <c:dLbls>
          <c:showLegendKey val="0"/>
          <c:showVal val="0"/>
          <c:showCatName val="0"/>
          <c:showSerName val="0"/>
          <c:showPercent val="0"/>
          <c:showBubbleSize val="0"/>
        </c:dLbls>
        <c:gapWidth val="219"/>
        <c:overlap val="-27"/>
        <c:axId val="539717952"/>
        <c:axId val="539721888"/>
      </c:barChart>
      <c:catAx>
        <c:axId val="53971795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Sites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6350" cap="flat" cmpd="sng" algn="ctr">
            <a:solidFill>
              <a:schemeClr val="dk1"/>
            </a:solidFill>
            <a:prstDash val="solid"/>
            <a:miter lim="800000"/>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539721888"/>
        <c:crosses val="autoZero"/>
        <c:auto val="1"/>
        <c:lblAlgn val="ctr"/>
        <c:lblOffset val="100"/>
        <c:noMultiLvlLbl val="0"/>
      </c:catAx>
      <c:valAx>
        <c:axId val="539721888"/>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Mean Rank</a:t>
                </a:r>
                <a:r>
                  <a:rPr lang="en-GB" baseline="0"/>
                  <a:t> Silphid Species Richness</a:t>
                </a:r>
                <a:endParaRPr lang="en-GB"/>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6350" cap="flat" cmpd="sng" algn="ctr">
            <a:solidFill>
              <a:schemeClr val="dk1"/>
            </a:solidFill>
            <a:prstDash val="solid"/>
            <a:miter lim="800000"/>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53971795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44D4B5-8DF3-43C9-9F4D-4FC3695BE1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64</Pages>
  <Words>12655</Words>
  <Characters>72137</Characters>
  <Application>Microsoft Office Word</Application>
  <DocSecurity>0</DocSecurity>
  <Lines>601</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14625004 Taylor Hood</dc:creator>
  <cp:keywords/>
  <dc:description/>
  <cp:lastModifiedBy>14625004 Taylor Hood</cp:lastModifiedBy>
  <cp:revision>9</cp:revision>
  <dcterms:created xsi:type="dcterms:W3CDTF">2019-03-12T14:59:00Z</dcterms:created>
  <dcterms:modified xsi:type="dcterms:W3CDTF">2019-03-12T15:02:00Z</dcterms:modified>
</cp:coreProperties>
</file>